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B7EB7" w14:textId="77777777" w:rsidR="005946B2" w:rsidRDefault="00B1547A">
      <w:pPr>
        <w:rPr>
          <w:b/>
          <w:bCs/>
          <w:sz w:val="28"/>
          <w:szCs w:val="28"/>
        </w:rPr>
      </w:pPr>
      <w:bookmarkStart w:id="0" w:name="OLE_LINK3"/>
      <w:bookmarkStart w:id="1" w:name="OLE_LINK4"/>
      <w:r>
        <w:rPr>
          <w:b/>
          <w:bCs/>
          <w:sz w:val="28"/>
          <w:szCs w:val="28"/>
        </w:rPr>
        <w:t xml:space="preserve">UDAP - </w:t>
      </w:r>
      <w:r>
        <w:rPr>
          <w:b/>
          <w:bCs/>
          <w:sz w:val="28"/>
          <w:szCs w:val="28"/>
        </w:rPr>
        <w:t>推动代币化生活</w:t>
      </w:r>
    </w:p>
    <w:p w14:paraId="4D58F82A" w14:textId="77777777" w:rsidR="005946B2" w:rsidRDefault="00B1547A">
      <w:r>
        <w:t>2018</w:t>
      </w:r>
      <w:r>
        <w:t>年是代币化运动</w:t>
      </w:r>
      <w:r>
        <w:rPr>
          <w:rFonts w:hint="eastAsia"/>
        </w:rPr>
        <w:t>元</w:t>
      </w:r>
      <w:r>
        <w:t>年。我们所拥有的一切，所使用的所有东西都将被数字化，并通过加密令牌进行唯一保护和鉴别，例如人资产变成了智能资产，这种智能资产可与世界上其他的智能资产相互交互。在过去看来，这一切都是不可能的。</w:t>
      </w:r>
    </w:p>
    <w:p w14:paraId="69353A3F" w14:textId="77777777" w:rsidR="005946B2" w:rsidRDefault="00B1547A">
      <w:r>
        <w:rPr>
          <w:b/>
          <w:bCs/>
          <w:sz w:val="28"/>
          <w:szCs w:val="28"/>
        </w:rPr>
        <w:t>代币化的资产</w:t>
      </w:r>
    </w:p>
    <w:p w14:paraId="3A087EAB" w14:textId="77777777" w:rsidR="005946B2" w:rsidRDefault="00B1547A">
      <w:r>
        <w:rPr>
          <w:rFonts w:ascii="宋体" w:eastAsia="宋体" w:hAnsi="宋体" w:cs="宋体"/>
        </w:rPr>
        <w:t>·</w:t>
      </w:r>
      <w:r>
        <w:t>个人身份证明。例如：护照，身份证，社会保险卡。</w:t>
      </w:r>
    </w:p>
    <w:p w14:paraId="72F042A8" w14:textId="77777777" w:rsidR="005946B2" w:rsidRDefault="00B1547A">
      <w:r>
        <w:rPr>
          <w:rFonts w:ascii="宋体" w:eastAsia="宋体" w:hAnsi="宋体" w:cs="宋体"/>
        </w:rPr>
        <w:t>·</w:t>
      </w:r>
      <w:r>
        <w:t>关键的个人信息。例如：医疗记录，教育成果（学位或文凭，培训证书）。</w:t>
      </w:r>
    </w:p>
    <w:p w14:paraId="063A0D63" w14:textId="77777777" w:rsidR="005946B2" w:rsidRDefault="00B1547A">
      <w:r>
        <w:rPr>
          <w:rFonts w:ascii="宋体" w:eastAsia="宋体" w:hAnsi="宋体" w:cs="宋体"/>
        </w:rPr>
        <w:t>·</w:t>
      </w:r>
      <w:r>
        <w:t>有形资产。例如：房屋，汽车，古董，收藏品，珠宝。</w:t>
      </w:r>
    </w:p>
    <w:p w14:paraId="7C20473C" w14:textId="77777777" w:rsidR="005946B2" w:rsidRDefault="00B1547A">
      <w:r>
        <w:rPr>
          <w:rFonts w:ascii="宋体" w:eastAsia="宋体" w:hAnsi="宋体" w:cs="宋体"/>
        </w:rPr>
        <w:t>·</w:t>
      </w:r>
      <w:r>
        <w:t>消费记录。包括支票，水电费帐单和收据。</w:t>
      </w:r>
    </w:p>
    <w:p w14:paraId="7D59B271" w14:textId="77777777" w:rsidR="005946B2" w:rsidRDefault="00B1547A">
      <w:r>
        <w:rPr>
          <w:rFonts w:ascii="宋体" w:eastAsia="宋体" w:hAnsi="宋体" w:cs="宋体"/>
        </w:rPr>
        <w:t>·</w:t>
      </w:r>
      <w:r>
        <w:t>人力资本。包括个人影响力，承诺，粉丝俱乐部。</w:t>
      </w:r>
    </w:p>
    <w:p w14:paraId="751F9DBF" w14:textId="77777777" w:rsidR="005946B2" w:rsidRDefault="00B1547A">
      <w:r>
        <w:rPr>
          <w:rFonts w:ascii="宋体" w:eastAsia="宋体" w:hAnsi="宋体" w:cs="宋体"/>
        </w:rPr>
        <w:t>·</w:t>
      </w:r>
      <w:r>
        <w:rPr>
          <w:rFonts w:ascii="宋体" w:hAnsi="宋体" w:cs="宋体"/>
        </w:rPr>
        <w:t>票据。例如：各类</w:t>
      </w:r>
      <w:r>
        <w:t>门票，优惠券，会员卡。</w:t>
      </w:r>
    </w:p>
    <w:p w14:paraId="58F39C99" w14:textId="77777777" w:rsidR="005946B2" w:rsidRDefault="00B1547A">
      <w:r>
        <w:rPr>
          <w:rFonts w:ascii="宋体" w:eastAsia="宋体" w:hAnsi="宋体" w:cs="宋体"/>
        </w:rPr>
        <w:t>·</w:t>
      </w:r>
      <w:r>
        <w:t>知识产权。例如文章，歌曲和照片，甚至包含创意点。</w:t>
      </w:r>
    </w:p>
    <w:p w14:paraId="14CB8F4C" w14:textId="77777777" w:rsidR="005946B2" w:rsidRDefault="00B1547A">
      <w:r>
        <w:rPr>
          <w:rFonts w:ascii="宋体" w:eastAsia="宋体" w:hAnsi="宋体" w:cs="宋体"/>
        </w:rPr>
        <w:t>·</w:t>
      </w:r>
      <w:r>
        <w:t>人们可以发布自己的个人代币，用来向你的家人，朋友或客户传达一些对实物或服务的承诺。</w:t>
      </w:r>
    </w:p>
    <w:p w14:paraId="604517CC" w14:textId="77777777" w:rsidR="005946B2" w:rsidRDefault="00B1547A">
      <w:r>
        <w:rPr>
          <w:rFonts w:ascii="宋体" w:eastAsia="宋体" w:hAnsi="宋体" w:cs="宋体"/>
        </w:rPr>
        <w:t>·</w:t>
      </w:r>
      <w:r>
        <w:t>基本上人们可以利用区块链技术来创建以自身为品牌的加密货币，从而开展个人代币经济。</w:t>
      </w:r>
    </w:p>
    <w:p w14:paraId="55AEC7FF" w14:textId="77777777" w:rsidR="005946B2" w:rsidRDefault="005946B2"/>
    <w:p w14:paraId="2D3B6824" w14:textId="77777777" w:rsidR="005946B2" w:rsidRDefault="00B1547A">
      <w:r>
        <w:t>总而言之，多亏了区块链技术，我们正在见证代币化我们人生的过程。</w:t>
      </w:r>
    </w:p>
    <w:p w14:paraId="5B16F322" w14:textId="77777777" w:rsidR="005946B2" w:rsidRDefault="00B1547A">
      <w:pPr>
        <w:rPr>
          <w:b/>
          <w:bCs/>
          <w:sz w:val="28"/>
          <w:szCs w:val="28"/>
        </w:rPr>
      </w:pPr>
      <w:r>
        <w:rPr>
          <w:b/>
          <w:bCs/>
          <w:sz w:val="28"/>
          <w:szCs w:val="28"/>
        </w:rPr>
        <w:t>代币化所有事物是艰难的</w:t>
      </w:r>
    </w:p>
    <w:p w14:paraId="1A7A5930" w14:textId="77777777" w:rsidR="005946B2" w:rsidRDefault="00B1547A">
      <w:r>
        <w:rPr>
          <w:rFonts w:ascii="宋体" w:eastAsia="宋体" w:hAnsi="宋体" w:cs="宋体"/>
        </w:rPr>
        <w:t>·</w:t>
      </w:r>
      <w:r>
        <w:rPr>
          <w:rFonts w:ascii="宋体" w:hAnsi="宋体" w:cs="宋体"/>
        </w:rPr>
        <w:t>编程上抽象接口的过程很困难</w:t>
      </w:r>
      <w:r>
        <w:t>。</w:t>
      </w:r>
    </w:p>
    <w:p w14:paraId="62BC4740" w14:textId="77777777" w:rsidR="005946B2" w:rsidRDefault="00B1547A">
      <w:r>
        <w:rPr>
          <w:rFonts w:ascii="宋体" w:eastAsia="宋体" w:hAnsi="宋体" w:cs="宋体"/>
        </w:rPr>
        <w:t>·</w:t>
      </w:r>
      <w:r>
        <w:t>可扩展性问题，目前没有任何公共链能提供足够的吞吐量。</w:t>
      </w:r>
    </w:p>
    <w:p w14:paraId="6C0640A8" w14:textId="77777777" w:rsidR="005946B2" w:rsidRDefault="00B1547A">
      <w:r>
        <w:rPr>
          <w:rFonts w:ascii="宋体" w:eastAsia="宋体" w:hAnsi="宋体" w:cs="宋体"/>
        </w:rPr>
        <w:t>·</w:t>
      </w:r>
      <w:r>
        <w:t>保密性很难实施</w:t>
      </w:r>
    </w:p>
    <w:p w14:paraId="46EB6823" w14:textId="77777777" w:rsidR="005946B2" w:rsidRDefault="00B1547A">
      <w:r>
        <w:rPr>
          <w:rFonts w:ascii="宋体" w:eastAsia="宋体" w:hAnsi="宋体" w:cs="宋体"/>
        </w:rPr>
        <w:t>·</w:t>
      </w:r>
      <w:r>
        <w:t>缺乏加密和鉴别系统</w:t>
      </w:r>
    </w:p>
    <w:p w14:paraId="5006F156" w14:textId="77777777" w:rsidR="005946B2" w:rsidRDefault="00B1547A">
      <w:r>
        <w:rPr>
          <w:rFonts w:ascii="宋体" w:eastAsia="宋体" w:hAnsi="宋体" w:cs="宋体"/>
        </w:rPr>
        <w:t>·</w:t>
      </w:r>
      <w:r>
        <w:t>用户界面很糟糕：即使您可以代币所有内容，并且没有一个地方可以容纳所有这些代币，但可以将这些资源显示给我们的客户。</w:t>
      </w:r>
    </w:p>
    <w:p w14:paraId="35655C4A" w14:textId="77777777" w:rsidR="005946B2" w:rsidRDefault="00B1547A">
      <w:pPr>
        <w:rPr>
          <w:b/>
          <w:bCs/>
          <w:sz w:val="28"/>
          <w:szCs w:val="28"/>
        </w:rPr>
      </w:pPr>
      <w:r>
        <w:rPr>
          <w:b/>
          <w:bCs/>
          <w:sz w:val="28"/>
          <w:szCs w:val="28"/>
        </w:rPr>
        <w:t>欢迎来到</w:t>
      </w:r>
      <w:r>
        <w:rPr>
          <w:b/>
          <w:bCs/>
          <w:sz w:val="28"/>
          <w:szCs w:val="28"/>
        </w:rPr>
        <w:t>UDAP</w:t>
      </w:r>
    </w:p>
    <w:p w14:paraId="0C9259E1" w14:textId="77777777" w:rsidR="005946B2" w:rsidRDefault="00B1547A">
      <w:r>
        <w:t>这就是为什么我们创建了</w:t>
      </w:r>
      <w:r>
        <w:t>UDAP</w:t>
      </w:r>
      <w:r>
        <w:t>平台，一个包含了所有区块链关键技术和数据存储云的集成解决方案。</w:t>
      </w:r>
    </w:p>
    <w:p w14:paraId="658EBBCB" w14:textId="77777777" w:rsidR="005946B2" w:rsidRDefault="00B1547A">
      <w:pPr>
        <w:rPr>
          <w:b/>
          <w:bCs/>
        </w:rPr>
      </w:pPr>
      <w:r>
        <w:rPr>
          <w:b/>
          <w:bCs/>
        </w:rPr>
        <w:t>对于程序员</w:t>
      </w:r>
    </w:p>
    <w:p w14:paraId="2FC73749" w14:textId="77777777" w:rsidR="005946B2" w:rsidRDefault="00B1547A">
      <w:r>
        <w:rPr>
          <w:rFonts w:ascii="宋体" w:eastAsia="宋体" w:hAnsi="宋体" w:cs="宋体"/>
        </w:rPr>
        <w:t>·</w:t>
      </w:r>
      <w:r>
        <w:t>UDAP</w:t>
      </w:r>
      <w:r>
        <w:t>提供简化的面向资产的编程接口，以便他们可以轻松地将自己的应用垂直地迁移到基于区块链的体系结构。</w:t>
      </w:r>
    </w:p>
    <w:p w14:paraId="08A0AB83" w14:textId="77777777" w:rsidR="005946B2" w:rsidRDefault="00B1547A">
      <w:r>
        <w:rPr>
          <w:rFonts w:ascii="宋体" w:eastAsia="宋体" w:hAnsi="宋体" w:cs="宋体"/>
        </w:rPr>
        <w:t>·</w:t>
      </w:r>
      <w:r>
        <w:t>UDAP</w:t>
      </w:r>
      <w:r>
        <w:t>还提供可编程资产钱包框架</w:t>
      </w:r>
      <w:r>
        <w:t xml:space="preserve"> - </w:t>
      </w:r>
      <w:r>
        <w:t>通用资产电子钱包，用来快速创建自己的移动应用程序。</w:t>
      </w:r>
    </w:p>
    <w:p w14:paraId="16E078B7" w14:textId="77777777" w:rsidR="005946B2" w:rsidRDefault="00B1547A">
      <w:r>
        <w:rPr>
          <w:rFonts w:ascii="宋体" w:eastAsia="宋体" w:hAnsi="宋体" w:cs="宋体"/>
        </w:rPr>
        <w:t>·</w:t>
      </w:r>
      <w:r>
        <w:t>每个应用程序都有自己的可配置的区块链。</w:t>
      </w:r>
    </w:p>
    <w:p w14:paraId="3C83B9D4" w14:textId="77777777" w:rsidR="005946B2" w:rsidRDefault="005946B2"/>
    <w:p w14:paraId="247CE072" w14:textId="77777777" w:rsidR="005946B2" w:rsidRDefault="00B1547A">
      <w:pPr>
        <w:jc w:val="center"/>
      </w:pPr>
      <w:r>
        <w:rPr>
          <w:noProof/>
        </w:rPr>
        <w:lastRenderedPageBreak/>
        <w:drawing>
          <wp:inline distT="0" distB="10795" distL="0" distR="15875" wp14:anchorId="2CC4CD89" wp14:editId="150DC987">
            <wp:extent cx="4918075" cy="2827655"/>
            <wp:effectExtent l="0" t="0" r="0" b="0"/>
            <wp:docPr id="1" name="图片 5" descr="$(6M6}RM{]3PO~NYXWU1B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6M6}RM{]3PO~NYXWU1BFL"/>
                    <pic:cNvPicPr>
                      <a:picLocks noChangeAspect="1" noChangeArrowheads="1"/>
                    </pic:cNvPicPr>
                  </pic:nvPicPr>
                  <pic:blipFill>
                    <a:blip r:embed="rId5"/>
                    <a:stretch>
                      <a:fillRect/>
                    </a:stretch>
                  </pic:blipFill>
                  <pic:spPr bwMode="auto">
                    <a:xfrm>
                      <a:off x="0" y="0"/>
                      <a:ext cx="4918075" cy="2827655"/>
                    </a:xfrm>
                    <a:prstGeom prst="rect">
                      <a:avLst/>
                    </a:prstGeom>
                  </pic:spPr>
                </pic:pic>
              </a:graphicData>
            </a:graphic>
          </wp:inline>
        </w:drawing>
      </w:r>
    </w:p>
    <w:p w14:paraId="65BB3480" w14:textId="77777777" w:rsidR="005946B2" w:rsidRDefault="005946B2"/>
    <w:p w14:paraId="59DA1074" w14:textId="77777777" w:rsidR="005946B2" w:rsidRDefault="005946B2">
      <w:pPr>
        <w:rPr>
          <w:b/>
          <w:bCs/>
        </w:rPr>
      </w:pPr>
    </w:p>
    <w:p w14:paraId="1DB618F2" w14:textId="77777777" w:rsidR="005946B2" w:rsidRDefault="00B1547A">
      <w:pPr>
        <w:rPr>
          <w:b/>
          <w:bCs/>
        </w:rPr>
      </w:pPr>
      <w:r>
        <w:rPr>
          <w:b/>
          <w:bCs/>
        </w:rPr>
        <w:t>对于消费者</w:t>
      </w:r>
    </w:p>
    <w:p w14:paraId="6DE7B77B" w14:textId="77777777" w:rsidR="005946B2" w:rsidRDefault="00B1547A">
      <w:r>
        <w:rPr>
          <w:rFonts w:ascii="宋体" w:eastAsia="宋体" w:hAnsi="宋体" w:cs="宋体"/>
        </w:rPr>
        <w:t>·</w:t>
      </w:r>
      <w:r>
        <w:t>通用资产钱包为所有应用程序管理的资产提供单一简化的统一用户界面。</w:t>
      </w:r>
    </w:p>
    <w:p w14:paraId="6D76D308" w14:textId="77777777" w:rsidR="005946B2" w:rsidRDefault="00B1547A">
      <w:r>
        <w:rPr>
          <w:rFonts w:ascii="宋体" w:eastAsia="宋体" w:hAnsi="宋体" w:cs="宋体"/>
        </w:rPr>
        <w:t>·</w:t>
      </w:r>
      <w:r>
        <w:t>我们可以直接从电子钱包浏览，组织，转移甚至创建我们自己的加密资产，或者简单地说，我们可以在钱包中发行你的专属钞票。</w:t>
      </w:r>
    </w:p>
    <w:p w14:paraId="028AC2BC" w14:textId="77777777" w:rsidR="005946B2" w:rsidRDefault="005946B2"/>
    <w:p w14:paraId="205D5E45" w14:textId="77777777" w:rsidR="005946B2" w:rsidRDefault="00B1547A">
      <w:r>
        <w:rPr>
          <w:noProof/>
        </w:rPr>
        <w:drawing>
          <wp:inline distT="0" distB="8890" distL="0" distR="14605" wp14:anchorId="4CF901D4" wp14:editId="07C80E4A">
            <wp:extent cx="2233295" cy="4391660"/>
            <wp:effectExtent l="0" t="0" r="0" b="0"/>
            <wp:docPr id="2" name="图片 4" descr="${S3[UKSS}PS3SWR18$@]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3[UKSS}PS3SWR18$@]RF"/>
                    <pic:cNvPicPr>
                      <a:picLocks noChangeAspect="1" noChangeArrowheads="1"/>
                    </pic:cNvPicPr>
                  </pic:nvPicPr>
                  <pic:blipFill>
                    <a:blip r:embed="rId6"/>
                    <a:stretch>
                      <a:fillRect/>
                    </a:stretch>
                  </pic:blipFill>
                  <pic:spPr bwMode="auto">
                    <a:xfrm>
                      <a:off x="0" y="0"/>
                      <a:ext cx="2233295" cy="4391660"/>
                    </a:xfrm>
                    <a:prstGeom prst="rect">
                      <a:avLst/>
                    </a:prstGeom>
                  </pic:spPr>
                </pic:pic>
              </a:graphicData>
            </a:graphic>
          </wp:inline>
        </w:drawing>
      </w:r>
    </w:p>
    <w:p w14:paraId="38F64AD8" w14:textId="77777777" w:rsidR="005946B2" w:rsidRDefault="005946B2"/>
    <w:p w14:paraId="5BA21FC7" w14:textId="77777777" w:rsidR="005946B2" w:rsidRDefault="00B1547A">
      <w:pPr>
        <w:rPr>
          <w:b/>
          <w:bCs/>
          <w:sz w:val="28"/>
          <w:szCs w:val="28"/>
        </w:rPr>
      </w:pPr>
      <w:r>
        <w:rPr>
          <w:b/>
          <w:bCs/>
          <w:sz w:val="28"/>
          <w:szCs w:val="28"/>
        </w:rPr>
        <w:t>技术上</w:t>
      </w:r>
    </w:p>
    <w:p w14:paraId="75A9F0ED" w14:textId="77777777" w:rsidR="005946B2" w:rsidRDefault="00B1547A">
      <w:r>
        <w:rPr>
          <w:rFonts w:ascii="宋体" w:eastAsia="宋体" w:hAnsi="宋体" w:cs="宋体"/>
        </w:rPr>
        <w:t>·</w:t>
      </w:r>
      <w:r>
        <w:t>UDAP</w:t>
      </w:r>
      <w:r>
        <w:t>将</w:t>
      </w:r>
      <w:r>
        <w:t>cosmos</w:t>
      </w:r>
      <w:r>
        <w:t>框架用于可横向扩展的架构，每个区域提供</w:t>
      </w:r>
      <w:r>
        <w:t>4000TPS</w:t>
      </w:r>
      <w:r>
        <w:t>。</w:t>
      </w:r>
    </w:p>
    <w:p w14:paraId="138CB9EC" w14:textId="77777777" w:rsidR="005946B2" w:rsidRDefault="00B1547A">
      <w:r>
        <w:rPr>
          <w:rFonts w:ascii="宋体" w:eastAsia="宋体" w:hAnsi="宋体" w:cs="宋体"/>
        </w:rPr>
        <w:t>·</w:t>
      </w:r>
      <w:r>
        <w:t>UDAP</w:t>
      </w:r>
      <w:r>
        <w:t>有一个创新的账户模型，可以在区块链上处理原生资产。</w:t>
      </w:r>
    </w:p>
    <w:p w14:paraId="18C55619" w14:textId="77777777" w:rsidR="005946B2" w:rsidRDefault="00B1547A">
      <w:r>
        <w:rPr>
          <w:rFonts w:ascii="宋体" w:eastAsia="宋体" w:hAnsi="宋体" w:cs="宋体"/>
        </w:rPr>
        <w:t>·</w:t>
      </w:r>
      <w:r>
        <w:t>我们创建</w:t>
      </w:r>
      <w:bookmarkStart w:id="2" w:name="_GoBack"/>
      <w:bookmarkEnd w:id="2"/>
      <w:r>
        <w:t>了一个名为虚拟专用链（或缩写为</w:t>
      </w:r>
      <w:r>
        <w:t>VPC</w:t>
      </w:r>
      <w:r>
        <w:t>）的垂直可伸缩性解决方案，以同时处理来自所有应用程序的所有交易。</w:t>
      </w:r>
    </w:p>
    <w:p w14:paraId="6584BBDF" w14:textId="77777777" w:rsidR="005946B2" w:rsidRDefault="00B1547A">
      <w:r>
        <w:rPr>
          <w:rFonts w:ascii="宋体" w:eastAsia="宋体" w:hAnsi="宋体" w:cs="宋体"/>
        </w:rPr>
        <w:t>·</w:t>
      </w:r>
      <w:r>
        <w:t>上述多区域和多链结构将能够每秒处理数十万次事务。</w:t>
      </w:r>
    </w:p>
    <w:p w14:paraId="30283C18" w14:textId="77777777" w:rsidR="005946B2" w:rsidRDefault="00B1547A">
      <w:r>
        <w:rPr>
          <w:rFonts w:ascii="宋体" w:eastAsia="宋体" w:hAnsi="宋体" w:cs="宋体"/>
        </w:rPr>
        <w:t>·</w:t>
      </w:r>
      <w:r>
        <w:t>UDAP</w:t>
      </w:r>
      <w:r>
        <w:t>分隔用户帐户和资产帐户，并混淆用户及其资产之间的关系，以实现资产机密性。</w:t>
      </w:r>
    </w:p>
    <w:p w14:paraId="129635A5" w14:textId="77777777" w:rsidR="005946B2" w:rsidRDefault="00B1547A">
      <w:r>
        <w:rPr>
          <w:rFonts w:ascii="宋体" w:eastAsia="宋体" w:hAnsi="宋体" w:cs="宋体"/>
        </w:rPr>
        <w:t>·</w:t>
      </w:r>
      <w:r>
        <w:t>与此同时，我们使用代理重新加密来实现大规模安全资产共享。</w:t>
      </w:r>
    </w:p>
    <w:p w14:paraId="2794B503" w14:textId="77777777" w:rsidR="005946B2" w:rsidRDefault="00B1547A">
      <w:pPr>
        <w:rPr>
          <w:b/>
          <w:bCs/>
          <w:sz w:val="28"/>
          <w:szCs w:val="28"/>
        </w:rPr>
      </w:pPr>
      <w:r>
        <w:rPr>
          <w:b/>
          <w:bCs/>
          <w:sz w:val="28"/>
          <w:szCs w:val="28"/>
        </w:rPr>
        <w:t>总结</w:t>
      </w:r>
    </w:p>
    <w:p w14:paraId="0EF1052A" w14:textId="77777777" w:rsidR="005946B2" w:rsidRDefault="00B1547A">
      <w:r>
        <w:t>UDAP</w:t>
      </w:r>
      <w:r>
        <w:t>致力于通过将应用程序开发人员和用户与简单的</w:t>
      </w:r>
      <w:r>
        <w:t>SDK</w:t>
      </w:r>
      <w:r>
        <w:t>和可编程统一资产钱包结合在一起，成为令牌化一切运动的顶级参与者。</w:t>
      </w:r>
    </w:p>
    <w:p w14:paraId="4F5FE443" w14:textId="77777777" w:rsidR="005946B2" w:rsidRDefault="005946B2"/>
    <w:bookmarkEnd w:id="0"/>
    <w:bookmarkEnd w:id="1"/>
    <w:sectPr w:rsidR="005946B2">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icrosoft YaHei">
    <w:panose1 w:val="020B0503020204020204"/>
    <w:charset w:val="86"/>
    <w:family w:val="auto"/>
    <w:pitch w:val="variable"/>
    <w:sig w:usb0="80000287" w:usb1="28CF3C52" w:usb2="00000016" w:usb3="00000000" w:csb0="0004001F" w:csb1="00000000"/>
  </w:font>
  <w:font w:name="FreeSans">
    <w:altName w:val="Angsana New"/>
    <w:charset w:val="01"/>
    <w:family w:val="auto"/>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embedSystemFonts/>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B2"/>
    <w:rsid w:val="00067100"/>
    <w:rsid w:val="00174228"/>
    <w:rsid w:val="005946B2"/>
    <w:rsid w:val="00B15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E50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rPr>
  </w:style>
  <w:style w:type="paragraph" w:customStyle="1" w:styleId="Index">
    <w:name w:val="Index"/>
    <w:basedOn w:val="a"/>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560</Words>
  <Characters>584</Characters>
  <Application>Microsoft Macintosh Word</Application>
  <DocSecurity>0</DocSecurity>
  <Lines>27</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酱 莲子</cp:lastModifiedBy>
  <cp:revision>11</cp:revision>
  <dcterms:created xsi:type="dcterms:W3CDTF">2014-10-29T12:08:00Z</dcterms:created>
  <dcterms:modified xsi:type="dcterms:W3CDTF">2018-04-19T08:20:00Z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2052-10.1.0.7224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