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68662657"/>
        <w:docPartObj>
          <w:docPartGallery w:val="Cover Pages"/>
          <w:docPartUnique/>
        </w:docPartObj>
      </w:sdtPr>
      <w:sdtContent>
        <w:p w14:paraId="0B05F1E5" w14:textId="77777777" w:rsidR="0026562D" w:rsidRDefault="0026562D"/>
        <w:p w14:paraId="7E1D9F9A" w14:textId="77777777" w:rsidR="0026562D" w:rsidRDefault="0026562D" w:rsidP="0026562D">
          <w:pPr>
            <w:pStyle w:val="Heading"/>
          </w:pPr>
          <w:bookmarkStart w:id="0" w:name="_Toc182382978"/>
          <w:bookmarkStart w:id="1" w:name="_Toc182384820"/>
          <w:bookmarkStart w:id="2" w:name="_Toc182384839"/>
          <w:bookmarkStart w:id="3" w:name="_Toc182393117"/>
          <w:r>
            <w:rPr>
              <w:noProof/>
            </w:rPr>
            <mc:AlternateContent>
              <mc:Choice Requires="wps">
                <w:drawing>
                  <wp:anchor distT="0" distB="0" distL="114300" distR="114300" simplePos="0" relativeHeight="251659264" behindDoc="0" locked="0" layoutInCell="1" allowOverlap="1" wp14:anchorId="29A6D6A2" wp14:editId="0084CA04">
                    <wp:simplePos x="0" y="0"/>
                    <wp:positionH relativeFrom="margin">
                      <wp:align>center</wp:align>
                    </wp:positionH>
                    <wp:positionV relativeFrom="paragraph">
                      <wp:posOffset>2971800</wp:posOffset>
                    </wp:positionV>
                    <wp:extent cx="4749800" cy="120015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4749800" cy="1200150"/>
                            </a:xfrm>
                            <a:prstGeom prst="rect">
                              <a:avLst/>
                            </a:prstGeom>
                            <a:noFill/>
                            <a:ln w="6350">
                              <a:noFill/>
                            </a:ln>
                          </wps:spPr>
                          <wps:txbx>
                            <w:txbxContent>
                              <w:p w14:paraId="189AE97B" w14:textId="77777777" w:rsidR="0026562D" w:rsidRPr="0026562D" w:rsidRDefault="0026562D" w:rsidP="0026562D">
                                <w:pPr>
                                  <w:jc w:val="center"/>
                                  <w:rPr>
                                    <w:sz w:val="80"/>
                                    <w:szCs w:val="80"/>
                                  </w:rPr>
                                </w:pPr>
                                <w:r w:rsidRPr="0026562D">
                                  <w:rPr>
                                    <w:sz w:val="80"/>
                                    <w:szCs w:val="80"/>
                                  </w:rPr>
                                  <w:t>Cyber Security</w:t>
                                </w:r>
                              </w:p>
                              <w:p w14:paraId="09FBC1D8" w14:textId="77777777" w:rsidR="0026562D" w:rsidRDefault="0026562D" w:rsidP="0026562D">
                                <w:pPr>
                                  <w:jc w:val="center"/>
                                  <w:rPr>
                                    <w:sz w:val="36"/>
                                    <w:szCs w:val="36"/>
                                  </w:rPr>
                                </w:pPr>
                              </w:p>
                              <w:p w14:paraId="1A482AC0" w14:textId="77777777" w:rsidR="0026562D" w:rsidRPr="0026562D" w:rsidRDefault="0026562D" w:rsidP="0026562D">
                                <w:pPr>
                                  <w:jc w:val="center"/>
                                  <w:rPr>
                                    <w:sz w:val="36"/>
                                    <w:szCs w:val="36"/>
                                  </w:rPr>
                                </w:pPr>
                                <w:r w:rsidRPr="0026562D">
                                  <w:rPr>
                                    <w:sz w:val="36"/>
                                    <w:szCs w:val="36"/>
                                  </w:rPr>
                                  <w:t>U14438-C2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A6D6A2" id="_x0000_t202" coordsize="21600,21600" o:spt="202" path="m,l,21600r21600,l21600,xe">
                    <v:stroke joinstyle="miter"/>
                    <v:path gradientshapeok="t" o:connecttype="rect"/>
                  </v:shapetype>
                  <v:shape id="Text Box 5" o:spid="_x0000_s1026" type="#_x0000_t202" style="position:absolute;margin-left:0;margin-top:234pt;width:374pt;height:94.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" filled="f" stroked="f" strokeweight=".5pt">
                    <v:textbox>
                      <w:txbxContent>
                        <w:p w14:paraId="189AE97B" w14:textId="77777777" w:rsidR="0026562D" w:rsidRPr="0026562D" w:rsidRDefault="0026562D" w:rsidP="0026562D">
                          <w:pPr>
                            <w:jc w:val="center"/>
                            <w:rPr>
                              <w:sz w:val="80"/>
                              <w:szCs w:val="80"/>
                            </w:rPr>
                          </w:pPr>
                          <w:r w:rsidRPr="0026562D">
                            <w:rPr>
                              <w:sz w:val="80"/>
                              <w:szCs w:val="80"/>
                            </w:rPr>
                            <w:t>Cyber Security</w:t>
                          </w:r>
                        </w:p>
                        <w:p w14:paraId="09FBC1D8" w14:textId="77777777" w:rsidR="0026562D" w:rsidRDefault="0026562D" w:rsidP="0026562D">
                          <w:pPr>
                            <w:jc w:val="center"/>
                            <w:rPr>
                              <w:sz w:val="36"/>
                              <w:szCs w:val="36"/>
                            </w:rPr>
                          </w:pPr>
                        </w:p>
                        <w:p w14:paraId="1A482AC0" w14:textId="77777777" w:rsidR="0026562D" w:rsidRPr="0026562D" w:rsidRDefault="0026562D" w:rsidP="0026562D">
                          <w:pPr>
                            <w:jc w:val="center"/>
                            <w:rPr>
                              <w:sz w:val="36"/>
                              <w:szCs w:val="36"/>
                            </w:rPr>
                          </w:pPr>
                          <w:r w:rsidRPr="0026562D">
                            <w:rPr>
                              <w:sz w:val="36"/>
                              <w:szCs w:val="36"/>
                            </w:rPr>
                            <w:t>U14438-C2</w:t>
                          </w:r>
                        </w:p>
                      </w:txbxContent>
                    </v:textbox>
                    <w10:wrap anchorx="margin"/>
                  </v:shape>
                </w:pict>
              </mc:Fallback>
            </mc:AlternateContent>
          </w:r>
          <w:bookmarkEnd w:id="0"/>
          <w:bookmarkEnd w:id="1"/>
          <w:bookmarkEnd w:id="2"/>
          <w:bookmarkEnd w:id="3"/>
          <w:r>
            <w:rPr>
              <w:b w:val="0"/>
            </w:rPr>
            <w:br w:type="page"/>
          </w:r>
        </w:p>
        <w:sdt>
          <w:sdtPr>
            <w:id w:val="1207213711"/>
            <w:docPartObj>
              <w:docPartGallery w:val="Table of Contents"/>
              <w:docPartUnique/>
            </w:docPartObj>
          </w:sdtPr>
          <w:sdtEndPr>
            <w:rPr>
              <w:rFonts w:eastAsia="Noto Serif CJK SC" w:cs="Lohit Devanagari"/>
              <w:b/>
              <w:bCs/>
              <w:noProof/>
              <w:color w:val="auto"/>
              <w:kern w:val="2"/>
              <w:sz w:val="24"/>
              <w:szCs w:val="24"/>
              <w:lang w:eastAsia="zh-CN" w:bidi="hi-IN"/>
            </w:rPr>
          </w:sdtEndPr>
          <w:sdtContent>
            <w:p w14:paraId="5180C6BD" w14:textId="77777777" w:rsidR="00E76D2F" w:rsidRDefault="00E76D2F">
              <w:pPr>
                <w:pStyle w:val="TOCHeading"/>
              </w:pPr>
              <w:r>
                <w:t>Table of Contents</w:t>
              </w:r>
            </w:p>
            <w:p w14:paraId="47B7E188" w14:textId="4D228836" w:rsidR="00CE724B" w:rsidRDefault="00E76D2F">
              <w:pPr>
                <w:pStyle w:val="TOC1"/>
                <w:tabs>
                  <w:tab w:val="right" w:leader="dot" w:pos="9628"/>
                </w:tabs>
                <w:rPr>
                  <w:rFonts w:asciiTheme="minorHAnsi" w:eastAsiaTheme="minorEastAsia" w:hAnsiTheme="minorHAnsi" w:cs="Latha"/>
                  <w:noProof/>
                  <w:kern w:val="0"/>
                  <w:sz w:val="22"/>
                  <w:szCs w:val="22"/>
                  <w:lang w:eastAsia="en-US" w:bidi="ta-IN"/>
                </w:rPr>
              </w:pPr>
              <w:r>
                <w:fldChar w:fldCharType="begin"/>
              </w:r>
              <w:r>
                <w:instrText xml:space="preserve"> TOC \o "1-3" \h \z \u </w:instrText>
              </w:r>
              <w:r>
                <w:fldChar w:fldCharType="separate"/>
              </w:r>
            </w:p>
            <w:p w14:paraId="7453F95E" w14:textId="18E2F23F" w:rsidR="00CE724B" w:rsidRDefault="00CE724B">
              <w:pPr>
                <w:pStyle w:val="TOC1"/>
                <w:tabs>
                  <w:tab w:val="right" w:leader="dot" w:pos="9628"/>
                </w:tabs>
                <w:rPr>
                  <w:rFonts w:asciiTheme="minorHAnsi" w:eastAsiaTheme="minorEastAsia" w:hAnsiTheme="minorHAnsi" w:cs="Latha"/>
                  <w:noProof/>
                  <w:kern w:val="0"/>
                  <w:sz w:val="22"/>
                  <w:szCs w:val="22"/>
                  <w:lang w:eastAsia="en-US" w:bidi="ta-IN"/>
                </w:rPr>
              </w:pPr>
              <w:hyperlink w:anchor="_Toc182393118" w:history="1">
                <w:r w:rsidRPr="00723DD3">
                  <w:rPr>
                    <w:rStyle w:val="Hyperlink"/>
                    <w:noProof/>
                  </w:rPr>
                  <w:t>First Part (Part A): Summary Report</w:t>
                </w:r>
                <w:r>
                  <w:rPr>
                    <w:noProof/>
                    <w:webHidden/>
                  </w:rPr>
                  <w:tab/>
                </w:r>
                <w:r>
                  <w:rPr>
                    <w:noProof/>
                    <w:webHidden/>
                  </w:rPr>
                  <w:fldChar w:fldCharType="begin"/>
                </w:r>
                <w:r>
                  <w:rPr>
                    <w:noProof/>
                    <w:webHidden/>
                  </w:rPr>
                  <w:instrText xml:space="preserve"> PAGEREF _Toc182393118 \h </w:instrText>
                </w:r>
                <w:r>
                  <w:rPr>
                    <w:noProof/>
                    <w:webHidden/>
                  </w:rPr>
                </w:r>
                <w:r>
                  <w:rPr>
                    <w:noProof/>
                    <w:webHidden/>
                  </w:rPr>
                  <w:fldChar w:fldCharType="separate"/>
                </w:r>
                <w:r w:rsidR="00A613AF">
                  <w:rPr>
                    <w:noProof/>
                    <w:webHidden/>
                  </w:rPr>
                  <w:t>2</w:t>
                </w:r>
                <w:r>
                  <w:rPr>
                    <w:noProof/>
                    <w:webHidden/>
                  </w:rPr>
                  <w:fldChar w:fldCharType="end"/>
                </w:r>
              </w:hyperlink>
            </w:p>
            <w:p w14:paraId="5492789E" w14:textId="401FAFA6"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19" w:history="1">
                <w:r w:rsidRPr="00723DD3">
                  <w:rPr>
                    <w:rStyle w:val="Hyperlink"/>
                    <w:noProof/>
                  </w:rPr>
                  <w:t>Threat Analysis of NMRA</w:t>
                </w:r>
                <w:r>
                  <w:rPr>
                    <w:noProof/>
                    <w:webHidden/>
                  </w:rPr>
                  <w:tab/>
                </w:r>
                <w:r>
                  <w:rPr>
                    <w:noProof/>
                    <w:webHidden/>
                  </w:rPr>
                  <w:fldChar w:fldCharType="begin"/>
                </w:r>
                <w:r>
                  <w:rPr>
                    <w:noProof/>
                    <w:webHidden/>
                  </w:rPr>
                  <w:instrText xml:space="preserve"> PAGEREF _Toc182393119 \h </w:instrText>
                </w:r>
                <w:r>
                  <w:rPr>
                    <w:noProof/>
                    <w:webHidden/>
                  </w:rPr>
                </w:r>
                <w:r>
                  <w:rPr>
                    <w:noProof/>
                    <w:webHidden/>
                  </w:rPr>
                  <w:fldChar w:fldCharType="separate"/>
                </w:r>
                <w:r w:rsidR="00A613AF">
                  <w:rPr>
                    <w:noProof/>
                    <w:webHidden/>
                  </w:rPr>
                  <w:t>2</w:t>
                </w:r>
                <w:r>
                  <w:rPr>
                    <w:noProof/>
                    <w:webHidden/>
                  </w:rPr>
                  <w:fldChar w:fldCharType="end"/>
                </w:r>
              </w:hyperlink>
            </w:p>
            <w:p w14:paraId="122A2DC7" w14:textId="5C237C64"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0" w:history="1">
                <w:r w:rsidRPr="00723DD3">
                  <w:rPr>
                    <w:rStyle w:val="Hyperlink"/>
                    <w:noProof/>
                  </w:rPr>
                  <w:t>Legal and Ethical Consideration</w:t>
                </w:r>
                <w:r>
                  <w:rPr>
                    <w:noProof/>
                    <w:webHidden/>
                  </w:rPr>
                  <w:tab/>
                </w:r>
                <w:r>
                  <w:rPr>
                    <w:noProof/>
                    <w:webHidden/>
                  </w:rPr>
                  <w:fldChar w:fldCharType="begin"/>
                </w:r>
                <w:r>
                  <w:rPr>
                    <w:noProof/>
                    <w:webHidden/>
                  </w:rPr>
                  <w:instrText xml:space="preserve"> PAGEREF _Toc182393120 \h </w:instrText>
                </w:r>
                <w:r>
                  <w:rPr>
                    <w:noProof/>
                    <w:webHidden/>
                  </w:rPr>
                </w:r>
                <w:r>
                  <w:rPr>
                    <w:noProof/>
                    <w:webHidden/>
                  </w:rPr>
                  <w:fldChar w:fldCharType="separate"/>
                </w:r>
                <w:r w:rsidR="00A613AF">
                  <w:rPr>
                    <w:noProof/>
                    <w:webHidden/>
                  </w:rPr>
                  <w:t>2</w:t>
                </w:r>
                <w:r>
                  <w:rPr>
                    <w:noProof/>
                    <w:webHidden/>
                  </w:rPr>
                  <w:fldChar w:fldCharType="end"/>
                </w:r>
              </w:hyperlink>
            </w:p>
            <w:p w14:paraId="772ADFBD" w14:textId="28DFE94E"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1" w:history="1">
                <w:r w:rsidRPr="00723DD3">
                  <w:rPr>
                    <w:rStyle w:val="Hyperlink"/>
                    <w:noProof/>
                  </w:rPr>
                  <w:t>Recommendations</w:t>
                </w:r>
                <w:r>
                  <w:rPr>
                    <w:noProof/>
                    <w:webHidden/>
                  </w:rPr>
                  <w:tab/>
                </w:r>
                <w:r>
                  <w:rPr>
                    <w:noProof/>
                    <w:webHidden/>
                  </w:rPr>
                  <w:fldChar w:fldCharType="begin"/>
                </w:r>
                <w:r>
                  <w:rPr>
                    <w:noProof/>
                    <w:webHidden/>
                  </w:rPr>
                  <w:instrText xml:space="preserve"> PAGEREF _Toc182393121 \h </w:instrText>
                </w:r>
                <w:r>
                  <w:rPr>
                    <w:noProof/>
                    <w:webHidden/>
                  </w:rPr>
                </w:r>
                <w:r>
                  <w:rPr>
                    <w:noProof/>
                    <w:webHidden/>
                  </w:rPr>
                  <w:fldChar w:fldCharType="separate"/>
                </w:r>
                <w:r w:rsidR="00A613AF">
                  <w:rPr>
                    <w:noProof/>
                    <w:webHidden/>
                  </w:rPr>
                  <w:t>3</w:t>
                </w:r>
                <w:r>
                  <w:rPr>
                    <w:noProof/>
                    <w:webHidden/>
                  </w:rPr>
                  <w:fldChar w:fldCharType="end"/>
                </w:r>
              </w:hyperlink>
            </w:p>
            <w:p w14:paraId="42D65B8F" w14:textId="542D2FF4" w:rsidR="00CE724B" w:rsidRDefault="00CE724B">
              <w:pPr>
                <w:pStyle w:val="TOC1"/>
                <w:tabs>
                  <w:tab w:val="right" w:leader="dot" w:pos="9628"/>
                </w:tabs>
                <w:rPr>
                  <w:rFonts w:asciiTheme="minorHAnsi" w:eastAsiaTheme="minorEastAsia" w:hAnsiTheme="minorHAnsi" w:cs="Latha"/>
                  <w:noProof/>
                  <w:kern w:val="0"/>
                  <w:sz w:val="22"/>
                  <w:szCs w:val="22"/>
                  <w:lang w:eastAsia="en-US" w:bidi="ta-IN"/>
                </w:rPr>
              </w:pPr>
              <w:hyperlink w:anchor="_Toc182393122" w:history="1">
                <w:r w:rsidRPr="00723DD3">
                  <w:rPr>
                    <w:rStyle w:val="Hyperlink"/>
                    <w:noProof/>
                  </w:rPr>
                  <w:t>Second Part (Part B): Detailed Report to the IT Team</w:t>
                </w:r>
                <w:r>
                  <w:rPr>
                    <w:noProof/>
                    <w:webHidden/>
                  </w:rPr>
                  <w:tab/>
                </w:r>
                <w:r>
                  <w:rPr>
                    <w:noProof/>
                    <w:webHidden/>
                  </w:rPr>
                  <w:fldChar w:fldCharType="begin"/>
                </w:r>
                <w:r>
                  <w:rPr>
                    <w:noProof/>
                    <w:webHidden/>
                  </w:rPr>
                  <w:instrText xml:space="preserve"> PAGEREF _Toc182393122 \h </w:instrText>
                </w:r>
                <w:r>
                  <w:rPr>
                    <w:noProof/>
                    <w:webHidden/>
                  </w:rPr>
                </w:r>
                <w:r>
                  <w:rPr>
                    <w:noProof/>
                    <w:webHidden/>
                  </w:rPr>
                  <w:fldChar w:fldCharType="separate"/>
                </w:r>
                <w:r w:rsidR="00A613AF">
                  <w:rPr>
                    <w:noProof/>
                    <w:webHidden/>
                  </w:rPr>
                  <w:t>3</w:t>
                </w:r>
                <w:r>
                  <w:rPr>
                    <w:noProof/>
                    <w:webHidden/>
                  </w:rPr>
                  <w:fldChar w:fldCharType="end"/>
                </w:r>
              </w:hyperlink>
            </w:p>
            <w:p w14:paraId="34834734" w14:textId="546EFB34"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3" w:history="1">
                <w:r w:rsidRPr="00723DD3">
                  <w:rPr>
                    <w:rStyle w:val="Hyperlink"/>
                    <w:noProof/>
                  </w:rPr>
                  <w:t>Detailed Threat Analysis of NMRA</w:t>
                </w:r>
                <w:r>
                  <w:rPr>
                    <w:noProof/>
                    <w:webHidden/>
                  </w:rPr>
                  <w:tab/>
                </w:r>
                <w:r>
                  <w:rPr>
                    <w:noProof/>
                    <w:webHidden/>
                  </w:rPr>
                  <w:fldChar w:fldCharType="begin"/>
                </w:r>
                <w:r>
                  <w:rPr>
                    <w:noProof/>
                    <w:webHidden/>
                  </w:rPr>
                  <w:instrText xml:space="preserve"> PAGEREF _Toc182393123 \h </w:instrText>
                </w:r>
                <w:r>
                  <w:rPr>
                    <w:noProof/>
                    <w:webHidden/>
                  </w:rPr>
                </w:r>
                <w:r>
                  <w:rPr>
                    <w:noProof/>
                    <w:webHidden/>
                  </w:rPr>
                  <w:fldChar w:fldCharType="separate"/>
                </w:r>
                <w:r w:rsidR="00A613AF">
                  <w:rPr>
                    <w:noProof/>
                    <w:webHidden/>
                  </w:rPr>
                  <w:t>3</w:t>
                </w:r>
                <w:r>
                  <w:rPr>
                    <w:noProof/>
                    <w:webHidden/>
                  </w:rPr>
                  <w:fldChar w:fldCharType="end"/>
                </w:r>
              </w:hyperlink>
            </w:p>
            <w:p w14:paraId="2B4F6FF5" w14:textId="005E8B06"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4" w:history="1">
                <w:r w:rsidRPr="00723DD3">
                  <w:rPr>
                    <w:rStyle w:val="Hyperlink"/>
                    <w:noProof/>
                  </w:rPr>
                  <w:t>Security Policy Updates</w:t>
                </w:r>
                <w:r>
                  <w:rPr>
                    <w:noProof/>
                    <w:webHidden/>
                  </w:rPr>
                  <w:tab/>
                </w:r>
                <w:r>
                  <w:rPr>
                    <w:noProof/>
                    <w:webHidden/>
                  </w:rPr>
                  <w:fldChar w:fldCharType="begin"/>
                </w:r>
                <w:r>
                  <w:rPr>
                    <w:noProof/>
                    <w:webHidden/>
                  </w:rPr>
                  <w:instrText xml:space="preserve"> PAGEREF _Toc182393124 \h </w:instrText>
                </w:r>
                <w:r>
                  <w:rPr>
                    <w:noProof/>
                    <w:webHidden/>
                  </w:rPr>
                </w:r>
                <w:r>
                  <w:rPr>
                    <w:noProof/>
                    <w:webHidden/>
                  </w:rPr>
                  <w:fldChar w:fldCharType="separate"/>
                </w:r>
                <w:r w:rsidR="00A613AF">
                  <w:rPr>
                    <w:noProof/>
                    <w:webHidden/>
                  </w:rPr>
                  <w:t>4</w:t>
                </w:r>
                <w:r>
                  <w:rPr>
                    <w:noProof/>
                    <w:webHidden/>
                  </w:rPr>
                  <w:fldChar w:fldCharType="end"/>
                </w:r>
              </w:hyperlink>
            </w:p>
            <w:p w14:paraId="2186CA38" w14:textId="416162CA"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5" w:history="1">
                <w:r w:rsidRPr="00723DD3">
                  <w:rPr>
                    <w:rStyle w:val="Hyperlink"/>
                    <w:noProof/>
                  </w:rPr>
                  <w:t>Legal and Ethical Consideration</w:t>
                </w:r>
                <w:r>
                  <w:rPr>
                    <w:noProof/>
                    <w:webHidden/>
                  </w:rPr>
                  <w:tab/>
                </w:r>
                <w:r>
                  <w:rPr>
                    <w:noProof/>
                    <w:webHidden/>
                  </w:rPr>
                  <w:fldChar w:fldCharType="begin"/>
                </w:r>
                <w:r>
                  <w:rPr>
                    <w:noProof/>
                    <w:webHidden/>
                  </w:rPr>
                  <w:instrText xml:space="preserve"> PAGEREF _Toc182393125 \h </w:instrText>
                </w:r>
                <w:r>
                  <w:rPr>
                    <w:noProof/>
                    <w:webHidden/>
                  </w:rPr>
                </w:r>
                <w:r>
                  <w:rPr>
                    <w:noProof/>
                    <w:webHidden/>
                  </w:rPr>
                  <w:fldChar w:fldCharType="separate"/>
                </w:r>
                <w:r w:rsidR="00A613AF">
                  <w:rPr>
                    <w:noProof/>
                    <w:webHidden/>
                  </w:rPr>
                  <w:t>6</w:t>
                </w:r>
                <w:r>
                  <w:rPr>
                    <w:noProof/>
                    <w:webHidden/>
                  </w:rPr>
                  <w:fldChar w:fldCharType="end"/>
                </w:r>
              </w:hyperlink>
            </w:p>
            <w:p w14:paraId="4B08935F" w14:textId="38211D47"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6" w:history="1">
                <w:r w:rsidRPr="00723DD3">
                  <w:rPr>
                    <w:rStyle w:val="Hyperlink"/>
                    <w:noProof/>
                  </w:rPr>
                  <w:t>Technical Implementation</w:t>
                </w:r>
                <w:r>
                  <w:rPr>
                    <w:noProof/>
                    <w:webHidden/>
                  </w:rPr>
                  <w:tab/>
                </w:r>
                <w:r>
                  <w:rPr>
                    <w:noProof/>
                    <w:webHidden/>
                  </w:rPr>
                  <w:fldChar w:fldCharType="begin"/>
                </w:r>
                <w:r>
                  <w:rPr>
                    <w:noProof/>
                    <w:webHidden/>
                  </w:rPr>
                  <w:instrText xml:space="preserve"> PAGEREF _Toc182393126 \h </w:instrText>
                </w:r>
                <w:r>
                  <w:rPr>
                    <w:noProof/>
                    <w:webHidden/>
                  </w:rPr>
                </w:r>
                <w:r>
                  <w:rPr>
                    <w:noProof/>
                    <w:webHidden/>
                  </w:rPr>
                  <w:fldChar w:fldCharType="separate"/>
                </w:r>
                <w:r w:rsidR="00A613AF">
                  <w:rPr>
                    <w:noProof/>
                    <w:webHidden/>
                  </w:rPr>
                  <w:t>6</w:t>
                </w:r>
                <w:r>
                  <w:rPr>
                    <w:noProof/>
                    <w:webHidden/>
                  </w:rPr>
                  <w:fldChar w:fldCharType="end"/>
                </w:r>
              </w:hyperlink>
            </w:p>
            <w:p w14:paraId="230A72DD" w14:textId="15E68F10"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7" w:history="1">
                <w:r w:rsidRPr="00723DD3">
                  <w:rPr>
                    <w:rStyle w:val="Hyperlink"/>
                    <w:noProof/>
                  </w:rPr>
                  <w:t>Real-world Scenarios</w:t>
                </w:r>
                <w:r>
                  <w:rPr>
                    <w:noProof/>
                    <w:webHidden/>
                  </w:rPr>
                  <w:tab/>
                </w:r>
                <w:r>
                  <w:rPr>
                    <w:noProof/>
                    <w:webHidden/>
                  </w:rPr>
                  <w:fldChar w:fldCharType="begin"/>
                </w:r>
                <w:r>
                  <w:rPr>
                    <w:noProof/>
                    <w:webHidden/>
                  </w:rPr>
                  <w:instrText xml:space="preserve"> PAGEREF _Toc182393127 \h </w:instrText>
                </w:r>
                <w:r>
                  <w:rPr>
                    <w:noProof/>
                    <w:webHidden/>
                  </w:rPr>
                </w:r>
                <w:r>
                  <w:rPr>
                    <w:noProof/>
                    <w:webHidden/>
                  </w:rPr>
                  <w:fldChar w:fldCharType="separate"/>
                </w:r>
                <w:r w:rsidR="00A613AF">
                  <w:rPr>
                    <w:noProof/>
                    <w:webHidden/>
                  </w:rPr>
                  <w:t>8</w:t>
                </w:r>
                <w:r>
                  <w:rPr>
                    <w:noProof/>
                    <w:webHidden/>
                  </w:rPr>
                  <w:fldChar w:fldCharType="end"/>
                </w:r>
              </w:hyperlink>
            </w:p>
            <w:p w14:paraId="62E54979" w14:textId="48563F62" w:rsidR="00CE724B" w:rsidRDefault="00CE724B">
              <w:pPr>
                <w:pStyle w:val="TOC2"/>
                <w:tabs>
                  <w:tab w:val="right" w:leader="dot" w:pos="9628"/>
                </w:tabs>
                <w:rPr>
                  <w:rFonts w:asciiTheme="minorHAnsi" w:eastAsiaTheme="minorEastAsia" w:hAnsiTheme="minorHAnsi" w:cs="Latha"/>
                  <w:noProof/>
                  <w:kern w:val="0"/>
                  <w:sz w:val="22"/>
                  <w:szCs w:val="22"/>
                  <w:lang w:eastAsia="en-US" w:bidi="ta-IN"/>
                </w:rPr>
              </w:pPr>
              <w:hyperlink w:anchor="_Toc182393128" w:history="1">
                <w:r w:rsidRPr="00723DD3">
                  <w:rPr>
                    <w:rStyle w:val="Hyperlink"/>
                    <w:noProof/>
                  </w:rPr>
                  <w:t>Conclusion</w:t>
                </w:r>
                <w:r>
                  <w:rPr>
                    <w:noProof/>
                    <w:webHidden/>
                  </w:rPr>
                  <w:tab/>
                </w:r>
                <w:r>
                  <w:rPr>
                    <w:noProof/>
                    <w:webHidden/>
                  </w:rPr>
                  <w:fldChar w:fldCharType="begin"/>
                </w:r>
                <w:r>
                  <w:rPr>
                    <w:noProof/>
                    <w:webHidden/>
                  </w:rPr>
                  <w:instrText xml:space="preserve"> PAGEREF _Toc182393128 \h </w:instrText>
                </w:r>
                <w:r>
                  <w:rPr>
                    <w:noProof/>
                    <w:webHidden/>
                  </w:rPr>
                </w:r>
                <w:r>
                  <w:rPr>
                    <w:noProof/>
                    <w:webHidden/>
                  </w:rPr>
                  <w:fldChar w:fldCharType="separate"/>
                </w:r>
                <w:r w:rsidR="00A613AF">
                  <w:rPr>
                    <w:noProof/>
                    <w:webHidden/>
                  </w:rPr>
                  <w:t>9</w:t>
                </w:r>
                <w:r>
                  <w:rPr>
                    <w:noProof/>
                    <w:webHidden/>
                  </w:rPr>
                  <w:fldChar w:fldCharType="end"/>
                </w:r>
              </w:hyperlink>
            </w:p>
            <w:p w14:paraId="114081D9" w14:textId="01E8D129" w:rsidR="00CE724B" w:rsidRDefault="00CE724B">
              <w:pPr>
                <w:pStyle w:val="TOC1"/>
                <w:tabs>
                  <w:tab w:val="right" w:leader="dot" w:pos="9628"/>
                </w:tabs>
                <w:rPr>
                  <w:rFonts w:asciiTheme="minorHAnsi" w:eastAsiaTheme="minorEastAsia" w:hAnsiTheme="minorHAnsi" w:cs="Latha"/>
                  <w:noProof/>
                  <w:kern w:val="0"/>
                  <w:sz w:val="22"/>
                  <w:szCs w:val="22"/>
                  <w:lang w:eastAsia="en-US" w:bidi="ta-IN"/>
                </w:rPr>
              </w:pPr>
              <w:hyperlink w:anchor="_Toc182393129" w:history="1">
                <w:r w:rsidRPr="00723DD3">
                  <w:rPr>
                    <w:rStyle w:val="Hyperlink"/>
                    <w:noProof/>
                  </w:rPr>
                  <w:t>References</w:t>
                </w:r>
                <w:r>
                  <w:rPr>
                    <w:noProof/>
                    <w:webHidden/>
                  </w:rPr>
                  <w:tab/>
                </w:r>
                <w:r>
                  <w:rPr>
                    <w:noProof/>
                    <w:webHidden/>
                  </w:rPr>
                  <w:fldChar w:fldCharType="begin"/>
                </w:r>
                <w:r>
                  <w:rPr>
                    <w:noProof/>
                    <w:webHidden/>
                  </w:rPr>
                  <w:instrText xml:space="preserve"> PAGEREF _Toc182393129 \h </w:instrText>
                </w:r>
                <w:r>
                  <w:rPr>
                    <w:noProof/>
                    <w:webHidden/>
                  </w:rPr>
                </w:r>
                <w:r>
                  <w:rPr>
                    <w:noProof/>
                    <w:webHidden/>
                  </w:rPr>
                  <w:fldChar w:fldCharType="separate"/>
                </w:r>
                <w:r w:rsidR="00A613AF">
                  <w:rPr>
                    <w:noProof/>
                    <w:webHidden/>
                  </w:rPr>
                  <w:t>10</w:t>
                </w:r>
                <w:r>
                  <w:rPr>
                    <w:noProof/>
                    <w:webHidden/>
                  </w:rPr>
                  <w:fldChar w:fldCharType="end"/>
                </w:r>
              </w:hyperlink>
            </w:p>
            <w:p w14:paraId="5CFD312D" w14:textId="49A9D3EC" w:rsidR="00E76D2F" w:rsidRDefault="00E76D2F">
              <w:r>
                <w:rPr>
                  <w:b/>
                  <w:bCs/>
                  <w:noProof/>
                </w:rPr>
                <w:fldChar w:fldCharType="end"/>
              </w:r>
            </w:p>
          </w:sdtContent>
        </w:sdt>
        <w:p w14:paraId="78548195" w14:textId="77777777" w:rsidR="0026562D" w:rsidRDefault="0026562D"/>
        <w:p w14:paraId="5CFC2318" w14:textId="77777777" w:rsidR="0026562D" w:rsidRPr="0026562D" w:rsidRDefault="0026562D" w:rsidP="0026562D">
          <w:pPr>
            <w:rPr>
              <w:rFonts w:ascii="Liberation Sans" w:eastAsia="Noto Sans CJK SC" w:hAnsi="Liberation Sans"/>
              <w:sz w:val="28"/>
              <w:szCs w:val="28"/>
            </w:rPr>
          </w:pPr>
          <w:r>
            <w:br w:type="page"/>
          </w:r>
        </w:p>
        <w:bookmarkStart w:id="4" w:name="_GoBack" w:displacedByCustomXml="next"/>
        <w:bookmarkEnd w:id="4" w:displacedByCustomXml="next"/>
      </w:sdtContent>
    </w:sdt>
    <w:p w14:paraId="4FDB3432" w14:textId="77777777" w:rsidR="00434A10" w:rsidRPr="0029106F" w:rsidRDefault="008576D3" w:rsidP="0029106F">
      <w:pPr>
        <w:pStyle w:val="Heading"/>
      </w:pPr>
      <w:bookmarkStart w:id="5" w:name="_Toc182384821"/>
      <w:bookmarkStart w:id="6" w:name="_Toc182393118"/>
      <w:r w:rsidRPr="0029106F">
        <w:lastRenderedPageBreak/>
        <w:t>First Part (Part A): Summary Report</w:t>
      </w:r>
      <w:bookmarkEnd w:id="5"/>
      <w:bookmarkEnd w:id="6"/>
      <w:r w:rsidRPr="0029106F">
        <w:t xml:space="preserve"> </w:t>
      </w:r>
    </w:p>
    <w:p w14:paraId="276E5242" w14:textId="77777777" w:rsidR="00434A10" w:rsidRPr="0029106F" w:rsidRDefault="008576D3" w:rsidP="00D0626C">
      <w:pPr>
        <w:pStyle w:val="Heading2"/>
      </w:pPr>
      <w:bookmarkStart w:id="7" w:name="_Toc182384822"/>
      <w:bookmarkStart w:id="8" w:name="_Toc182393119"/>
      <w:r w:rsidRPr="0029106F">
        <w:t>Threat Analysis of NMRA</w:t>
      </w:r>
      <w:bookmarkEnd w:id="7"/>
      <w:bookmarkEnd w:id="8"/>
    </w:p>
    <w:p w14:paraId="4E567DA0" w14:textId="77777777" w:rsidR="00434A10" w:rsidRDefault="00434A10">
      <w:pPr>
        <w:jc w:val="both"/>
      </w:pPr>
    </w:p>
    <w:p w14:paraId="671E402F" w14:textId="553548D1" w:rsidR="00434A10" w:rsidRDefault="008576D3" w:rsidP="0029106F">
      <w:pPr>
        <w:jc w:val="both"/>
      </w:pPr>
      <w:r>
        <w:t xml:space="preserve">Cybersecurity is a way of safeguarding against threat factors that originate from within a company and other from other sources using a number of technologies and good </w:t>
      </w:r>
      <w:r>
        <w:t>practices for protecting systems such as networks, computers and programs, and information. It should end up with keeping the confidential status of the data, accurate and within easy reach</w:t>
      </w:r>
      <w:sdt>
        <w:sdtPr>
          <w:id w:val="1454668484"/>
          <w:citation/>
        </w:sdtPr>
        <w:sdtContent>
          <w:r w:rsidR="00BD380E">
            <w:fldChar w:fldCharType="begin"/>
          </w:r>
          <w:r w:rsidR="00BD380E">
            <w:instrText xml:space="preserve"> CITATION Kar24 \l 1033 </w:instrText>
          </w:r>
          <w:r w:rsidR="00BD380E">
            <w:fldChar w:fldCharType="separate"/>
          </w:r>
          <w:r w:rsidR="0015718B">
            <w:rPr>
              <w:noProof/>
            </w:rPr>
            <w:t xml:space="preserve"> (Kelley, 2024)</w:t>
          </w:r>
          <w:r w:rsidR="00BD380E">
            <w:fldChar w:fldCharType="end"/>
          </w:r>
        </w:sdtContent>
      </w:sdt>
      <w:r>
        <w:t>.</w:t>
      </w:r>
    </w:p>
    <w:p w14:paraId="0E913BD8" w14:textId="77777777" w:rsidR="00434A10" w:rsidRDefault="00434A10" w:rsidP="0029106F">
      <w:pPr>
        <w:jc w:val="both"/>
      </w:pPr>
    </w:p>
    <w:p w14:paraId="74B18F1A" w14:textId="4BF1ED18" w:rsidR="00434A10" w:rsidRDefault="008576D3" w:rsidP="0029106F">
      <w:pPr>
        <w:jc w:val="both"/>
      </w:pPr>
      <w:r>
        <w:t>Small and medium organizations are becoming exposed to Cybersecu</w:t>
      </w:r>
      <w:r>
        <w:t xml:space="preserve">rity threats in even greater amounts compared to large scale organizations because of limited resources, skills, and </w:t>
      </w:r>
      <w:r w:rsidR="008A330D">
        <w:t>ever-changing</w:t>
      </w:r>
      <w:r>
        <w:t xml:space="preserve"> technology, particularly where there is no permanent solution to it. Current operational security frameworks can only provide</w:t>
      </w:r>
      <w:r>
        <w:t xml:space="preserve"> short term protection. As a result, the repercussion and losses can be very serious. Effective digital service and citizen data security are both faced with similar vulnerabilities for both governments </w:t>
      </w:r>
      <w:r w:rsidR="00F55A25">
        <w:t>and.</w:t>
      </w:r>
      <w:r>
        <w:t xml:space="preserve"> Therefore, a continuing risk has to be managed </w:t>
      </w:r>
      <w:r>
        <w:t>and prioritizing Cybersecurity is the way to achieve this objective</w:t>
      </w:r>
      <w:r w:rsidR="006D6B1D">
        <w:t xml:space="preserve"> </w:t>
      </w:r>
      <w:sdt>
        <w:sdtPr>
          <w:id w:val="740749934"/>
          <w:citation/>
        </w:sdtPr>
        <w:sdtContent>
          <w:r w:rsidR="006D6B1D">
            <w:fldChar w:fldCharType="begin"/>
          </w:r>
          <w:r w:rsidR="006D6B1D">
            <w:instrText xml:space="preserve"> CITATION Gou15 \l 1033 </w:instrText>
          </w:r>
          <w:r w:rsidR="006D6B1D">
            <w:fldChar w:fldCharType="separate"/>
          </w:r>
          <w:r w:rsidR="0015718B">
            <w:rPr>
              <w:noProof/>
            </w:rPr>
            <w:t>(Goutam, 2015)</w:t>
          </w:r>
          <w:r w:rsidR="006D6B1D">
            <w:fldChar w:fldCharType="end"/>
          </w:r>
        </w:sdtContent>
      </w:sdt>
      <w:sdt>
        <w:sdtPr>
          <w:id w:val="-1115293118"/>
          <w:citation/>
        </w:sdtPr>
        <w:sdtContent>
          <w:r w:rsidR="002E7633">
            <w:fldChar w:fldCharType="begin"/>
          </w:r>
          <w:r w:rsidR="002E7633">
            <w:instrText xml:space="preserve"> CITATION Ali20 \l 1033 </w:instrText>
          </w:r>
          <w:r w:rsidR="002E7633">
            <w:fldChar w:fldCharType="separate"/>
          </w:r>
          <w:r w:rsidR="0015718B">
            <w:rPr>
              <w:noProof/>
            </w:rPr>
            <w:t xml:space="preserve"> (Alasmari, 2020)</w:t>
          </w:r>
          <w:r w:rsidR="002E7633">
            <w:fldChar w:fldCharType="end"/>
          </w:r>
        </w:sdtContent>
      </w:sdt>
      <w:r>
        <w:t>.</w:t>
      </w:r>
    </w:p>
    <w:p w14:paraId="5ACBDD24" w14:textId="77777777" w:rsidR="00434A10" w:rsidRDefault="00434A10">
      <w:pPr>
        <w:jc w:val="both"/>
      </w:pPr>
    </w:p>
    <w:p w14:paraId="59EFA24A" w14:textId="77777777" w:rsidR="00434A10" w:rsidRDefault="008576D3" w:rsidP="00D0626C">
      <w:pPr>
        <w:pStyle w:val="Heading2"/>
      </w:pPr>
      <w:bookmarkStart w:id="9" w:name="_Toc182384823"/>
      <w:bookmarkStart w:id="10" w:name="_Toc182393120"/>
      <w:r>
        <w:t>Legal and Ethical Consideration</w:t>
      </w:r>
      <w:bookmarkEnd w:id="9"/>
      <w:bookmarkEnd w:id="10"/>
    </w:p>
    <w:p w14:paraId="5931E685" w14:textId="77777777" w:rsidR="00434A10" w:rsidRDefault="00434A10">
      <w:pPr>
        <w:jc w:val="both"/>
      </w:pPr>
    </w:p>
    <w:p w14:paraId="6A655CE6" w14:textId="77777777" w:rsidR="00434A10" w:rsidRDefault="008576D3" w:rsidP="00D0626C">
      <w:pPr>
        <w:jc w:val="both"/>
      </w:pPr>
      <w:r>
        <w:t>To ensure drug safety and maintain public health the National Medicines Regulatory Authority (NMRA) depends on sensitive assets such as clinical trial re</w:t>
      </w:r>
      <w:r>
        <w:t>cords, adverse reaction reports and regulatory documents as well. Breaches or mismanagement of this data could endanger the public safety and as such protecting it is critical to the credibility of NMRA. Data breaches, unauthorized access, malware, and ran</w:t>
      </w:r>
      <w:r>
        <w:t>somware represent real threats to NMRA services, and as such, rigorous data confidentiality, integrity, and availability measures are required to ensure that NMRA continues its role as a critical trusted regulatory authority.</w:t>
      </w:r>
    </w:p>
    <w:p w14:paraId="4DA9C290" w14:textId="77777777" w:rsidR="00434A10" w:rsidRDefault="00434A10" w:rsidP="00D0626C">
      <w:pPr>
        <w:jc w:val="both"/>
      </w:pPr>
    </w:p>
    <w:p w14:paraId="0499F472" w14:textId="5ACB5603" w:rsidR="00434A10" w:rsidRDefault="008576D3" w:rsidP="00D0626C">
      <w:pPr>
        <w:jc w:val="both"/>
      </w:pPr>
      <w:r>
        <w:t>Patients can be confident tha</w:t>
      </w:r>
      <w:r>
        <w:t>t NMRA is promoting data integrity through accurate, complete and secure patient data, regulatory documents, and product approvals. Unverified drugs not only increase the risk to public health but also this integrity is in danger of unauthorized access and</w:t>
      </w:r>
      <w:r>
        <w:t xml:space="preserve"> unscrupulous tampering. The NMRA must prevent such risks through secure database management, regular account of integrity of data and encryption</w:t>
      </w:r>
      <w:sdt>
        <w:sdtPr>
          <w:id w:val="-239567366"/>
          <w:citation/>
        </w:sdtPr>
        <w:sdtContent>
          <w:r w:rsidR="006818C7">
            <w:fldChar w:fldCharType="begin"/>
          </w:r>
          <w:r w:rsidR="006818C7">
            <w:instrText xml:space="preserve"> CITATION mit24 \l 1033 </w:instrText>
          </w:r>
          <w:r w:rsidR="006818C7">
            <w:fldChar w:fldCharType="separate"/>
          </w:r>
          <w:r w:rsidR="0015718B">
            <w:rPr>
              <w:noProof/>
            </w:rPr>
            <w:t xml:space="preserve"> (mitigation, 2024)</w:t>
          </w:r>
          <w:r w:rsidR="006818C7">
            <w:fldChar w:fldCharType="end"/>
          </w:r>
        </w:sdtContent>
      </w:sdt>
      <w:sdt>
        <w:sdtPr>
          <w:id w:val="827020650"/>
          <w:citation/>
        </w:sdtPr>
        <w:sdtContent>
          <w:r w:rsidR="006818C7">
            <w:fldChar w:fldCharType="begin"/>
          </w:r>
          <w:r w:rsidR="006818C7">
            <w:instrText xml:space="preserve"> CITATION Sta12 \l 1033 </w:instrText>
          </w:r>
          <w:r w:rsidR="006818C7">
            <w:fldChar w:fldCharType="separate"/>
          </w:r>
          <w:r w:rsidR="0015718B">
            <w:rPr>
              <w:noProof/>
            </w:rPr>
            <w:t xml:space="preserve"> (science, 2012)</w:t>
          </w:r>
          <w:r w:rsidR="006818C7">
            <w:fldChar w:fldCharType="end"/>
          </w:r>
        </w:sdtContent>
      </w:sdt>
      <w:r>
        <w:t>.</w:t>
      </w:r>
    </w:p>
    <w:p w14:paraId="21435CA2" w14:textId="77777777" w:rsidR="00434A10" w:rsidRDefault="00434A10" w:rsidP="00D0626C">
      <w:pPr>
        <w:jc w:val="both"/>
      </w:pPr>
    </w:p>
    <w:p w14:paraId="30457491" w14:textId="06BC48FB" w:rsidR="00434A10" w:rsidRDefault="008576D3" w:rsidP="00D0626C">
      <w:pPr>
        <w:jc w:val="both"/>
      </w:pPr>
      <w:r>
        <w:t>NMRA practice of preventing access to its sensitive information such as its patient health records, drug dat</w:t>
      </w:r>
      <w:r>
        <w:t>a or proprietary values as data of the internal NMRA communications also remain confidential. From phishing, to malware, to insider breaches, they can have severe consequences: legal, trust lost. Implemented solid access controls, data encryption, and comp</w:t>
      </w:r>
      <w:r>
        <w:t>rehensive audits, should be imposed in such way that only persons who authorized to access can enter to the confidential data</w:t>
      </w:r>
      <w:sdt>
        <w:sdtPr>
          <w:id w:val="-187377457"/>
          <w:citation/>
        </w:sdtPr>
        <w:sdtContent>
          <w:r w:rsidR="00DD66B5">
            <w:fldChar w:fldCharType="begin"/>
          </w:r>
          <w:r w:rsidR="00DD66B5">
            <w:instrText xml:space="preserve"> CITATION AKM \l 1033 </w:instrText>
          </w:r>
          <w:r w:rsidR="00DD66B5">
            <w:fldChar w:fldCharType="separate"/>
          </w:r>
          <w:r w:rsidR="0015718B">
            <w:rPr>
              <w:noProof/>
            </w:rPr>
            <w:t xml:space="preserve"> (AKM IQTIDAR NEWAZ)</w:t>
          </w:r>
          <w:r w:rsidR="00DD66B5">
            <w:fldChar w:fldCharType="end"/>
          </w:r>
        </w:sdtContent>
      </w:sdt>
      <w:sdt>
        <w:sdtPr>
          <w:id w:val="-751507874"/>
          <w:citation/>
        </w:sdtPr>
        <w:sdtContent>
          <w:r w:rsidR="00DD66B5">
            <w:fldChar w:fldCharType="begin"/>
          </w:r>
          <w:r w:rsidR="00DD66B5">
            <w:instrText xml:space="preserve"> CITATION Har14 \l 1033 </w:instrText>
          </w:r>
          <w:r w:rsidR="00DD66B5">
            <w:fldChar w:fldCharType="separate"/>
          </w:r>
          <w:r w:rsidR="0015718B">
            <w:rPr>
              <w:noProof/>
            </w:rPr>
            <w:t xml:space="preserve"> (Harsh Kupwade Patil, 2014)</w:t>
          </w:r>
          <w:r w:rsidR="00DD66B5">
            <w:fldChar w:fldCharType="end"/>
          </w:r>
        </w:sdtContent>
      </w:sdt>
      <w:r>
        <w:t>.</w:t>
      </w:r>
    </w:p>
    <w:p w14:paraId="73959D9D" w14:textId="77777777" w:rsidR="00434A10" w:rsidRDefault="00434A10" w:rsidP="00D0626C">
      <w:pPr>
        <w:jc w:val="both"/>
      </w:pPr>
    </w:p>
    <w:p w14:paraId="4DCC800D" w14:textId="19A788A4" w:rsidR="00434A10" w:rsidRDefault="008576D3" w:rsidP="00D0626C">
      <w:pPr>
        <w:jc w:val="both"/>
      </w:pPr>
      <w:r>
        <w:t xml:space="preserve">NMRA service availability makes sure that critical systems and regulatory services can be available to such stakeholders as the </w:t>
      </w:r>
      <w:r>
        <w:t xml:space="preserve">pharmaceutical companies and the healthcare providers. DoS/DDoS attacks, Ransomware or system failures and thus delay their critical processes which are drug approvals, public health surveillance, etc. For </w:t>
      </w:r>
      <w:r w:rsidR="008A330D">
        <w:t>instance,</w:t>
      </w:r>
      <w:r>
        <w:t xml:space="preserve"> if having a prolonged service disruption,</w:t>
      </w:r>
      <w:r>
        <w:t xml:space="preserve"> can't access regulatory services, which might affect public safety.  Therefore, NMRA has to design robust disaster recovery plans, redundancy systems and secure backup solutions, to continue to provide service upon disaster</w:t>
      </w:r>
      <w:sdt>
        <w:sdtPr>
          <w:id w:val="-712193288"/>
          <w:citation/>
        </w:sdtPr>
        <w:sdtContent>
          <w:r w:rsidR="00DD66B5">
            <w:fldChar w:fldCharType="begin"/>
          </w:r>
          <w:r w:rsidR="00DD66B5">
            <w:instrText xml:space="preserve"> CITATION Chr24 \l 1033 </w:instrText>
          </w:r>
          <w:r w:rsidR="00DD66B5">
            <w:fldChar w:fldCharType="separate"/>
          </w:r>
          <w:r w:rsidR="0015718B">
            <w:rPr>
              <w:noProof/>
            </w:rPr>
            <w:t xml:space="preserve"> (Chris Johnson)</w:t>
          </w:r>
          <w:r w:rsidR="00DD66B5">
            <w:fldChar w:fldCharType="end"/>
          </w:r>
        </w:sdtContent>
      </w:sdt>
      <w:sdt>
        <w:sdtPr>
          <w:id w:val="566230073"/>
          <w:citation/>
        </w:sdtPr>
        <w:sdtContent>
          <w:r w:rsidR="007E5F89">
            <w:fldChar w:fldCharType="begin"/>
          </w:r>
          <w:r w:rsidR="007E5F89">
            <w:instrText xml:space="preserve"> CITATION Com24 \l 1033 </w:instrText>
          </w:r>
          <w:r w:rsidR="007E5F89">
            <w:fldChar w:fldCharType="separate"/>
          </w:r>
          <w:r w:rsidR="0015718B">
            <w:rPr>
              <w:noProof/>
            </w:rPr>
            <w:t xml:space="preserve"> (Group, 2024)</w:t>
          </w:r>
          <w:r w:rsidR="007E5F89">
            <w:fldChar w:fldCharType="end"/>
          </w:r>
        </w:sdtContent>
      </w:sdt>
      <w:r>
        <w:t>.</w:t>
      </w:r>
    </w:p>
    <w:p w14:paraId="395961D8" w14:textId="77777777" w:rsidR="00434A10" w:rsidRDefault="00434A10" w:rsidP="00D0626C">
      <w:pPr>
        <w:jc w:val="both"/>
      </w:pPr>
    </w:p>
    <w:p w14:paraId="350B5D42" w14:textId="77777777" w:rsidR="00434A10" w:rsidRDefault="008576D3" w:rsidP="00D0626C">
      <w:pPr>
        <w:jc w:val="both"/>
      </w:pPr>
      <w:r>
        <w:t>Or else, it makes hard for NM</w:t>
      </w:r>
      <w:r>
        <w:t>RA to perform regulatory duties. Confidentiality, Integrity and Availability of these assets is crucial to protecting public health and continuing to act as a trusted regulatory authority.</w:t>
      </w:r>
    </w:p>
    <w:p w14:paraId="100572E3" w14:textId="77777777" w:rsidR="00434A10" w:rsidRDefault="00434A10">
      <w:pPr>
        <w:jc w:val="both"/>
      </w:pPr>
    </w:p>
    <w:p w14:paraId="3C153400" w14:textId="77777777" w:rsidR="00434A10" w:rsidRDefault="008576D3" w:rsidP="0026626F">
      <w:pPr>
        <w:pStyle w:val="Heading2"/>
      </w:pPr>
      <w:bookmarkStart w:id="11" w:name="_Toc182384824"/>
      <w:bookmarkStart w:id="12" w:name="_Toc182393121"/>
      <w:r>
        <w:lastRenderedPageBreak/>
        <w:t>Recommendations</w:t>
      </w:r>
      <w:bookmarkEnd w:id="11"/>
      <w:bookmarkEnd w:id="12"/>
    </w:p>
    <w:p w14:paraId="1478AD0F" w14:textId="77777777" w:rsidR="00434A10" w:rsidRDefault="00434A10">
      <w:pPr>
        <w:jc w:val="both"/>
      </w:pPr>
    </w:p>
    <w:p w14:paraId="7493CFBE" w14:textId="1ADE7503" w:rsidR="00434A10" w:rsidRDefault="008576D3" w:rsidP="0026626F">
      <w:pPr>
        <w:jc w:val="both"/>
      </w:pPr>
      <w:r>
        <w:t>As Director of Information Technology at NMRA, it</w:t>
      </w:r>
      <w:r>
        <w:t xml:space="preserve"> is essential to inform management about the legal and ethical requirements surrounding security updates. Compliance with the Sri Lanka Data Protection Act</w:t>
      </w:r>
      <w:sdt>
        <w:sdtPr>
          <w:id w:val="-211356501"/>
          <w:citation/>
        </w:sdtPr>
        <w:sdtContent>
          <w:r w:rsidR="007E5F89">
            <w:fldChar w:fldCharType="begin"/>
          </w:r>
          <w:r w:rsidR="007E5F89">
            <w:instrText xml:space="preserve"> CITATION Sri \l 1033 </w:instrText>
          </w:r>
          <w:r w:rsidR="007E5F89">
            <w:fldChar w:fldCharType="separate"/>
          </w:r>
          <w:r w:rsidR="0015718B">
            <w:rPr>
              <w:noProof/>
            </w:rPr>
            <w:t xml:space="preserve"> (Sri Lanka CERT)</w:t>
          </w:r>
          <w:r w:rsidR="007E5F89">
            <w:fldChar w:fldCharType="end"/>
          </w:r>
        </w:sdtContent>
      </w:sdt>
      <w:sdt>
        <w:sdtPr>
          <w:id w:val="-1548138757"/>
          <w:citation/>
        </w:sdtPr>
        <w:sdtContent>
          <w:r w:rsidR="007E5F89">
            <w:fldChar w:fldCharType="begin"/>
          </w:r>
          <w:r w:rsidR="007E5F89">
            <w:instrText xml:space="preserve"> CITATION Eur24 \l 1033 </w:instrText>
          </w:r>
          <w:r w:rsidR="007E5F89">
            <w:fldChar w:fldCharType="separate"/>
          </w:r>
          <w:r w:rsidR="0015718B">
            <w:rPr>
              <w:noProof/>
            </w:rPr>
            <w:t xml:space="preserve"> (Commission, 2024)</w:t>
          </w:r>
          <w:r w:rsidR="007E5F89">
            <w:fldChar w:fldCharType="end"/>
          </w:r>
        </w:sdtContent>
      </w:sdt>
      <w:sdt>
        <w:sdtPr>
          <w:id w:val="-1218975246"/>
          <w:citation/>
        </w:sdtPr>
        <w:sdtContent>
          <w:r w:rsidR="00FA53DC">
            <w:fldChar w:fldCharType="begin"/>
          </w:r>
          <w:r w:rsidR="00FA53DC">
            <w:instrText xml:space="preserve"> CITATION Nat24 \l 1033 </w:instrText>
          </w:r>
          <w:r w:rsidR="00FA53DC">
            <w:fldChar w:fldCharType="separate"/>
          </w:r>
          <w:r w:rsidR="0015718B">
            <w:rPr>
              <w:noProof/>
            </w:rPr>
            <w:t xml:space="preserve"> (Technology, 2024)</w:t>
          </w:r>
          <w:r w:rsidR="00FA53DC">
            <w:fldChar w:fldCharType="end"/>
          </w:r>
        </w:sdtContent>
      </w:sdt>
      <w:r>
        <w:t xml:space="preserve"> is vital to safeguarding personal, health, and proprietary data</w:t>
      </w:r>
      <w:sdt>
        <w:sdtPr>
          <w:id w:val="-1636250347"/>
          <w:citation/>
        </w:sdtPr>
        <w:sdtContent>
          <w:r w:rsidR="00FA53DC">
            <w:fldChar w:fldCharType="begin"/>
          </w:r>
          <w:r w:rsidR="00FA53DC">
            <w:instrText xml:space="preserve"> CITATION CIS24 \l 1033 </w:instrText>
          </w:r>
          <w:r w:rsidR="00FA53DC">
            <w:fldChar w:fldCharType="separate"/>
          </w:r>
          <w:r w:rsidR="0015718B">
            <w:rPr>
              <w:noProof/>
            </w:rPr>
            <w:t xml:space="preserve"> (CIS Critical Security Controls)</w:t>
          </w:r>
          <w:r w:rsidR="00FA53DC">
            <w:fldChar w:fldCharType="end"/>
          </w:r>
        </w:sdtContent>
      </w:sdt>
      <w:r>
        <w:t>. Ethically, NMRA is obligated to pro</w:t>
      </w:r>
      <w:r>
        <w:t>tect patient information and ensure transparency with stakeholders</w:t>
      </w:r>
      <w:sdt>
        <w:sdtPr>
          <w:id w:val="1665507258"/>
          <w:citation/>
        </w:sdtPr>
        <w:sdtContent>
          <w:r w:rsidR="00ED2BE2">
            <w:fldChar w:fldCharType="begin"/>
          </w:r>
          <w:r w:rsidR="00ED2BE2">
            <w:instrText xml:space="preserve"> CITATION Ela16 \l 1033 </w:instrText>
          </w:r>
          <w:r w:rsidR="00ED2BE2">
            <w:fldChar w:fldCharType="separate"/>
          </w:r>
          <w:r w:rsidR="0015718B">
            <w:rPr>
              <w:noProof/>
            </w:rPr>
            <w:t xml:space="preserve"> (Barker, 2016)</w:t>
          </w:r>
          <w:r w:rsidR="00ED2BE2">
            <w:fldChar w:fldCharType="end"/>
          </w:r>
        </w:sdtContent>
      </w:sdt>
      <w:r>
        <w:t>. To enhance data security, I recommend implementing automatic, encrypted backups with redundancy and a robust disaster recovery plan</w:t>
      </w:r>
      <w:r>
        <w:t>. Access control should be role-based and utilize multi-f</w:t>
      </w:r>
      <w:r>
        <w:t>actor authentication</w:t>
      </w:r>
      <w:sdt>
        <w:sdtPr>
          <w:id w:val="-768076796"/>
          <w:citation/>
        </w:sdtPr>
        <w:sdtContent>
          <w:r w:rsidR="00FA53DC">
            <w:fldChar w:fldCharType="begin"/>
          </w:r>
          <w:r w:rsidR="00FA53DC">
            <w:instrText xml:space="preserve"> CITATION Pau24 \l 1033 </w:instrText>
          </w:r>
          <w:r w:rsidR="00FA53DC">
            <w:fldChar w:fldCharType="separate"/>
          </w:r>
          <w:r w:rsidR="0015718B">
            <w:rPr>
              <w:noProof/>
            </w:rPr>
            <w:t xml:space="preserve"> (Paul A. Grassi)</w:t>
          </w:r>
          <w:r w:rsidR="00FA53DC">
            <w:fldChar w:fldCharType="end"/>
          </w:r>
        </w:sdtContent>
      </w:sdt>
      <w:sdt>
        <w:sdtPr>
          <w:id w:val="-1467121269"/>
          <w:citation/>
        </w:sdtPr>
        <w:sdtContent>
          <w:r w:rsidR="00ED2BE2">
            <w:fldChar w:fldCharType="begin"/>
          </w:r>
          <w:r w:rsidR="00ED2BE2">
            <w:instrText xml:space="preserve"> CITATION Mar \l 1033 </w:instrText>
          </w:r>
          <w:r w:rsidR="00ED2BE2">
            <w:fldChar w:fldCharType="separate"/>
          </w:r>
          <w:r w:rsidR="0015718B">
            <w:rPr>
              <w:noProof/>
            </w:rPr>
            <w:t xml:space="preserve"> (Mark Wilson)</w:t>
          </w:r>
          <w:r w:rsidR="00ED2BE2">
            <w:fldChar w:fldCharType="end"/>
          </w:r>
        </w:sdtContent>
      </w:sdt>
      <w:r>
        <w:t>, while sensitive data must be encrypted both at rest and in transit. Regular security audits and vulnerability assessments</w:t>
      </w:r>
      <w:sdt>
        <w:sdtPr>
          <w:id w:val="-858351580"/>
          <w:citation/>
        </w:sdtPr>
        <w:sdtContent>
          <w:r w:rsidR="00ED2BE2">
            <w:fldChar w:fldCharType="begin"/>
          </w:r>
          <w:r w:rsidR="00ED2BE2">
            <w:instrText xml:space="preserve"> CITATION san24 \l 1033 </w:instrText>
          </w:r>
          <w:r w:rsidR="00ED2BE2">
            <w:fldChar w:fldCharType="separate"/>
          </w:r>
          <w:r w:rsidR="0015718B">
            <w:rPr>
              <w:noProof/>
            </w:rPr>
            <w:t xml:space="preserve"> (sans.org, 2024)</w:t>
          </w:r>
          <w:r w:rsidR="00ED2BE2">
            <w:fldChar w:fldCharType="end"/>
          </w:r>
        </w:sdtContent>
      </w:sdt>
      <w:r>
        <w:t>, combined with AI-driven incident detection, will improve early threat response</w:t>
      </w:r>
      <w:sdt>
        <w:sdtPr>
          <w:id w:val="593982059"/>
          <w:citation/>
        </w:sdtPr>
        <w:sdtContent>
          <w:r w:rsidR="00ED2BE2">
            <w:fldChar w:fldCharType="begin"/>
          </w:r>
          <w:r w:rsidR="00ED2BE2">
            <w:instrText xml:space="preserve"> CITATION IBM24 \l 1033 </w:instrText>
          </w:r>
          <w:r w:rsidR="00ED2BE2">
            <w:fldChar w:fldCharType="separate"/>
          </w:r>
          <w:r w:rsidR="0015718B">
            <w:rPr>
              <w:noProof/>
            </w:rPr>
            <w:t xml:space="preserve"> (IBM, 2024)</w:t>
          </w:r>
          <w:r w:rsidR="00ED2BE2">
            <w:fldChar w:fldCharType="end"/>
          </w:r>
        </w:sdtContent>
      </w:sdt>
      <w:r>
        <w:t>. Additionally, secure database m</w:t>
      </w:r>
      <w:r>
        <w:t>anagement with logging, digital signatures, and blockchain will help maintain data integrity. Reinforcing defenses through vendor compliance and employee training is also essential.</w:t>
      </w:r>
    </w:p>
    <w:p w14:paraId="6595AE2C" w14:textId="77777777" w:rsidR="00434A10" w:rsidRDefault="00434A10" w:rsidP="0026626F">
      <w:pPr>
        <w:jc w:val="both"/>
      </w:pPr>
    </w:p>
    <w:p w14:paraId="3A47BB75" w14:textId="77777777" w:rsidR="00434A10" w:rsidRDefault="008576D3" w:rsidP="0026626F">
      <w:pPr>
        <w:jc w:val="both"/>
      </w:pPr>
      <w:r>
        <w:t>Finally, we argue that protecting NMRA's key assets, health data’s and re</w:t>
      </w:r>
      <w:r>
        <w:t xml:space="preserve">gulatory </w:t>
      </w:r>
      <w:r w:rsidR="008A330D">
        <w:t>documents</w:t>
      </w:r>
      <w:r>
        <w:t xml:space="preserve"> are essential to maintain public trust and good decision making. However, confidentiality, integrity, and availability are all things to focus on for protecting against threats such as data breaches, malware, and DoS attacks. NMRA will </w:t>
      </w:r>
      <w:r>
        <w:t>take strong security measures that allow it to perform these critical regulatory functions in a secure and efficient manner.</w:t>
      </w:r>
    </w:p>
    <w:p w14:paraId="6CEF3970" w14:textId="77777777" w:rsidR="00434A10" w:rsidRDefault="00434A10">
      <w:pPr>
        <w:jc w:val="both"/>
      </w:pPr>
    </w:p>
    <w:p w14:paraId="307B77E6" w14:textId="77777777" w:rsidR="00434A10" w:rsidRDefault="008576D3" w:rsidP="00D92A46">
      <w:pPr>
        <w:pStyle w:val="Heading"/>
      </w:pPr>
      <w:bookmarkStart w:id="13" w:name="_Toc182384825"/>
      <w:bookmarkStart w:id="14" w:name="_Toc182393122"/>
      <w:r>
        <w:t>Second Part (Part B): Detailed Report to the IT Team</w:t>
      </w:r>
      <w:bookmarkEnd w:id="13"/>
      <w:bookmarkEnd w:id="14"/>
    </w:p>
    <w:p w14:paraId="0BB36FED" w14:textId="77777777" w:rsidR="00434A10" w:rsidRDefault="00434A10">
      <w:pPr>
        <w:jc w:val="both"/>
        <w:rPr>
          <w:b/>
          <w:bCs/>
          <w:sz w:val="28"/>
          <w:szCs w:val="28"/>
        </w:rPr>
      </w:pPr>
    </w:p>
    <w:p w14:paraId="7DD98181" w14:textId="77777777" w:rsidR="00434A10" w:rsidRDefault="0094275C" w:rsidP="00D92A46">
      <w:pPr>
        <w:pStyle w:val="Heading2"/>
      </w:pPr>
      <w:bookmarkStart w:id="15" w:name="_Toc182384826"/>
      <w:bookmarkStart w:id="16" w:name="_Toc182393123"/>
      <w:r>
        <w:t xml:space="preserve">Detailed </w:t>
      </w:r>
      <w:r w:rsidR="008576D3">
        <w:t>Threat Analysis of NMRA</w:t>
      </w:r>
      <w:bookmarkEnd w:id="15"/>
      <w:bookmarkEnd w:id="16"/>
    </w:p>
    <w:p w14:paraId="1C4A2ABA" w14:textId="77777777" w:rsidR="00434A10" w:rsidRDefault="00434A10">
      <w:pPr>
        <w:jc w:val="both"/>
      </w:pPr>
    </w:p>
    <w:p w14:paraId="6455D498" w14:textId="77777777" w:rsidR="00434A10" w:rsidRDefault="008576D3" w:rsidP="00D92A46">
      <w:pPr>
        <w:jc w:val="both"/>
      </w:pPr>
      <w:r>
        <w:t xml:space="preserve">Cybersecurity is protecting your organization </w:t>
      </w:r>
      <w:r>
        <w:t>from these malicious attacks when it comes to phishing, malware and ransomware. Recent ransomware attack on Sri Lanka’s Lanka Government Cloud (LGC) makes vital lessons for National Medicines Regulatory Authority (NMRA). Between May and August 2023, it aff</w:t>
      </w:r>
      <w:r>
        <w:t>ected around 5,000 accounts victimized in this attack and locked the data in those accounts with ransomware. This, much like in this case, can be launched through phishing emails and malicious links. Finally, system vulnerabilities can be exploited by hack</w:t>
      </w:r>
      <w:r>
        <w:t>ers by manipulation of the code and also with social techniques capable to trick the user.</w:t>
      </w:r>
    </w:p>
    <w:p w14:paraId="4BC9BFCF" w14:textId="77777777" w:rsidR="00434A10" w:rsidRDefault="00434A10">
      <w:pPr>
        <w:jc w:val="both"/>
      </w:pPr>
    </w:p>
    <w:p w14:paraId="15D033F4" w14:textId="77777777" w:rsidR="00434A10" w:rsidRDefault="00B83779">
      <w:pPr>
        <w:jc w:val="both"/>
      </w:pPr>
      <w:r>
        <w:rPr>
          <w:noProof/>
        </w:rPr>
        <mc:AlternateContent>
          <mc:Choice Requires="wps">
            <w:drawing>
              <wp:anchor distT="0" distB="0" distL="114300" distR="114300" simplePos="0" relativeHeight="251661312" behindDoc="0" locked="0" layoutInCell="1" allowOverlap="1" wp14:anchorId="0A5867B4" wp14:editId="7C8F2247">
                <wp:simplePos x="0" y="0"/>
                <wp:positionH relativeFrom="column">
                  <wp:posOffset>621665</wp:posOffset>
                </wp:positionH>
                <wp:positionV relativeFrom="paragraph">
                  <wp:posOffset>2848610</wp:posOffset>
                </wp:positionV>
                <wp:extent cx="4871085"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4871085" cy="635"/>
                        </a:xfrm>
                        <a:prstGeom prst="rect">
                          <a:avLst/>
                        </a:prstGeom>
                        <a:solidFill>
                          <a:prstClr val="white"/>
                        </a:solidFill>
                        <a:ln>
                          <a:noFill/>
                        </a:ln>
                      </wps:spPr>
                      <wps:txbx>
                        <w:txbxContent>
                          <w:p w14:paraId="6450E901" w14:textId="7D8882B2" w:rsidR="00B83779" w:rsidRPr="00B83779" w:rsidRDefault="00B83779" w:rsidP="00B83779">
                            <w:pPr>
                              <w:pStyle w:val="Caption"/>
                              <w:rPr>
                                <w:noProof/>
                                <w:sz w:val="20"/>
                                <w:szCs w:val="20"/>
                              </w:rPr>
                            </w:pPr>
                            <w:r w:rsidRPr="00B83779">
                              <w:rPr>
                                <w:sz w:val="20"/>
                                <w:szCs w:val="20"/>
                              </w:rPr>
                              <w:t xml:space="preserve">Figure </w:t>
                            </w:r>
                            <w:r w:rsidRPr="00B83779">
                              <w:rPr>
                                <w:sz w:val="20"/>
                                <w:szCs w:val="20"/>
                              </w:rPr>
                              <w:fldChar w:fldCharType="begin"/>
                            </w:r>
                            <w:r w:rsidRPr="00B83779">
                              <w:rPr>
                                <w:sz w:val="20"/>
                                <w:szCs w:val="20"/>
                              </w:rPr>
                              <w:instrText xml:space="preserve"> SEQ Figure \* ARABIC </w:instrText>
                            </w:r>
                            <w:r w:rsidRPr="00B83779">
                              <w:rPr>
                                <w:sz w:val="20"/>
                                <w:szCs w:val="20"/>
                              </w:rPr>
                              <w:fldChar w:fldCharType="separate"/>
                            </w:r>
                            <w:r w:rsidR="00A613AF">
                              <w:rPr>
                                <w:noProof/>
                                <w:sz w:val="20"/>
                                <w:szCs w:val="20"/>
                              </w:rPr>
                              <w:t>1</w:t>
                            </w:r>
                            <w:r w:rsidRPr="00B83779">
                              <w:rPr>
                                <w:sz w:val="20"/>
                                <w:szCs w:val="20"/>
                              </w:rPr>
                              <w:fldChar w:fldCharType="end"/>
                            </w:r>
                            <w:r w:rsidRPr="00B83779">
                              <w:rPr>
                                <w:sz w:val="20"/>
                                <w:szCs w:val="20"/>
                              </w:rPr>
                              <w:t>: Flow diagram of ransomwares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5867B4" id="Text Box 6" o:spid="_x0000_s1027" type="#_x0000_t202" style="position:absolute;left:0;text-align:left;margin-left:48.95pt;margin-top:224.3pt;width:383.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" stroked="f">
                <v:textbox style="mso-fit-shape-to-text:t" inset="0,0,0,0">
                  <w:txbxContent>
                    <w:p w14:paraId="6450E901" w14:textId="7D8882B2" w:rsidR="00B83779" w:rsidRPr="00B83779" w:rsidRDefault="00B83779" w:rsidP="00B83779">
                      <w:pPr>
                        <w:pStyle w:val="Caption"/>
                        <w:rPr>
                          <w:noProof/>
                          <w:sz w:val="20"/>
                          <w:szCs w:val="20"/>
                        </w:rPr>
                      </w:pPr>
                      <w:r w:rsidRPr="00B83779">
                        <w:rPr>
                          <w:sz w:val="20"/>
                          <w:szCs w:val="20"/>
                        </w:rPr>
                        <w:t xml:space="preserve">Figure </w:t>
                      </w:r>
                      <w:r w:rsidRPr="00B83779">
                        <w:rPr>
                          <w:sz w:val="20"/>
                          <w:szCs w:val="20"/>
                        </w:rPr>
                        <w:fldChar w:fldCharType="begin"/>
                      </w:r>
                      <w:r w:rsidRPr="00B83779">
                        <w:rPr>
                          <w:sz w:val="20"/>
                          <w:szCs w:val="20"/>
                        </w:rPr>
                        <w:instrText xml:space="preserve"> SEQ Figure \* ARABIC </w:instrText>
                      </w:r>
                      <w:r w:rsidRPr="00B83779">
                        <w:rPr>
                          <w:sz w:val="20"/>
                          <w:szCs w:val="20"/>
                        </w:rPr>
                        <w:fldChar w:fldCharType="separate"/>
                      </w:r>
                      <w:r w:rsidR="00A613AF">
                        <w:rPr>
                          <w:noProof/>
                          <w:sz w:val="20"/>
                          <w:szCs w:val="20"/>
                        </w:rPr>
                        <w:t>1</w:t>
                      </w:r>
                      <w:r w:rsidRPr="00B83779">
                        <w:rPr>
                          <w:sz w:val="20"/>
                          <w:szCs w:val="20"/>
                        </w:rPr>
                        <w:fldChar w:fldCharType="end"/>
                      </w:r>
                      <w:r w:rsidRPr="00B83779">
                        <w:rPr>
                          <w:sz w:val="20"/>
                          <w:szCs w:val="20"/>
                        </w:rPr>
                        <w:t>: Flow diagram of ransomwares</w:t>
                      </w:r>
                    </w:p>
                  </w:txbxContent>
                </v:textbox>
              </v:shape>
            </w:pict>
          </mc:Fallback>
        </mc:AlternateContent>
      </w:r>
      <w:r w:rsidR="00F55A25">
        <w:rPr>
          <w:noProof/>
        </w:rPr>
        <w:drawing>
          <wp:anchor distT="0" distB="0" distL="0" distR="0" simplePos="0" relativeHeight="2" behindDoc="0" locked="0" layoutInCell="0" allowOverlap="1" wp14:anchorId="1A22FF59" wp14:editId="4BAAAF0E">
            <wp:simplePos x="0" y="0"/>
            <wp:positionH relativeFrom="margin">
              <wp:align>center</wp:align>
            </wp:positionH>
            <wp:positionV relativeFrom="paragraph">
              <wp:posOffset>52705</wp:posOffset>
            </wp:positionV>
            <wp:extent cx="4871085" cy="2738755"/>
            <wp:effectExtent l="0" t="0" r="5715" b="4445"/>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871085" cy="2738755"/>
                    </a:xfrm>
                    <a:prstGeom prst="rect">
                      <a:avLst/>
                    </a:prstGeom>
                  </pic:spPr>
                </pic:pic>
              </a:graphicData>
            </a:graphic>
          </wp:anchor>
        </w:drawing>
      </w:r>
    </w:p>
    <w:p w14:paraId="6F65E39E" w14:textId="77777777" w:rsidR="00434A10" w:rsidRDefault="00434A10">
      <w:pPr>
        <w:jc w:val="both"/>
      </w:pPr>
    </w:p>
    <w:p w14:paraId="32DA0548" w14:textId="77777777" w:rsidR="00434A10" w:rsidRDefault="00434A10">
      <w:pPr>
        <w:jc w:val="both"/>
      </w:pPr>
    </w:p>
    <w:p w14:paraId="71096FBF" w14:textId="77777777" w:rsidR="00434A10" w:rsidRDefault="00434A10">
      <w:pPr>
        <w:jc w:val="both"/>
      </w:pPr>
    </w:p>
    <w:p w14:paraId="1210F55D" w14:textId="77777777" w:rsidR="00434A10" w:rsidRDefault="00434A10">
      <w:pPr>
        <w:jc w:val="both"/>
      </w:pPr>
    </w:p>
    <w:p w14:paraId="2FA1B7BE" w14:textId="77777777" w:rsidR="00434A10" w:rsidRDefault="00434A10">
      <w:pPr>
        <w:jc w:val="both"/>
      </w:pPr>
    </w:p>
    <w:p w14:paraId="6A12CE62" w14:textId="77777777" w:rsidR="00434A10" w:rsidRDefault="00434A10">
      <w:pPr>
        <w:jc w:val="both"/>
      </w:pPr>
    </w:p>
    <w:p w14:paraId="6E84880D" w14:textId="77777777" w:rsidR="00434A10" w:rsidRDefault="00434A10">
      <w:pPr>
        <w:jc w:val="both"/>
      </w:pPr>
    </w:p>
    <w:p w14:paraId="6D643DA0" w14:textId="77777777" w:rsidR="00434A10" w:rsidRDefault="00434A10">
      <w:pPr>
        <w:jc w:val="both"/>
      </w:pPr>
    </w:p>
    <w:p w14:paraId="399D1A56" w14:textId="77777777" w:rsidR="00434A10" w:rsidRDefault="00434A10">
      <w:pPr>
        <w:jc w:val="both"/>
      </w:pPr>
    </w:p>
    <w:p w14:paraId="5B082EC8" w14:textId="77777777" w:rsidR="00434A10" w:rsidRDefault="00434A10">
      <w:pPr>
        <w:jc w:val="both"/>
      </w:pPr>
    </w:p>
    <w:p w14:paraId="63F78AD1" w14:textId="77777777" w:rsidR="00434A10" w:rsidRDefault="00434A10">
      <w:pPr>
        <w:jc w:val="both"/>
      </w:pPr>
    </w:p>
    <w:p w14:paraId="2A955DCD" w14:textId="77777777" w:rsidR="00434A10" w:rsidRDefault="00434A10">
      <w:pPr>
        <w:jc w:val="both"/>
      </w:pPr>
    </w:p>
    <w:p w14:paraId="3F3C4E33" w14:textId="77777777" w:rsidR="00434A10" w:rsidRDefault="00434A10">
      <w:pPr>
        <w:jc w:val="both"/>
      </w:pPr>
    </w:p>
    <w:p w14:paraId="0790D45F" w14:textId="77777777" w:rsidR="00434A10" w:rsidRDefault="00434A10">
      <w:pPr>
        <w:jc w:val="both"/>
      </w:pPr>
    </w:p>
    <w:p w14:paraId="5A2FEBD2" w14:textId="77777777" w:rsidR="00434A10" w:rsidRDefault="00434A10">
      <w:pPr>
        <w:jc w:val="both"/>
      </w:pPr>
    </w:p>
    <w:p w14:paraId="7B76B0AD" w14:textId="77777777" w:rsidR="00434A10" w:rsidRDefault="00434A10">
      <w:pPr>
        <w:jc w:val="both"/>
      </w:pPr>
    </w:p>
    <w:p w14:paraId="1364D170" w14:textId="77777777" w:rsidR="00434A10" w:rsidRDefault="00434A10">
      <w:pPr>
        <w:jc w:val="both"/>
      </w:pPr>
    </w:p>
    <w:p w14:paraId="1DC38171" w14:textId="77777777" w:rsidR="00434A10" w:rsidRDefault="008576D3" w:rsidP="00D92A46">
      <w:pPr>
        <w:jc w:val="both"/>
      </w:pPr>
      <w:r>
        <w:lastRenderedPageBreak/>
        <w:t xml:space="preserve">An attack to NMRA’s regulatory functions could lead to severe repercussion, similar to confidential data leakage, data loss and </w:t>
      </w:r>
      <w:r>
        <w:t>systems corruption. These hinders such operations as medical approvals, disease monitoring and public health surveillance in such cases. LGC‐like attacks create delays in regulatory decision making, unsafe drugs approval, and jeopardize public health surve</w:t>
      </w:r>
      <w:r>
        <w:t>illance.</w:t>
      </w:r>
    </w:p>
    <w:p w14:paraId="70499807" w14:textId="77777777" w:rsidR="00434A10" w:rsidRDefault="00434A10" w:rsidP="00D92A46">
      <w:pPr>
        <w:jc w:val="both"/>
      </w:pPr>
    </w:p>
    <w:p w14:paraId="525A256D" w14:textId="77777777" w:rsidR="00434A10" w:rsidRDefault="008576D3" w:rsidP="00D92A46">
      <w:pPr>
        <w:jc w:val="both"/>
      </w:pPr>
      <w:r>
        <w:t>From a business perspective they destroy NMRA’s assets, interrupt operations and spoil its reputation, on the one hand. These also affect information access as well as business processes. The moral of the story here is that all systems need to be</w:t>
      </w:r>
      <w:r>
        <w:t xml:space="preserve"> up to date, employees are trained to identify phishing, and have dependable backup systems. This need to specifically add Cybersecurity measures as a part of periodic updates, employee training on understanding phishing across digital channels, to robust </w:t>
      </w:r>
      <w:r>
        <w:t>backup procedures, is highlighted by the attack on LGC to the NMRA.</w:t>
      </w:r>
    </w:p>
    <w:p w14:paraId="675A9B31" w14:textId="77777777" w:rsidR="00434A10" w:rsidRDefault="00434A10">
      <w:pPr>
        <w:jc w:val="both"/>
      </w:pPr>
    </w:p>
    <w:p w14:paraId="1A00836A" w14:textId="77777777" w:rsidR="00434A10" w:rsidRDefault="00434A10">
      <w:pPr>
        <w:jc w:val="both"/>
      </w:pPr>
    </w:p>
    <w:p w14:paraId="20BE4078" w14:textId="77777777" w:rsidR="00434A10" w:rsidRDefault="008576D3" w:rsidP="00D92A46">
      <w:pPr>
        <w:pStyle w:val="Heading2"/>
      </w:pPr>
      <w:bookmarkStart w:id="17" w:name="_Toc182384827"/>
      <w:bookmarkStart w:id="18" w:name="_Toc182393124"/>
      <w:r>
        <w:t>Security Policy Updates</w:t>
      </w:r>
      <w:bookmarkEnd w:id="17"/>
      <w:bookmarkEnd w:id="18"/>
    </w:p>
    <w:p w14:paraId="3DBBEF98" w14:textId="77777777" w:rsidR="00434A10" w:rsidRDefault="00434A10">
      <w:pPr>
        <w:jc w:val="both"/>
      </w:pPr>
    </w:p>
    <w:p w14:paraId="6DE3764E" w14:textId="77777777" w:rsidR="00434A10" w:rsidRDefault="008576D3" w:rsidP="00D92A46">
      <w:pPr>
        <w:jc w:val="both"/>
      </w:pPr>
      <w:r>
        <w:t>NMRA has to protect the confidentiality of personal, health and proprietary data for this purpose it has to comply with the Sri Lanka Data Protection Act. Additi</w:t>
      </w:r>
      <w:r>
        <w:t>onally, an ethical obligation is imposed upon NMRA to safeguard patient information that may be sensitive to approaches which are robust on cybersecurity. I my capacity as Director of Information Technology, I recommend critical updates to push NMRA’s cybe</w:t>
      </w:r>
      <w:r>
        <w:t>rsecurity policies to stronger standards.</w:t>
      </w:r>
    </w:p>
    <w:p w14:paraId="4A3E713E" w14:textId="77777777" w:rsidR="00434A10" w:rsidRDefault="00434A10" w:rsidP="00D92A46">
      <w:pPr>
        <w:jc w:val="both"/>
      </w:pPr>
    </w:p>
    <w:p w14:paraId="588B285F" w14:textId="69102C9B" w:rsidR="00434A10" w:rsidRDefault="008576D3" w:rsidP="00D92A46">
      <w:pPr>
        <w:jc w:val="both"/>
      </w:pPr>
      <w:r>
        <w:t>For the prevention of possible breaches, NMRA should utilize preventive securities, including, but not limited to improved email filtering and URL scanning, to prevent phishing attacks. Training staff how to ident</w:t>
      </w:r>
      <w:r>
        <w:t>ify phishing attempts and staff up grading software to patch vulnerabilities should be mandatory. By adopting these standards such as ISO 27001 and NIST SP 800 53 they afford you with a structured framework for security management verified by all users and</w:t>
      </w:r>
      <w:r>
        <w:t xml:space="preserve"> devices to minimize risk</w:t>
      </w:r>
      <w:sdt>
        <w:sdtPr>
          <w:id w:val="1477729926"/>
          <w:citation/>
        </w:sdtPr>
        <w:sdtContent>
          <w:r w:rsidR="00ED2BE2">
            <w:fldChar w:fldCharType="begin"/>
          </w:r>
          <w:r w:rsidR="00ED2BE2">
            <w:instrText xml:space="preserve"> CITATION ITG24 \l 1033 </w:instrText>
          </w:r>
          <w:r w:rsidR="00ED2BE2">
            <w:fldChar w:fldCharType="separate"/>
          </w:r>
          <w:r w:rsidR="0015718B">
            <w:rPr>
              <w:noProof/>
            </w:rPr>
            <w:t xml:space="preserve"> (IT Governance, 2024)</w:t>
          </w:r>
          <w:r w:rsidR="00ED2BE2">
            <w:fldChar w:fldCharType="end"/>
          </w:r>
        </w:sdtContent>
      </w:sdt>
      <w:sdt>
        <w:sdtPr>
          <w:id w:val="205001441"/>
          <w:citation/>
        </w:sdtPr>
        <w:sdtContent>
          <w:r w:rsidR="00A46042">
            <w:fldChar w:fldCharType="begin"/>
          </w:r>
          <w:r w:rsidR="00A46042">
            <w:instrText xml:space="preserve"> CITATION ISM24 \l 1033 </w:instrText>
          </w:r>
          <w:r w:rsidR="00A46042">
            <w:fldChar w:fldCharType="separate"/>
          </w:r>
          <w:r w:rsidR="0015718B">
            <w:rPr>
              <w:noProof/>
            </w:rPr>
            <w:t xml:space="preserve"> (ISMS, 2024)</w:t>
          </w:r>
          <w:r w:rsidR="00A46042">
            <w:fldChar w:fldCharType="end"/>
          </w:r>
        </w:sdtContent>
      </w:sdt>
      <w:r>
        <w:t>.</w:t>
      </w:r>
    </w:p>
    <w:p w14:paraId="6D989DF9" w14:textId="77777777" w:rsidR="00434A10" w:rsidRDefault="00434A10" w:rsidP="00D92A46">
      <w:pPr>
        <w:jc w:val="both"/>
      </w:pPr>
    </w:p>
    <w:p w14:paraId="12F15504" w14:textId="77777777" w:rsidR="00434A10" w:rsidRDefault="008576D3" w:rsidP="00D92A46">
      <w:pPr>
        <w:jc w:val="both"/>
      </w:pPr>
      <w:r>
        <w:t xml:space="preserve">Access control requires enforcing Multi Factor Authentication (MFA) for the minimum amount of role data on users and providing access only to those who need it to function. By continuously verifying access of all requests, this </w:t>
      </w:r>
      <w:r>
        <w:t>alleviates the risk for unauthorized access, matches with the Zero Trust model, and meets ISO 27001 and NIST SP 800-63 standards.</w:t>
      </w:r>
    </w:p>
    <w:p w14:paraId="4F574229" w14:textId="77777777" w:rsidR="00434A10" w:rsidRDefault="00434A10">
      <w:pPr>
        <w:jc w:val="both"/>
      </w:pPr>
    </w:p>
    <w:p w14:paraId="6191F237" w14:textId="77777777" w:rsidR="00434A10" w:rsidRDefault="00434A10">
      <w:pPr>
        <w:jc w:val="both"/>
      </w:pPr>
    </w:p>
    <w:p w14:paraId="37060139" w14:textId="77777777" w:rsidR="00434A10" w:rsidRDefault="00067418">
      <w:pPr>
        <w:jc w:val="both"/>
      </w:pPr>
      <w:r>
        <w:rPr>
          <w:noProof/>
        </w:rPr>
        <mc:AlternateContent>
          <mc:Choice Requires="wps">
            <w:drawing>
              <wp:anchor distT="0" distB="0" distL="114300" distR="114300" simplePos="0" relativeHeight="251663360" behindDoc="0" locked="0" layoutInCell="1" allowOverlap="1" wp14:anchorId="4CB9AD74" wp14:editId="0A402ADD">
                <wp:simplePos x="0" y="0"/>
                <wp:positionH relativeFrom="column">
                  <wp:posOffset>974090</wp:posOffset>
                </wp:positionH>
                <wp:positionV relativeFrom="paragraph">
                  <wp:posOffset>2438400</wp:posOffset>
                </wp:positionV>
                <wp:extent cx="4162425"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162425" cy="635"/>
                        </a:xfrm>
                        <a:prstGeom prst="rect">
                          <a:avLst/>
                        </a:prstGeom>
                        <a:solidFill>
                          <a:prstClr val="white"/>
                        </a:solidFill>
                        <a:ln>
                          <a:noFill/>
                        </a:ln>
                      </wps:spPr>
                      <wps:txbx>
                        <w:txbxContent>
                          <w:p w14:paraId="3436E39B" w14:textId="687D1CAA" w:rsidR="00067418" w:rsidRPr="00067418" w:rsidRDefault="00067418" w:rsidP="00067418">
                            <w:pPr>
                              <w:pStyle w:val="Caption"/>
                              <w:rPr>
                                <w:noProof/>
                                <w:sz w:val="20"/>
                                <w:szCs w:val="20"/>
                              </w:rPr>
                            </w:pPr>
                            <w:r w:rsidRPr="00067418">
                              <w:rPr>
                                <w:sz w:val="20"/>
                                <w:szCs w:val="20"/>
                              </w:rPr>
                              <w:t xml:space="preserve">Figure </w:t>
                            </w:r>
                            <w:r w:rsidRPr="00067418">
                              <w:rPr>
                                <w:sz w:val="20"/>
                                <w:szCs w:val="20"/>
                              </w:rPr>
                              <w:fldChar w:fldCharType="begin"/>
                            </w:r>
                            <w:r w:rsidRPr="00067418">
                              <w:rPr>
                                <w:sz w:val="20"/>
                                <w:szCs w:val="20"/>
                              </w:rPr>
                              <w:instrText xml:space="preserve"> SEQ Figure \* ARABIC </w:instrText>
                            </w:r>
                            <w:r w:rsidRPr="00067418">
                              <w:rPr>
                                <w:sz w:val="20"/>
                                <w:szCs w:val="20"/>
                              </w:rPr>
                              <w:fldChar w:fldCharType="separate"/>
                            </w:r>
                            <w:r w:rsidR="00A613AF">
                              <w:rPr>
                                <w:noProof/>
                                <w:sz w:val="20"/>
                                <w:szCs w:val="20"/>
                              </w:rPr>
                              <w:t>2</w:t>
                            </w:r>
                            <w:r w:rsidRPr="00067418">
                              <w:rPr>
                                <w:sz w:val="20"/>
                                <w:szCs w:val="20"/>
                              </w:rPr>
                              <w:fldChar w:fldCharType="end"/>
                            </w:r>
                            <w:r w:rsidRPr="00067418">
                              <w:rPr>
                                <w:sz w:val="20"/>
                                <w:szCs w:val="20"/>
                              </w:rPr>
                              <w:t>: Zero Trust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9AD74" id="Text Box 7" o:spid="_x0000_s1028" type="#_x0000_t202" style="position:absolute;left:0;text-align:left;margin-left:76.7pt;margin-top:192pt;width:327.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oTLwIAAGQEAAAOAAAAZHJzL2Uyb0RvYy54bWysVMFu2zAMvQ/YPwi6L06yNh2M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" stroked="f">
                <v:textbox style="mso-fit-shape-to-text:t" inset="0,0,0,0">
                  <w:txbxContent>
                    <w:p w14:paraId="3436E39B" w14:textId="687D1CAA" w:rsidR="00067418" w:rsidRPr="00067418" w:rsidRDefault="00067418" w:rsidP="00067418">
                      <w:pPr>
                        <w:pStyle w:val="Caption"/>
                        <w:rPr>
                          <w:noProof/>
                          <w:sz w:val="20"/>
                          <w:szCs w:val="20"/>
                        </w:rPr>
                      </w:pPr>
                      <w:r w:rsidRPr="00067418">
                        <w:rPr>
                          <w:sz w:val="20"/>
                          <w:szCs w:val="20"/>
                        </w:rPr>
                        <w:t xml:space="preserve">Figure </w:t>
                      </w:r>
                      <w:r w:rsidRPr="00067418">
                        <w:rPr>
                          <w:sz w:val="20"/>
                          <w:szCs w:val="20"/>
                        </w:rPr>
                        <w:fldChar w:fldCharType="begin"/>
                      </w:r>
                      <w:r w:rsidRPr="00067418">
                        <w:rPr>
                          <w:sz w:val="20"/>
                          <w:szCs w:val="20"/>
                        </w:rPr>
                        <w:instrText xml:space="preserve"> SEQ Figure \* ARABIC </w:instrText>
                      </w:r>
                      <w:r w:rsidRPr="00067418">
                        <w:rPr>
                          <w:sz w:val="20"/>
                          <w:szCs w:val="20"/>
                        </w:rPr>
                        <w:fldChar w:fldCharType="separate"/>
                      </w:r>
                      <w:r w:rsidR="00A613AF">
                        <w:rPr>
                          <w:noProof/>
                          <w:sz w:val="20"/>
                          <w:szCs w:val="20"/>
                        </w:rPr>
                        <w:t>2</w:t>
                      </w:r>
                      <w:r w:rsidRPr="00067418">
                        <w:rPr>
                          <w:sz w:val="20"/>
                          <w:szCs w:val="20"/>
                        </w:rPr>
                        <w:fldChar w:fldCharType="end"/>
                      </w:r>
                      <w:r w:rsidRPr="00067418">
                        <w:rPr>
                          <w:sz w:val="20"/>
                          <w:szCs w:val="20"/>
                        </w:rPr>
                        <w:t>: Zero Trust Architecture</w:t>
                      </w:r>
                    </w:p>
                  </w:txbxContent>
                </v:textbox>
              </v:shape>
            </w:pict>
          </mc:Fallback>
        </mc:AlternateContent>
      </w:r>
      <w:r w:rsidR="00B83779">
        <w:rPr>
          <w:noProof/>
        </w:rPr>
        <w:drawing>
          <wp:anchor distT="0" distB="0" distL="0" distR="0" simplePos="0" relativeHeight="3" behindDoc="0" locked="0" layoutInCell="0" allowOverlap="1" wp14:anchorId="5AB90D17" wp14:editId="08381D07">
            <wp:simplePos x="0" y="0"/>
            <wp:positionH relativeFrom="margin">
              <wp:align>center</wp:align>
            </wp:positionH>
            <wp:positionV relativeFrom="paragraph">
              <wp:posOffset>44450</wp:posOffset>
            </wp:positionV>
            <wp:extent cx="4162802" cy="2336800"/>
            <wp:effectExtent l="0" t="0" r="9525" b="635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162802" cy="2336800"/>
                    </a:xfrm>
                    <a:prstGeom prst="rect">
                      <a:avLst/>
                    </a:prstGeom>
                  </pic:spPr>
                </pic:pic>
              </a:graphicData>
            </a:graphic>
            <wp14:sizeRelH relativeFrom="margin">
              <wp14:pctWidth>0</wp14:pctWidth>
            </wp14:sizeRelH>
            <wp14:sizeRelV relativeFrom="margin">
              <wp14:pctHeight>0</wp14:pctHeight>
            </wp14:sizeRelV>
          </wp:anchor>
        </w:drawing>
      </w:r>
    </w:p>
    <w:p w14:paraId="7C69A7FE" w14:textId="77777777" w:rsidR="00434A10" w:rsidRDefault="00434A10">
      <w:pPr>
        <w:jc w:val="both"/>
      </w:pPr>
    </w:p>
    <w:p w14:paraId="7C5EB5A1" w14:textId="77777777" w:rsidR="00434A10" w:rsidRDefault="00434A10">
      <w:pPr>
        <w:jc w:val="both"/>
      </w:pPr>
    </w:p>
    <w:p w14:paraId="586AD327" w14:textId="77777777" w:rsidR="00434A10" w:rsidRDefault="00434A10">
      <w:pPr>
        <w:jc w:val="both"/>
      </w:pPr>
    </w:p>
    <w:p w14:paraId="15336E24" w14:textId="77777777" w:rsidR="00434A10" w:rsidRDefault="00434A10">
      <w:pPr>
        <w:jc w:val="both"/>
      </w:pPr>
    </w:p>
    <w:p w14:paraId="71150EED" w14:textId="77777777" w:rsidR="00434A10" w:rsidRDefault="00434A10">
      <w:pPr>
        <w:jc w:val="both"/>
      </w:pPr>
    </w:p>
    <w:p w14:paraId="4FEA8E9C" w14:textId="77777777" w:rsidR="00434A10" w:rsidRDefault="00434A10">
      <w:pPr>
        <w:jc w:val="both"/>
      </w:pPr>
    </w:p>
    <w:p w14:paraId="746DE1E4" w14:textId="77777777" w:rsidR="00434A10" w:rsidRDefault="00434A10">
      <w:pPr>
        <w:jc w:val="both"/>
      </w:pPr>
    </w:p>
    <w:p w14:paraId="367FE542" w14:textId="77777777" w:rsidR="00434A10" w:rsidRDefault="00434A10">
      <w:pPr>
        <w:jc w:val="both"/>
      </w:pPr>
    </w:p>
    <w:p w14:paraId="638AF183" w14:textId="77777777" w:rsidR="00434A10" w:rsidRDefault="00434A10">
      <w:pPr>
        <w:jc w:val="both"/>
      </w:pPr>
    </w:p>
    <w:p w14:paraId="646014F1" w14:textId="77777777" w:rsidR="00434A10" w:rsidRDefault="00434A10">
      <w:pPr>
        <w:jc w:val="both"/>
      </w:pPr>
    </w:p>
    <w:p w14:paraId="55104009" w14:textId="77777777" w:rsidR="00434A10" w:rsidRDefault="00434A10">
      <w:pPr>
        <w:jc w:val="both"/>
      </w:pPr>
    </w:p>
    <w:p w14:paraId="6B7574FB" w14:textId="77777777" w:rsidR="00434A10" w:rsidRDefault="00434A10">
      <w:pPr>
        <w:jc w:val="both"/>
      </w:pPr>
    </w:p>
    <w:p w14:paraId="1415A79D" w14:textId="77777777" w:rsidR="00434A10" w:rsidRDefault="00434A10">
      <w:pPr>
        <w:jc w:val="both"/>
      </w:pPr>
    </w:p>
    <w:p w14:paraId="1DCBF134" w14:textId="77777777" w:rsidR="00434A10" w:rsidRDefault="00434A10">
      <w:pPr>
        <w:jc w:val="both"/>
      </w:pPr>
    </w:p>
    <w:p w14:paraId="33F11017" w14:textId="77777777" w:rsidR="00434A10" w:rsidRDefault="00434A10">
      <w:pPr>
        <w:jc w:val="both"/>
      </w:pPr>
    </w:p>
    <w:p w14:paraId="4202FEAC" w14:textId="77777777" w:rsidR="00434A10" w:rsidRDefault="00434A10">
      <w:pPr>
        <w:jc w:val="both"/>
      </w:pPr>
    </w:p>
    <w:p w14:paraId="07F0EECB" w14:textId="77777777" w:rsidR="00434A10" w:rsidRDefault="00434A10">
      <w:pPr>
        <w:jc w:val="both"/>
      </w:pPr>
    </w:p>
    <w:p w14:paraId="4105A136" w14:textId="77777777" w:rsidR="00434A10" w:rsidRDefault="00434A10">
      <w:pPr>
        <w:jc w:val="both"/>
      </w:pPr>
    </w:p>
    <w:p w14:paraId="100668B1" w14:textId="77777777" w:rsidR="008A330D" w:rsidRDefault="008A330D">
      <w:pPr>
        <w:jc w:val="both"/>
      </w:pPr>
    </w:p>
    <w:p w14:paraId="60EAFA22" w14:textId="77777777" w:rsidR="00434A10" w:rsidRDefault="008576D3">
      <w:pPr>
        <w:jc w:val="both"/>
      </w:pPr>
      <w:r>
        <w:t xml:space="preserve">Detecting and responding to current and future security threats is critical and requires real time, AI </w:t>
      </w:r>
      <w:r>
        <w:t>driven threat detection. NMRA powered by AI based anomaly detection can detect suspicious activity in real time and enables proactive Risk Management before things can escalate. Supported by ISO 27001 A.12.4.1 for regular review and logging, and NIST SP 80</w:t>
      </w:r>
      <w:r>
        <w:t>0-94 guidelines for real time analytics in intrusion detection, this method minimizes data loss and operational disruptions.</w:t>
      </w:r>
    </w:p>
    <w:p w14:paraId="318ACE28" w14:textId="77777777" w:rsidR="00434A10" w:rsidRDefault="00434A10">
      <w:pPr>
        <w:jc w:val="both"/>
      </w:pPr>
    </w:p>
    <w:p w14:paraId="3513AC46" w14:textId="77777777" w:rsidR="00434A10" w:rsidRDefault="008576D3">
      <w:pPr>
        <w:jc w:val="both"/>
      </w:pPr>
      <w:r>
        <w:t>As well, regular audits and vulnerability assessments are necessary to identify and either mitigate, prevent, or mitigate threats.</w:t>
      </w:r>
      <w:r>
        <w:t xml:space="preserve"> NMRA should perform scheduled penetration tests and vulnerability scan to find out weaknesses and derive preventive actions. Proactive approach is a best practice in ISO 27001 A.18.2 and NIST SP 800-115, which set the occasion for continuous improvement t</w:t>
      </w:r>
      <w:r>
        <w:t>hrough security reviews.</w:t>
      </w:r>
    </w:p>
    <w:p w14:paraId="4EC4C7CE" w14:textId="77777777" w:rsidR="00434A10" w:rsidRDefault="00434A10">
      <w:pPr>
        <w:jc w:val="both"/>
      </w:pPr>
    </w:p>
    <w:p w14:paraId="6E320386" w14:textId="77777777" w:rsidR="00434A10" w:rsidRDefault="008576D3">
      <w:pPr>
        <w:jc w:val="both"/>
      </w:pPr>
      <w:r>
        <w:t>Reliable and guaranteed NMRA data is the result of effective data management practices. Activity logging, digital signatures, blockchain and secure database management create a tamper proof record of transactions that ensure regul</w:t>
      </w:r>
      <w:r>
        <w:t>atory data remains accurate. Logging practices according to ISO 27001 A.12.4.3 sustain data integrity, whereas blockchain is a powerful response to ensure the trustworthiness of data in the high regulation environments.</w:t>
      </w:r>
    </w:p>
    <w:p w14:paraId="0FBE15C8" w14:textId="77777777" w:rsidR="00434A10" w:rsidRDefault="00434A10">
      <w:pPr>
        <w:jc w:val="both"/>
      </w:pPr>
    </w:p>
    <w:p w14:paraId="0A5654EE" w14:textId="77777777" w:rsidR="00434A10" w:rsidRDefault="008576D3">
      <w:pPr>
        <w:jc w:val="both"/>
      </w:pPr>
      <w:r>
        <w:t xml:space="preserve">Daily secure, offline NMRA backups </w:t>
      </w:r>
      <w:r>
        <w:t xml:space="preserve">stored in separate locations enable rapid data restoration if needed and hit by a </w:t>
      </w:r>
      <w:r w:rsidR="008A330D">
        <w:t>cyber-attack</w:t>
      </w:r>
      <w:r>
        <w:t>. This tracks NIST SP 800-34 of best practices in disaster recovery and the ISO 22301 standards for operational continuity. In the event of an attack NMRA also ut</w:t>
      </w:r>
      <w:r>
        <w:t>ilizes an Incident Response Plan (IRP) per NIST 800-61, to quickly contain, eradicate, and recover.</w:t>
      </w:r>
    </w:p>
    <w:p w14:paraId="2D04D593" w14:textId="77777777" w:rsidR="00434A10" w:rsidRDefault="00434A10">
      <w:pPr>
        <w:jc w:val="both"/>
      </w:pPr>
    </w:p>
    <w:p w14:paraId="2D823B33" w14:textId="77777777" w:rsidR="00434A10" w:rsidRDefault="00D247C8">
      <w:pPr>
        <w:jc w:val="both"/>
      </w:pPr>
      <w:r>
        <w:rPr>
          <w:noProof/>
        </w:rPr>
        <mc:AlternateContent>
          <mc:Choice Requires="wps">
            <w:drawing>
              <wp:anchor distT="0" distB="0" distL="114300" distR="114300" simplePos="0" relativeHeight="251665408" behindDoc="0" locked="0" layoutInCell="1" allowOverlap="1" wp14:anchorId="6BBE37B5" wp14:editId="7B6C145C">
                <wp:simplePos x="0" y="0"/>
                <wp:positionH relativeFrom="column">
                  <wp:posOffset>1005840</wp:posOffset>
                </wp:positionH>
                <wp:positionV relativeFrom="paragraph">
                  <wp:posOffset>2687320</wp:posOffset>
                </wp:positionV>
                <wp:extent cx="4044950"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4044950" cy="635"/>
                        </a:xfrm>
                        <a:prstGeom prst="rect">
                          <a:avLst/>
                        </a:prstGeom>
                        <a:solidFill>
                          <a:prstClr val="white"/>
                        </a:solidFill>
                        <a:ln>
                          <a:noFill/>
                        </a:ln>
                      </wps:spPr>
                      <wps:txbx>
                        <w:txbxContent>
                          <w:p w14:paraId="3234353B" w14:textId="59A815FA" w:rsidR="00D247C8" w:rsidRPr="00D247C8" w:rsidRDefault="00D247C8" w:rsidP="00D247C8">
                            <w:pPr>
                              <w:pStyle w:val="Caption"/>
                              <w:rPr>
                                <w:noProof/>
                                <w:sz w:val="20"/>
                                <w:szCs w:val="20"/>
                              </w:rPr>
                            </w:pPr>
                            <w:r w:rsidRPr="00D247C8">
                              <w:rPr>
                                <w:sz w:val="20"/>
                                <w:szCs w:val="20"/>
                              </w:rPr>
                              <w:t xml:space="preserve">Figure </w:t>
                            </w:r>
                            <w:r w:rsidRPr="00D247C8">
                              <w:rPr>
                                <w:sz w:val="20"/>
                                <w:szCs w:val="20"/>
                              </w:rPr>
                              <w:fldChar w:fldCharType="begin"/>
                            </w:r>
                            <w:r w:rsidRPr="00D247C8">
                              <w:rPr>
                                <w:sz w:val="20"/>
                                <w:szCs w:val="20"/>
                              </w:rPr>
                              <w:instrText xml:space="preserve"> SEQ Figure \* ARABIC </w:instrText>
                            </w:r>
                            <w:r w:rsidRPr="00D247C8">
                              <w:rPr>
                                <w:sz w:val="20"/>
                                <w:szCs w:val="20"/>
                              </w:rPr>
                              <w:fldChar w:fldCharType="separate"/>
                            </w:r>
                            <w:r w:rsidR="00A613AF">
                              <w:rPr>
                                <w:noProof/>
                                <w:sz w:val="20"/>
                                <w:szCs w:val="20"/>
                              </w:rPr>
                              <w:t>3</w:t>
                            </w:r>
                            <w:r w:rsidRPr="00D247C8">
                              <w:rPr>
                                <w:sz w:val="20"/>
                                <w:szCs w:val="20"/>
                              </w:rPr>
                              <w:fldChar w:fldCharType="end"/>
                            </w:r>
                            <w:r w:rsidRPr="00D247C8">
                              <w:rPr>
                                <w:sz w:val="20"/>
                                <w:szCs w:val="20"/>
                              </w:rPr>
                              <w:t>: Incident Response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BE37B5" id="Text Box 8" o:spid="_x0000_s1029" type="#_x0000_t202" style="position:absolute;left:0;text-align:left;margin-left:79.2pt;margin-top:211.6pt;width:31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" stroked="f">
                <v:textbox style="mso-fit-shape-to-text:t" inset="0,0,0,0">
                  <w:txbxContent>
                    <w:p w14:paraId="3234353B" w14:textId="59A815FA" w:rsidR="00D247C8" w:rsidRPr="00D247C8" w:rsidRDefault="00D247C8" w:rsidP="00D247C8">
                      <w:pPr>
                        <w:pStyle w:val="Caption"/>
                        <w:rPr>
                          <w:noProof/>
                          <w:sz w:val="20"/>
                          <w:szCs w:val="20"/>
                        </w:rPr>
                      </w:pPr>
                      <w:r w:rsidRPr="00D247C8">
                        <w:rPr>
                          <w:sz w:val="20"/>
                          <w:szCs w:val="20"/>
                        </w:rPr>
                        <w:t xml:space="preserve">Figure </w:t>
                      </w:r>
                      <w:r w:rsidRPr="00D247C8">
                        <w:rPr>
                          <w:sz w:val="20"/>
                          <w:szCs w:val="20"/>
                        </w:rPr>
                        <w:fldChar w:fldCharType="begin"/>
                      </w:r>
                      <w:r w:rsidRPr="00D247C8">
                        <w:rPr>
                          <w:sz w:val="20"/>
                          <w:szCs w:val="20"/>
                        </w:rPr>
                        <w:instrText xml:space="preserve"> SEQ Figure \* ARABIC </w:instrText>
                      </w:r>
                      <w:r w:rsidRPr="00D247C8">
                        <w:rPr>
                          <w:sz w:val="20"/>
                          <w:szCs w:val="20"/>
                        </w:rPr>
                        <w:fldChar w:fldCharType="separate"/>
                      </w:r>
                      <w:r w:rsidR="00A613AF">
                        <w:rPr>
                          <w:noProof/>
                          <w:sz w:val="20"/>
                          <w:szCs w:val="20"/>
                        </w:rPr>
                        <w:t>3</w:t>
                      </w:r>
                      <w:r w:rsidRPr="00D247C8">
                        <w:rPr>
                          <w:sz w:val="20"/>
                          <w:szCs w:val="20"/>
                        </w:rPr>
                        <w:fldChar w:fldCharType="end"/>
                      </w:r>
                      <w:r w:rsidRPr="00D247C8">
                        <w:rPr>
                          <w:sz w:val="20"/>
                          <w:szCs w:val="20"/>
                        </w:rPr>
                        <w:t>: Incident Response Process</w:t>
                      </w:r>
                    </w:p>
                  </w:txbxContent>
                </v:textbox>
              </v:shape>
            </w:pict>
          </mc:Fallback>
        </mc:AlternateContent>
      </w:r>
      <w:r>
        <w:rPr>
          <w:noProof/>
        </w:rPr>
        <w:drawing>
          <wp:anchor distT="0" distB="0" distL="0" distR="0" simplePos="0" relativeHeight="4" behindDoc="0" locked="0" layoutInCell="0" allowOverlap="1" wp14:anchorId="7C560621" wp14:editId="0B3611CF">
            <wp:simplePos x="0" y="0"/>
            <wp:positionH relativeFrom="margin">
              <wp:posOffset>1005840</wp:posOffset>
            </wp:positionH>
            <wp:positionV relativeFrom="paragraph">
              <wp:posOffset>20955</wp:posOffset>
            </wp:positionV>
            <wp:extent cx="4044950" cy="2609215"/>
            <wp:effectExtent l="0" t="0" r="0" b="635"/>
            <wp:wrapNone/>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4044950" cy="2609215"/>
                    </a:xfrm>
                    <a:prstGeom prst="rect">
                      <a:avLst/>
                    </a:prstGeom>
                  </pic:spPr>
                </pic:pic>
              </a:graphicData>
            </a:graphic>
            <wp14:sizeRelH relativeFrom="margin">
              <wp14:pctWidth>0</wp14:pctWidth>
            </wp14:sizeRelH>
            <wp14:sizeRelV relativeFrom="margin">
              <wp14:pctHeight>0</wp14:pctHeight>
            </wp14:sizeRelV>
          </wp:anchor>
        </w:drawing>
      </w:r>
    </w:p>
    <w:p w14:paraId="7825E259" w14:textId="77777777" w:rsidR="00434A10" w:rsidRDefault="00434A10">
      <w:pPr>
        <w:jc w:val="both"/>
      </w:pPr>
    </w:p>
    <w:p w14:paraId="606973D4" w14:textId="77777777" w:rsidR="00434A10" w:rsidRDefault="00434A10">
      <w:pPr>
        <w:jc w:val="both"/>
      </w:pPr>
    </w:p>
    <w:p w14:paraId="488D83D3" w14:textId="77777777" w:rsidR="00434A10" w:rsidRDefault="00434A10">
      <w:pPr>
        <w:jc w:val="both"/>
      </w:pPr>
    </w:p>
    <w:p w14:paraId="7807207F" w14:textId="77777777" w:rsidR="00434A10" w:rsidRDefault="00434A10">
      <w:pPr>
        <w:jc w:val="both"/>
      </w:pPr>
    </w:p>
    <w:p w14:paraId="4476A917" w14:textId="77777777" w:rsidR="00434A10" w:rsidRDefault="00434A10">
      <w:pPr>
        <w:jc w:val="both"/>
      </w:pPr>
    </w:p>
    <w:p w14:paraId="1741A210" w14:textId="77777777" w:rsidR="00434A10" w:rsidRDefault="00434A10">
      <w:pPr>
        <w:jc w:val="both"/>
      </w:pPr>
    </w:p>
    <w:p w14:paraId="4BF2F6F6" w14:textId="77777777" w:rsidR="00434A10" w:rsidRDefault="00434A10">
      <w:pPr>
        <w:jc w:val="both"/>
      </w:pPr>
    </w:p>
    <w:p w14:paraId="42F90938" w14:textId="77777777" w:rsidR="00434A10" w:rsidRDefault="00434A10">
      <w:pPr>
        <w:jc w:val="both"/>
      </w:pPr>
    </w:p>
    <w:p w14:paraId="66E3789E" w14:textId="77777777" w:rsidR="00434A10" w:rsidRDefault="00434A10">
      <w:pPr>
        <w:jc w:val="both"/>
      </w:pPr>
    </w:p>
    <w:p w14:paraId="3F9725FB" w14:textId="77777777" w:rsidR="00434A10" w:rsidRDefault="00434A10">
      <w:pPr>
        <w:jc w:val="both"/>
      </w:pPr>
    </w:p>
    <w:p w14:paraId="2498ED32" w14:textId="77777777" w:rsidR="00434A10" w:rsidRDefault="00434A10">
      <w:pPr>
        <w:jc w:val="both"/>
      </w:pPr>
    </w:p>
    <w:p w14:paraId="19D056EE" w14:textId="77777777" w:rsidR="00434A10" w:rsidRDefault="00434A10">
      <w:pPr>
        <w:jc w:val="both"/>
      </w:pPr>
    </w:p>
    <w:p w14:paraId="68A3B20A" w14:textId="77777777" w:rsidR="00434A10" w:rsidRDefault="00434A10">
      <w:pPr>
        <w:jc w:val="both"/>
      </w:pPr>
    </w:p>
    <w:p w14:paraId="6AF211B5" w14:textId="77777777" w:rsidR="00434A10" w:rsidRDefault="00434A10">
      <w:pPr>
        <w:jc w:val="both"/>
      </w:pPr>
    </w:p>
    <w:p w14:paraId="639E320E" w14:textId="77777777" w:rsidR="00434A10" w:rsidRDefault="00434A10">
      <w:pPr>
        <w:jc w:val="both"/>
      </w:pPr>
    </w:p>
    <w:p w14:paraId="46F3331B" w14:textId="77777777" w:rsidR="00434A10" w:rsidRDefault="00434A10">
      <w:pPr>
        <w:jc w:val="both"/>
      </w:pPr>
    </w:p>
    <w:p w14:paraId="7AFC5B7C" w14:textId="77777777" w:rsidR="00434A10" w:rsidRDefault="00434A10">
      <w:pPr>
        <w:jc w:val="both"/>
      </w:pPr>
    </w:p>
    <w:p w14:paraId="3E4EAB98" w14:textId="77777777" w:rsidR="00434A10" w:rsidRDefault="00434A10">
      <w:pPr>
        <w:jc w:val="both"/>
      </w:pPr>
    </w:p>
    <w:p w14:paraId="6B19B052" w14:textId="77777777" w:rsidR="00434A10" w:rsidRDefault="00434A10">
      <w:pPr>
        <w:jc w:val="both"/>
      </w:pPr>
    </w:p>
    <w:p w14:paraId="538E2C47" w14:textId="77777777" w:rsidR="00434A10" w:rsidRDefault="00434A10">
      <w:pPr>
        <w:jc w:val="both"/>
      </w:pPr>
    </w:p>
    <w:p w14:paraId="10458E9D" w14:textId="77777777" w:rsidR="008A330D" w:rsidRDefault="008A330D">
      <w:pPr>
        <w:jc w:val="both"/>
      </w:pPr>
    </w:p>
    <w:p w14:paraId="577CE950" w14:textId="77777777" w:rsidR="008A330D" w:rsidRDefault="008A330D">
      <w:pPr>
        <w:jc w:val="both"/>
      </w:pPr>
    </w:p>
    <w:p w14:paraId="6E0F7874" w14:textId="77777777" w:rsidR="008A330D" w:rsidRDefault="008A330D">
      <w:pPr>
        <w:jc w:val="both"/>
      </w:pPr>
    </w:p>
    <w:p w14:paraId="628CE489" w14:textId="77777777" w:rsidR="008A330D" w:rsidRDefault="008A330D">
      <w:pPr>
        <w:jc w:val="both"/>
      </w:pPr>
    </w:p>
    <w:p w14:paraId="52285946" w14:textId="77777777" w:rsidR="008A330D" w:rsidRDefault="008A330D">
      <w:pPr>
        <w:jc w:val="both"/>
      </w:pPr>
    </w:p>
    <w:p w14:paraId="70F5B5C8" w14:textId="77777777" w:rsidR="008A330D" w:rsidRDefault="008A330D">
      <w:pPr>
        <w:jc w:val="both"/>
      </w:pPr>
    </w:p>
    <w:p w14:paraId="1D4BB451" w14:textId="77777777" w:rsidR="008A330D" w:rsidRDefault="008A330D">
      <w:pPr>
        <w:jc w:val="both"/>
      </w:pPr>
    </w:p>
    <w:p w14:paraId="7C51483C" w14:textId="77777777" w:rsidR="008A330D" w:rsidRDefault="008A330D">
      <w:pPr>
        <w:jc w:val="both"/>
      </w:pPr>
    </w:p>
    <w:p w14:paraId="554D2A92" w14:textId="77777777" w:rsidR="00434A10" w:rsidRDefault="008576D3" w:rsidP="005D7C8C">
      <w:pPr>
        <w:jc w:val="both"/>
      </w:pPr>
      <w:r>
        <w:t xml:space="preserve">In addition, NMRA’s Cyber Security framework includes employee training and vendor compliance. Employee staff should also have </w:t>
      </w:r>
      <w:r>
        <w:t>regular cybersecurity training so they can identify phishing attempts, while third party vendors also must adhere to or meet NMRA’s security standards ISO 27001 A.7.2 and the NIST’s Cybersecurity framework.</w:t>
      </w:r>
    </w:p>
    <w:p w14:paraId="0C66F7C9" w14:textId="77777777" w:rsidR="00434A10" w:rsidRDefault="00434A10" w:rsidP="005D7C8C">
      <w:pPr>
        <w:jc w:val="both"/>
      </w:pPr>
    </w:p>
    <w:p w14:paraId="653C9E34" w14:textId="77777777" w:rsidR="00434A10" w:rsidRDefault="008576D3" w:rsidP="005D7C8C">
      <w:pPr>
        <w:jc w:val="both"/>
      </w:pPr>
      <w:r>
        <w:t xml:space="preserve">This </w:t>
      </w:r>
      <w:r w:rsidR="008A330D">
        <w:t>multi-layer</w:t>
      </w:r>
      <w:r>
        <w:t xml:space="preserve"> comprehensive approach to </w:t>
      </w:r>
      <w:r>
        <w:t xml:space="preserve">strengthening NMRA’s cyber security framework does so without breaching any legal or ethical bars. With the use of recognized standards like ISO 27001 and </w:t>
      </w:r>
      <w:r w:rsidR="008A330D">
        <w:t>well-set</w:t>
      </w:r>
      <w:r>
        <w:t xml:space="preserve"> boundaries of access, incentive to keep regular training, and a robust incident response pla</w:t>
      </w:r>
      <w:r>
        <w:t>n, NMRA issues for protection of data and maintains privacy, thereby creating public confidence and keeping to regulatory Rules.</w:t>
      </w:r>
    </w:p>
    <w:p w14:paraId="618E15F8" w14:textId="77777777" w:rsidR="00434A10" w:rsidRDefault="00434A10">
      <w:pPr>
        <w:jc w:val="both"/>
      </w:pPr>
    </w:p>
    <w:p w14:paraId="22EDA635" w14:textId="77777777" w:rsidR="00434A10" w:rsidRDefault="008576D3" w:rsidP="00D50BD4">
      <w:pPr>
        <w:pStyle w:val="Heading2"/>
      </w:pPr>
      <w:bookmarkStart w:id="19" w:name="_Toc182384828"/>
      <w:bookmarkStart w:id="20" w:name="_Toc182393125"/>
      <w:r>
        <w:t>Legal and Ethical Consideration</w:t>
      </w:r>
      <w:bookmarkEnd w:id="19"/>
      <w:bookmarkEnd w:id="20"/>
    </w:p>
    <w:p w14:paraId="120E144D" w14:textId="77777777" w:rsidR="00434A10" w:rsidRDefault="00434A10">
      <w:pPr>
        <w:jc w:val="both"/>
      </w:pPr>
    </w:p>
    <w:p w14:paraId="412D87AB" w14:textId="77777777" w:rsidR="00434A10" w:rsidRDefault="008576D3" w:rsidP="00D50BD4">
      <w:pPr>
        <w:jc w:val="both"/>
      </w:pPr>
      <w:r>
        <w:t xml:space="preserve">In cybersecurity, The National Medicines Regulatory Authority (NMRA) also has critical legal </w:t>
      </w:r>
      <w:r>
        <w:t>and ethical obligations, concerning data privacy, compliance and transparency for the nation. NMRA respects the Sri Lanka Data Protection Act and GDPR to protect private and health information, and cybersecurity practices will not infringe on privacy right</w:t>
      </w:r>
      <w:r>
        <w:t>s. A regular audit of the system updates and the vulnerability assessment will ensure compliance with the Sri Lanka Cybersecurity Bill and the GDPR, which enforce regularity and strap in place a strong cybersecurity posture especially where there are cross</w:t>
      </w:r>
      <w:r>
        <w:t xml:space="preserve"> - border data transfers.</w:t>
      </w:r>
    </w:p>
    <w:p w14:paraId="0ABA7FB8" w14:textId="77777777" w:rsidR="00434A10" w:rsidRDefault="00434A10" w:rsidP="00D50BD4">
      <w:pPr>
        <w:jc w:val="both"/>
      </w:pPr>
    </w:p>
    <w:p w14:paraId="2FC26C18" w14:textId="77777777" w:rsidR="00434A10" w:rsidRDefault="008576D3" w:rsidP="00D50BD4">
      <w:pPr>
        <w:jc w:val="both"/>
      </w:pPr>
      <w:r>
        <w:t>Furthermore, regarding employee monitoring, NMRA pledges an ethical approach to monitoring, which is respectful of individual privacy, and building the trust of the organization. Furthermore, public transparency is a requirement;</w:t>
      </w:r>
      <w:r>
        <w:t xml:space="preserve"> NMRA must create a transparent, timely mechanism for notifying stakeholders when there is data breach, including information on such a breach and on the measures taken to prevent it.</w:t>
      </w:r>
    </w:p>
    <w:p w14:paraId="50B99BAD" w14:textId="77777777" w:rsidR="00434A10" w:rsidRDefault="00434A10" w:rsidP="00D50BD4">
      <w:pPr>
        <w:jc w:val="both"/>
      </w:pPr>
    </w:p>
    <w:p w14:paraId="7B961635" w14:textId="77777777" w:rsidR="00434A10" w:rsidRDefault="008576D3" w:rsidP="00D50BD4">
      <w:pPr>
        <w:jc w:val="both"/>
      </w:pPr>
      <w:r>
        <w:t>To prevent phishing attacks in the cyber environment and to protect emp</w:t>
      </w:r>
      <w:r>
        <w:t>loyee privacy and data, NMRA uses multi layered cybersecurity strategy comprising automated email filtering, URL scanning, Role Based Access Control (RBAC) and Multi Factor Authentication (MFA). However, data security is complemented by the same with AI-dr</w:t>
      </w:r>
      <w:r>
        <w:t>iven threat detection and adherence to ISO 27001 standards along. Secure database logging, blockchain, and encryption backed off line ensures data integrity. NMRA's vendor compliance and ongoing staff training is also the bedrock of our cybersecurity frame</w:t>
      </w:r>
      <w:r>
        <w:t>work, with robust defenses which are consistent with current law and ethics and which build public trust.</w:t>
      </w:r>
    </w:p>
    <w:p w14:paraId="47DEF1B4" w14:textId="77777777" w:rsidR="00434A10" w:rsidRDefault="00434A10">
      <w:pPr>
        <w:jc w:val="both"/>
      </w:pPr>
    </w:p>
    <w:p w14:paraId="4EEB695F" w14:textId="77777777" w:rsidR="00434A10" w:rsidRDefault="008576D3" w:rsidP="00D50BD4">
      <w:pPr>
        <w:pStyle w:val="Heading2"/>
      </w:pPr>
      <w:bookmarkStart w:id="21" w:name="_Toc182384829"/>
      <w:bookmarkStart w:id="22" w:name="_Toc182393126"/>
      <w:r>
        <w:t>Technical Implementation</w:t>
      </w:r>
      <w:bookmarkEnd w:id="21"/>
      <w:bookmarkEnd w:id="22"/>
      <w:r>
        <w:t xml:space="preserve"> </w:t>
      </w:r>
    </w:p>
    <w:p w14:paraId="38363954" w14:textId="77777777" w:rsidR="00434A10" w:rsidRDefault="00434A10">
      <w:pPr>
        <w:jc w:val="both"/>
      </w:pPr>
    </w:p>
    <w:p w14:paraId="134220DD" w14:textId="77777777" w:rsidR="00434A10" w:rsidRDefault="008576D3" w:rsidP="00D50BD4">
      <w:pPr>
        <w:jc w:val="both"/>
      </w:pPr>
      <w:r>
        <w:t>To improve security and fortify against vulnerabilities NMRA’s IT must employ sophisticated productivity enhancing techniq</w:t>
      </w:r>
      <w:r>
        <w:t xml:space="preserve">ues and tools for detecting threats. </w:t>
      </w:r>
    </w:p>
    <w:p w14:paraId="6AF36D7D" w14:textId="77777777" w:rsidR="00434A10" w:rsidRDefault="00434A10" w:rsidP="00D50BD4">
      <w:pPr>
        <w:jc w:val="both"/>
      </w:pPr>
    </w:p>
    <w:p w14:paraId="17BC3EE3" w14:textId="77777777" w:rsidR="00434A10" w:rsidRDefault="008576D3" w:rsidP="00D50BD4">
      <w:pPr>
        <w:jc w:val="both"/>
      </w:pPr>
      <w:r>
        <w:t xml:space="preserve">Step 1: Acquiring an AI based threat detection software, like IBM </w:t>
      </w:r>
      <w:r w:rsidRPr="00BB1E15">
        <w:rPr>
          <w:b/>
          <w:bCs/>
        </w:rPr>
        <w:t>QRadar</w:t>
      </w:r>
      <w:r>
        <w:t xml:space="preserve"> or </w:t>
      </w:r>
      <w:r w:rsidRPr="00BB1E15">
        <w:rPr>
          <w:b/>
          <w:bCs/>
        </w:rPr>
        <w:t>Microsoft Azure Sentinel</w:t>
      </w:r>
      <w:r>
        <w:t>, which keep a runtime check on network traffic relying on machine learning for detection of anomalies. This research</w:t>
      </w:r>
      <w:r>
        <w:t xml:space="preserve"> showcases that these AI powered tools enable 40% improvement in detection accuracy, and response time compared to manual processes.</w:t>
      </w:r>
    </w:p>
    <w:p w14:paraId="2BC5424A" w14:textId="77777777" w:rsidR="00434A10" w:rsidRDefault="00434A10" w:rsidP="00D50BD4">
      <w:pPr>
        <w:jc w:val="both"/>
      </w:pPr>
    </w:p>
    <w:p w14:paraId="498CD0B9" w14:textId="77777777" w:rsidR="00434A10" w:rsidRDefault="008576D3" w:rsidP="00D50BD4">
      <w:pPr>
        <w:jc w:val="both"/>
      </w:pPr>
      <w:r>
        <w:t xml:space="preserve">Step 2: suggests employing widely used Intrusion Detection and Prevention Systems (IDPS, such as </w:t>
      </w:r>
      <w:r w:rsidRPr="00BB1E15">
        <w:rPr>
          <w:b/>
          <w:bCs/>
        </w:rPr>
        <w:t>Snort</w:t>
      </w:r>
      <w:r>
        <w:t xml:space="preserve"> or </w:t>
      </w:r>
      <w:r w:rsidRPr="00BB1E15">
        <w:rPr>
          <w:b/>
          <w:bCs/>
        </w:rPr>
        <w:t>Palo</w:t>
      </w:r>
      <w:r>
        <w:t xml:space="preserve"> </w:t>
      </w:r>
      <w:r w:rsidRPr="00BB1E15">
        <w:rPr>
          <w:b/>
          <w:bCs/>
        </w:rPr>
        <w:t>Alto</w:t>
      </w:r>
      <w:r>
        <w:t xml:space="preserve"> Networ</w:t>
      </w:r>
      <w:r>
        <w:t>ks), used by the financial industry. they keep a watch on the movements over the network and notice and remove any unauthorized access attempts for real time protection to NMRA.</w:t>
      </w:r>
    </w:p>
    <w:p w14:paraId="3A3019C1" w14:textId="77777777" w:rsidR="00434A10" w:rsidRDefault="00434A10">
      <w:pPr>
        <w:jc w:val="both"/>
      </w:pPr>
    </w:p>
    <w:p w14:paraId="6258E511" w14:textId="77777777" w:rsidR="00434A10" w:rsidRDefault="008576D3" w:rsidP="00D50BD4">
      <w:pPr>
        <w:jc w:val="both"/>
      </w:pPr>
      <w:r>
        <w:t>Step 3: Discusses email security and phishing detection. Companies can use to</w:t>
      </w:r>
      <w:r>
        <w:t xml:space="preserve">ols such as </w:t>
      </w:r>
      <w:r w:rsidRPr="00BB1E15">
        <w:rPr>
          <w:b/>
          <w:bCs/>
        </w:rPr>
        <w:t>Proofpoint</w:t>
      </w:r>
      <w:r>
        <w:t xml:space="preserve"> and </w:t>
      </w:r>
      <w:r w:rsidRPr="00BB1E15">
        <w:rPr>
          <w:b/>
          <w:bCs/>
        </w:rPr>
        <w:t>Mimecast</w:t>
      </w:r>
      <w:r>
        <w:t xml:space="preserve"> to scan emails for suspicious links or attachments and from unknown senders (phishing mails) tools which can reduce malware infection risks by up to 60 percent, especially in sectors such as healthcare. By taking this ap</w:t>
      </w:r>
      <w:r>
        <w:t>proach, NMRA enhances its capability to identify, forestall, and react to cybersecurity perils.</w:t>
      </w:r>
    </w:p>
    <w:p w14:paraId="0758A2DB" w14:textId="77777777" w:rsidR="00434A10" w:rsidRDefault="00434A10" w:rsidP="00D50BD4">
      <w:pPr>
        <w:jc w:val="both"/>
      </w:pPr>
    </w:p>
    <w:p w14:paraId="6E6C71B0" w14:textId="77777777" w:rsidR="00434A10" w:rsidRDefault="008576D3" w:rsidP="00D50BD4">
      <w:pPr>
        <w:jc w:val="both"/>
      </w:pPr>
      <w:r>
        <w:t xml:space="preserve">Step 4: Multi Factor Authentication (MFA) must be implemented to improve NMRA’s cybersecurity. Per NIST recommendations, tools such as </w:t>
      </w:r>
      <w:r w:rsidRPr="008A330D">
        <w:rPr>
          <w:b/>
          <w:bCs/>
        </w:rPr>
        <w:t>Okta</w:t>
      </w:r>
      <w:r>
        <w:t xml:space="preserve"> and </w:t>
      </w:r>
      <w:r w:rsidRPr="008A330D">
        <w:rPr>
          <w:b/>
          <w:bCs/>
        </w:rPr>
        <w:t>Duo</w:t>
      </w:r>
      <w:r>
        <w:t xml:space="preserve"> Security ad</w:t>
      </w:r>
      <w:r>
        <w:t>d a verification check for system access, which reduces unauthorized access by over 90%.</w:t>
      </w:r>
    </w:p>
    <w:p w14:paraId="51526DBD" w14:textId="77777777" w:rsidR="00434A10" w:rsidRDefault="00434A10" w:rsidP="00D50BD4">
      <w:pPr>
        <w:jc w:val="both"/>
      </w:pPr>
    </w:p>
    <w:p w14:paraId="6248CECA" w14:textId="77777777" w:rsidR="00434A10" w:rsidRDefault="008576D3" w:rsidP="00D50BD4">
      <w:pPr>
        <w:jc w:val="both"/>
      </w:pPr>
      <w:r>
        <w:t xml:space="preserve">Step 5: For access based on role job, Role Based Access Control (RBAC) is also important. NMRA can enforce RBAC using tools like Microsoft Active Directory or Oracle </w:t>
      </w:r>
      <w:r>
        <w:t xml:space="preserve">Identity Manager, only changing a </w:t>
      </w:r>
      <w:r w:rsidR="008A330D">
        <w:t>user</w:t>
      </w:r>
      <w:r>
        <w:t xml:space="preserve"> access when they require and doing so through regular access reviews to ensure compliance with role changes. RBAC proved effective in accessing secure access through Google’s </w:t>
      </w:r>
      <w:r w:rsidRPr="008A330D">
        <w:rPr>
          <w:b/>
          <w:bCs/>
        </w:rPr>
        <w:t>BeyondCorp</w:t>
      </w:r>
      <w:r>
        <w:t xml:space="preserve"> Zero Trust framework.</w:t>
      </w:r>
    </w:p>
    <w:p w14:paraId="1E320123" w14:textId="77777777" w:rsidR="00434A10" w:rsidRDefault="00434A10">
      <w:pPr>
        <w:jc w:val="both"/>
      </w:pPr>
    </w:p>
    <w:p w14:paraId="7F6268D0" w14:textId="77777777" w:rsidR="00D50BD4" w:rsidRDefault="00D50BD4">
      <w:pPr>
        <w:jc w:val="both"/>
        <w:rPr>
          <w:noProof/>
        </w:rPr>
      </w:pPr>
    </w:p>
    <w:p w14:paraId="7D5BF03D" w14:textId="77777777" w:rsidR="00434A10" w:rsidRDefault="00D50BD4">
      <w:pPr>
        <w:jc w:val="both"/>
      </w:pPr>
      <w:r>
        <w:rPr>
          <w:noProof/>
        </w:rPr>
        <w:drawing>
          <wp:anchor distT="0" distB="0" distL="0" distR="0" simplePos="0" relativeHeight="5" behindDoc="0" locked="0" layoutInCell="0" allowOverlap="1" wp14:anchorId="3455E261" wp14:editId="5DDA7535">
            <wp:simplePos x="0" y="0"/>
            <wp:positionH relativeFrom="margin">
              <wp:align>center</wp:align>
            </wp:positionH>
            <wp:positionV relativeFrom="paragraph">
              <wp:posOffset>102235</wp:posOffset>
            </wp:positionV>
            <wp:extent cx="4080510" cy="3117850"/>
            <wp:effectExtent l="0" t="0" r="0" b="6350"/>
            <wp:wrapNone/>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rotWithShape="1">
                    <a:blip r:embed="rId10"/>
                    <a:srcRect b="10532"/>
                    <a:stretch/>
                  </pic:blipFill>
                  <pic:spPr bwMode="auto">
                    <a:xfrm>
                      <a:off x="0" y="0"/>
                      <a:ext cx="4080510" cy="311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1C5DF4" w14:textId="77777777" w:rsidR="00434A10" w:rsidRDefault="00434A10">
      <w:pPr>
        <w:jc w:val="both"/>
      </w:pPr>
    </w:p>
    <w:p w14:paraId="1A4D34FB" w14:textId="77777777" w:rsidR="00434A10" w:rsidRDefault="00434A10">
      <w:pPr>
        <w:jc w:val="both"/>
      </w:pPr>
    </w:p>
    <w:p w14:paraId="1EF644C5" w14:textId="77777777" w:rsidR="00434A10" w:rsidRDefault="00434A10">
      <w:pPr>
        <w:jc w:val="both"/>
      </w:pPr>
    </w:p>
    <w:p w14:paraId="68B90D42" w14:textId="77777777" w:rsidR="00434A10" w:rsidRDefault="00434A10">
      <w:pPr>
        <w:jc w:val="both"/>
      </w:pPr>
    </w:p>
    <w:p w14:paraId="1E3E990F" w14:textId="77777777" w:rsidR="00434A10" w:rsidRDefault="00434A10">
      <w:pPr>
        <w:jc w:val="both"/>
      </w:pPr>
    </w:p>
    <w:p w14:paraId="6282A67E" w14:textId="77777777" w:rsidR="00434A10" w:rsidRDefault="00434A10">
      <w:pPr>
        <w:jc w:val="both"/>
      </w:pPr>
    </w:p>
    <w:p w14:paraId="493A2C01" w14:textId="77777777" w:rsidR="00434A10" w:rsidRDefault="00434A10">
      <w:pPr>
        <w:jc w:val="both"/>
      </w:pPr>
    </w:p>
    <w:p w14:paraId="57B70258" w14:textId="77777777" w:rsidR="00434A10" w:rsidRDefault="00434A10">
      <w:pPr>
        <w:jc w:val="both"/>
      </w:pPr>
    </w:p>
    <w:p w14:paraId="22E1DDF6" w14:textId="77777777" w:rsidR="00434A10" w:rsidRDefault="00434A10">
      <w:pPr>
        <w:jc w:val="both"/>
      </w:pPr>
    </w:p>
    <w:p w14:paraId="4E0CE0BC" w14:textId="77777777" w:rsidR="00434A10" w:rsidRDefault="00434A10">
      <w:pPr>
        <w:jc w:val="both"/>
      </w:pPr>
    </w:p>
    <w:p w14:paraId="5F16793E" w14:textId="77777777" w:rsidR="00434A10" w:rsidRDefault="00434A10">
      <w:pPr>
        <w:jc w:val="both"/>
      </w:pPr>
    </w:p>
    <w:p w14:paraId="7C361D68" w14:textId="77777777" w:rsidR="00434A10" w:rsidRDefault="00434A10">
      <w:pPr>
        <w:jc w:val="both"/>
      </w:pPr>
    </w:p>
    <w:p w14:paraId="43130F79" w14:textId="77777777" w:rsidR="00434A10" w:rsidRDefault="00434A10">
      <w:pPr>
        <w:jc w:val="both"/>
      </w:pPr>
    </w:p>
    <w:p w14:paraId="4D4575FD" w14:textId="77777777" w:rsidR="00434A10" w:rsidRDefault="00434A10">
      <w:pPr>
        <w:jc w:val="both"/>
      </w:pPr>
    </w:p>
    <w:p w14:paraId="7CCC4D5D" w14:textId="77777777" w:rsidR="00434A10" w:rsidRDefault="00434A10">
      <w:pPr>
        <w:jc w:val="both"/>
      </w:pPr>
    </w:p>
    <w:p w14:paraId="44C0DC8D" w14:textId="77777777" w:rsidR="00434A10" w:rsidRDefault="00434A10">
      <w:pPr>
        <w:jc w:val="both"/>
      </w:pPr>
    </w:p>
    <w:p w14:paraId="35D9D920" w14:textId="77777777" w:rsidR="00434A10" w:rsidRDefault="00434A10">
      <w:pPr>
        <w:jc w:val="both"/>
      </w:pPr>
    </w:p>
    <w:p w14:paraId="016B7A8B" w14:textId="77777777" w:rsidR="00434A10" w:rsidRDefault="00D50BD4">
      <w:pPr>
        <w:jc w:val="both"/>
      </w:pPr>
      <w:r>
        <w:rPr>
          <w:noProof/>
        </w:rPr>
        <mc:AlternateContent>
          <mc:Choice Requires="wps">
            <w:drawing>
              <wp:anchor distT="0" distB="0" distL="114300" distR="114300" simplePos="0" relativeHeight="251667456" behindDoc="0" locked="0" layoutInCell="1" allowOverlap="1" wp14:anchorId="20CF6785" wp14:editId="4FC3170F">
                <wp:simplePos x="0" y="0"/>
                <wp:positionH relativeFrom="column">
                  <wp:posOffset>1083310</wp:posOffset>
                </wp:positionH>
                <wp:positionV relativeFrom="paragraph">
                  <wp:posOffset>64770</wp:posOffset>
                </wp:positionV>
                <wp:extent cx="4080510" cy="635"/>
                <wp:effectExtent l="0" t="0" r="0" b="0"/>
                <wp:wrapNone/>
                <wp:docPr id="9" name="Text Box 9"/>
                <wp:cNvGraphicFramePr/>
                <a:graphic xmlns:a="http://schemas.openxmlformats.org/drawingml/2006/main">
                  <a:graphicData uri="http://schemas.microsoft.com/office/word/2010/wordprocessingShape">
                    <wps:wsp>
                      <wps:cNvSpPr txBox="1"/>
                      <wps:spPr>
                        <a:xfrm>
                          <a:off x="0" y="0"/>
                          <a:ext cx="4080510" cy="635"/>
                        </a:xfrm>
                        <a:prstGeom prst="rect">
                          <a:avLst/>
                        </a:prstGeom>
                        <a:solidFill>
                          <a:prstClr val="white"/>
                        </a:solidFill>
                        <a:ln>
                          <a:noFill/>
                        </a:ln>
                      </wps:spPr>
                      <wps:txbx>
                        <w:txbxContent>
                          <w:p w14:paraId="28DC35F1" w14:textId="641CF97C" w:rsidR="00D50BD4" w:rsidRPr="00D50BD4" w:rsidRDefault="00D50BD4" w:rsidP="00D50BD4">
                            <w:pPr>
                              <w:pStyle w:val="Caption"/>
                              <w:rPr>
                                <w:noProof/>
                                <w:sz w:val="20"/>
                                <w:szCs w:val="20"/>
                              </w:rPr>
                            </w:pPr>
                            <w:r w:rsidRPr="00D50BD4">
                              <w:rPr>
                                <w:sz w:val="20"/>
                                <w:szCs w:val="20"/>
                              </w:rPr>
                              <w:t xml:space="preserve">Figure </w:t>
                            </w:r>
                            <w:r w:rsidRPr="00D50BD4">
                              <w:rPr>
                                <w:sz w:val="20"/>
                                <w:szCs w:val="20"/>
                              </w:rPr>
                              <w:fldChar w:fldCharType="begin"/>
                            </w:r>
                            <w:r w:rsidRPr="00D50BD4">
                              <w:rPr>
                                <w:sz w:val="20"/>
                                <w:szCs w:val="20"/>
                              </w:rPr>
                              <w:instrText xml:space="preserve"> SEQ Figure \* ARABIC </w:instrText>
                            </w:r>
                            <w:r w:rsidRPr="00D50BD4">
                              <w:rPr>
                                <w:sz w:val="20"/>
                                <w:szCs w:val="20"/>
                              </w:rPr>
                              <w:fldChar w:fldCharType="separate"/>
                            </w:r>
                            <w:r w:rsidR="00A613AF">
                              <w:rPr>
                                <w:noProof/>
                                <w:sz w:val="20"/>
                                <w:szCs w:val="20"/>
                              </w:rPr>
                              <w:t>4</w:t>
                            </w:r>
                            <w:r w:rsidRPr="00D50BD4">
                              <w:rPr>
                                <w:sz w:val="20"/>
                                <w:szCs w:val="20"/>
                              </w:rPr>
                              <w:fldChar w:fldCharType="end"/>
                            </w:r>
                            <w:r w:rsidRPr="00D50BD4">
                              <w:rPr>
                                <w:sz w:val="20"/>
                                <w:szCs w:val="20"/>
                              </w:rPr>
                              <w:t>: Implementation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F6785" id="Text Box 9" o:spid="_x0000_s1030" type="#_x0000_t202" style="position:absolute;left:0;text-align:left;margin-left:85.3pt;margin-top:5.1pt;width:321.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" stroked="f">
                <v:textbox style="mso-fit-shape-to-text:t" inset="0,0,0,0">
                  <w:txbxContent>
                    <w:p w14:paraId="28DC35F1" w14:textId="641CF97C" w:rsidR="00D50BD4" w:rsidRPr="00D50BD4" w:rsidRDefault="00D50BD4" w:rsidP="00D50BD4">
                      <w:pPr>
                        <w:pStyle w:val="Caption"/>
                        <w:rPr>
                          <w:noProof/>
                          <w:sz w:val="20"/>
                          <w:szCs w:val="20"/>
                        </w:rPr>
                      </w:pPr>
                      <w:r w:rsidRPr="00D50BD4">
                        <w:rPr>
                          <w:sz w:val="20"/>
                          <w:szCs w:val="20"/>
                        </w:rPr>
                        <w:t xml:space="preserve">Figure </w:t>
                      </w:r>
                      <w:r w:rsidRPr="00D50BD4">
                        <w:rPr>
                          <w:sz w:val="20"/>
                          <w:szCs w:val="20"/>
                        </w:rPr>
                        <w:fldChar w:fldCharType="begin"/>
                      </w:r>
                      <w:r w:rsidRPr="00D50BD4">
                        <w:rPr>
                          <w:sz w:val="20"/>
                          <w:szCs w:val="20"/>
                        </w:rPr>
                        <w:instrText xml:space="preserve"> SEQ Figure \* ARABIC </w:instrText>
                      </w:r>
                      <w:r w:rsidRPr="00D50BD4">
                        <w:rPr>
                          <w:sz w:val="20"/>
                          <w:szCs w:val="20"/>
                        </w:rPr>
                        <w:fldChar w:fldCharType="separate"/>
                      </w:r>
                      <w:r w:rsidR="00A613AF">
                        <w:rPr>
                          <w:noProof/>
                          <w:sz w:val="20"/>
                          <w:szCs w:val="20"/>
                        </w:rPr>
                        <w:t>4</w:t>
                      </w:r>
                      <w:r w:rsidRPr="00D50BD4">
                        <w:rPr>
                          <w:sz w:val="20"/>
                          <w:szCs w:val="20"/>
                        </w:rPr>
                        <w:fldChar w:fldCharType="end"/>
                      </w:r>
                      <w:r w:rsidRPr="00D50BD4">
                        <w:rPr>
                          <w:sz w:val="20"/>
                          <w:szCs w:val="20"/>
                        </w:rPr>
                        <w:t>: Implementation Diagram</w:t>
                      </w:r>
                    </w:p>
                  </w:txbxContent>
                </v:textbox>
              </v:shape>
            </w:pict>
          </mc:Fallback>
        </mc:AlternateContent>
      </w:r>
    </w:p>
    <w:p w14:paraId="1348D8C7" w14:textId="77777777" w:rsidR="00434A10" w:rsidRDefault="00434A10">
      <w:pPr>
        <w:jc w:val="both"/>
      </w:pPr>
    </w:p>
    <w:p w14:paraId="6CB0F932" w14:textId="77777777" w:rsidR="008A330D" w:rsidRDefault="008A330D">
      <w:pPr>
        <w:jc w:val="both"/>
      </w:pPr>
    </w:p>
    <w:p w14:paraId="5C54F3A1" w14:textId="77777777" w:rsidR="00434A10" w:rsidRDefault="008576D3" w:rsidP="0004744A">
      <w:pPr>
        <w:jc w:val="both"/>
      </w:pPr>
      <w:r>
        <w:t xml:space="preserve">Step 6: Regular Software Updates and Patching are vital to fixing things. Automating updates with Patch Manager will reduce 60 – 80% these risks since timely patching is one of the most effective things to do to stay </w:t>
      </w:r>
      <w:r>
        <w:t>protected against such security threats.</w:t>
      </w:r>
    </w:p>
    <w:p w14:paraId="42133E7B" w14:textId="77777777" w:rsidR="00434A10" w:rsidRDefault="00434A10" w:rsidP="0004744A">
      <w:pPr>
        <w:jc w:val="both"/>
      </w:pPr>
    </w:p>
    <w:p w14:paraId="7750CA19" w14:textId="77777777" w:rsidR="00434A10" w:rsidRDefault="008576D3" w:rsidP="0004744A">
      <w:pPr>
        <w:jc w:val="both"/>
      </w:pPr>
      <w:r>
        <w:t>Step 7: Security audits and regular assessments are necessary to minimize/add to NMRA’s cybersecurity. With tools like Qualys and Nessus, we do automated scanning and audit tracking, and we keep doing quarterly aud</w:t>
      </w:r>
      <w:r>
        <w:t>its to identify compliance gap, and document what we have to fix, and we have to show you improvement. In the same way automated tools are used in the NHS to ensure continuous security compliance with its healthcare systems.</w:t>
      </w:r>
    </w:p>
    <w:p w14:paraId="716623FB" w14:textId="77777777" w:rsidR="00434A10" w:rsidRDefault="00434A10" w:rsidP="0004744A">
      <w:pPr>
        <w:jc w:val="both"/>
      </w:pPr>
    </w:p>
    <w:p w14:paraId="767F3A9C" w14:textId="77777777" w:rsidR="00434A10" w:rsidRDefault="008576D3" w:rsidP="001733FC">
      <w:pPr>
        <w:jc w:val="both"/>
      </w:pPr>
      <w:r>
        <w:t>Step 8: Real time monitoring o</w:t>
      </w:r>
      <w:r>
        <w:t xml:space="preserve">f user activity is possible through the logging and alerting. NMRA can aggregate and monitor logs across the network using </w:t>
      </w:r>
      <w:r w:rsidRPr="0004744A">
        <w:rPr>
          <w:b/>
          <w:bCs/>
        </w:rPr>
        <w:t>Splunk</w:t>
      </w:r>
      <w:r>
        <w:t xml:space="preserve"> or </w:t>
      </w:r>
      <w:r w:rsidRPr="0004744A">
        <w:rPr>
          <w:b/>
          <w:bCs/>
        </w:rPr>
        <w:t>Graylog</w:t>
      </w:r>
      <w:r>
        <w:t xml:space="preserve"> and hope to immediately detect any suspicious behavior. Anomalies must be spotted and security monitoring and foren</w:t>
      </w:r>
      <w:r>
        <w:t xml:space="preserve">sic </w:t>
      </w:r>
      <w:r>
        <w:lastRenderedPageBreak/>
        <w:t>investigations supported. The use of log monitoring is especially prevalent in sensitive environments, as is demonstrated by the wealth of log monitoring use cases in fraud prevention in the financial sector.</w:t>
      </w:r>
    </w:p>
    <w:p w14:paraId="09F85834" w14:textId="77777777" w:rsidR="00434A10" w:rsidRDefault="00434A10" w:rsidP="001733FC">
      <w:pPr>
        <w:jc w:val="both"/>
      </w:pPr>
    </w:p>
    <w:p w14:paraId="175C7B2A" w14:textId="77777777" w:rsidR="00434A10" w:rsidRDefault="008576D3" w:rsidP="001733FC">
      <w:pPr>
        <w:jc w:val="both"/>
      </w:pPr>
      <w:r>
        <w:t>Step 9: In pursuing for cyber strength NMR</w:t>
      </w:r>
      <w:r>
        <w:t>A should give precedence to the training of employees by approximating phishing attacks and using cybersecurity awareness programs on KnowBe4. Continued training reduces phishing success rates by more than 75%, and training all staff should be considered e</w:t>
      </w:r>
      <w:r>
        <w:t>ssential for preparedness.</w:t>
      </w:r>
    </w:p>
    <w:p w14:paraId="51EDBD8B" w14:textId="77777777" w:rsidR="00434A10" w:rsidRDefault="00434A10" w:rsidP="001733FC">
      <w:pPr>
        <w:jc w:val="both"/>
      </w:pPr>
    </w:p>
    <w:p w14:paraId="288D5BAF" w14:textId="77777777" w:rsidR="00434A10" w:rsidRDefault="008576D3" w:rsidP="001733FC">
      <w:pPr>
        <w:jc w:val="both"/>
      </w:pPr>
      <w:r>
        <w:t xml:space="preserve">Step 10: Equal importance is attached to physical security measures. Biometric access controls and surveillance systems installed by Honeywell Security and HID Global for instance need to be implemented at critical </w:t>
      </w:r>
      <w:r>
        <w:t>infrastructure sites. The use of equipment policies so effective at keeping data secured in hospitals would advance NMRA’s data security needs and complement physical and cyber defense.</w:t>
      </w:r>
    </w:p>
    <w:p w14:paraId="5203086A" w14:textId="77777777" w:rsidR="00434A10" w:rsidRDefault="00434A10"/>
    <w:p w14:paraId="59669B0E" w14:textId="77777777" w:rsidR="00434A10" w:rsidRDefault="008576D3" w:rsidP="00455BB6">
      <w:pPr>
        <w:pStyle w:val="Heading2"/>
      </w:pPr>
      <w:bookmarkStart w:id="23" w:name="_Toc182384830"/>
      <w:bookmarkStart w:id="24" w:name="_Toc182393127"/>
      <w:r>
        <w:t>Real-world Scenarios</w:t>
      </w:r>
      <w:bookmarkEnd w:id="23"/>
      <w:bookmarkEnd w:id="24"/>
    </w:p>
    <w:p w14:paraId="50574C0A" w14:textId="77777777" w:rsidR="00434A10" w:rsidRDefault="00434A10">
      <w:pPr>
        <w:jc w:val="both"/>
      </w:pPr>
    </w:p>
    <w:p w14:paraId="400D0150" w14:textId="77777777" w:rsidR="00434A10" w:rsidRDefault="008A330D" w:rsidP="00455BB6">
      <w:pPr>
        <w:jc w:val="both"/>
      </w:pPr>
      <w:r>
        <w:t>However,</w:t>
      </w:r>
      <w:r w:rsidR="008576D3">
        <w:t xml:space="preserve"> implementing the recommended cybersecur</w:t>
      </w:r>
      <w:r w:rsidR="008576D3">
        <w:t>ity measures at NMRA is not without challenge. Low budgets may limit access to these sophisticated tools, and resource constraints (especially in smaller teams) may be overwhelming to being able to run full scale security operations in these organizations.</w:t>
      </w:r>
      <w:r w:rsidR="008576D3">
        <w:t xml:space="preserve"> The second problem is that the employees might resist new policies, deter them from adhering strictly to the security policies. Complexity also exists in attempting to keep software up to date in the absence of such IT resources.</w:t>
      </w:r>
    </w:p>
    <w:p w14:paraId="4DF82032" w14:textId="77777777" w:rsidR="00434A10" w:rsidRDefault="00434A10" w:rsidP="00455BB6">
      <w:pPr>
        <w:jc w:val="both"/>
      </w:pPr>
    </w:p>
    <w:p w14:paraId="42F7F89A" w14:textId="77777777" w:rsidR="00434A10" w:rsidRDefault="008576D3" w:rsidP="00455BB6">
      <w:pPr>
        <w:jc w:val="both"/>
      </w:pPr>
      <w:r>
        <w:t>An application of a phas</w:t>
      </w:r>
      <w:r>
        <w:t xml:space="preserve">ed approach, however, would offer NMRA some practical advantages such as initial application to high risk areas. For instance, before making the threat detection tools go live, on boarding of multi factor authentication (MFA) and </w:t>
      </w:r>
      <w:r w:rsidR="00455BB6">
        <w:t>role-based</w:t>
      </w:r>
      <w:r>
        <w:t xml:space="preserve"> access control </w:t>
      </w:r>
      <w:r>
        <w:t>(RBAC) for sensitive data will be high in priority and protecting the authentication credentials to an important logon system should also be on top of secure sites priority list. One response to filling financial gaps is to get the government or a joint ve</w:t>
      </w:r>
      <w:r>
        <w:t>nture to cover the costs of critical infrastructure.</w:t>
      </w:r>
    </w:p>
    <w:p w14:paraId="3E090F00" w14:textId="77777777" w:rsidR="00434A10" w:rsidRDefault="00434A10" w:rsidP="00455BB6">
      <w:pPr>
        <w:jc w:val="both"/>
      </w:pPr>
    </w:p>
    <w:p w14:paraId="7C9151C8" w14:textId="77777777" w:rsidR="00434A10" w:rsidRDefault="008576D3" w:rsidP="00455BB6">
      <w:pPr>
        <w:jc w:val="both"/>
      </w:pPr>
      <w:r>
        <w:t>To make good on the marketplace, NMRA may need to leverage managed security services or outsource the regular continuous monitoring and threat analysis part of the operation so that the internal team ca</w:t>
      </w:r>
      <w:r>
        <w:t>n enjoy broader coverage without being overloaded. As a result, employee training and audit are required to assist employees comply and meeting the security standards.</w:t>
      </w:r>
    </w:p>
    <w:p w14:paraId="6DFB5D3D" w14:textId="77777777" w:rsidR="00434A10" w:rsidRDefault="00434A10">
      <w:pPr>
        <w:jc w:val="both"/>
      </w:pPr>
    </w:p>
    <w:p w14:paraId="5F34E977" w14:textId="77777777" w:rsidR="008A330D" w:rsidRDefault="008A330D">
      <w:pPr>
        <w:jc w:val="both"/>
        <w:rPr>
          <w:b/>
          <w:bCs/>
        </w:rPr>
      </w:pPr>
    </w:p>
    <w:p w14:paraId="0BED6143" w14:textId="77777777" w:rsidR="008A330D" w:rsidRDefault="008A330D">
      <w:pPr>
        <w:jc w:val="both"/>
        <w:rPr>
          <w:b/>
          <w:bCs/>
        </w:rPr>
      </w:pPr>
    </w:p>
    <w:p w14:paraId="2CB8F173" w14:textId="77777777" w:rsidR="008A330D" w:rsidRDefault="008A330D">
      <w:pPr>
        <w:jc w:val="both"/>
        <w:rPr>
          <w:b/>
          <w:bCs/>
        </w:rPr>
      </w:pPr>
    </w:p>
    <w:p w14:paraId="4E13A5C3" w14:textId="77777777" w:rsidR="00AE3B29" w:rsidRDefault="00AE3B29">
      <w:pPr>
        <w:jc w:val="both"/>
        <w:rPr>
          <w:b/>
          <w:bCs/>
        </w:rPr>
      </w:pPr>
    </w:p>
    <w:p w14:paraId="62CB13A3" w14:textId="77777777" w:rsidR="00AE3B29" w:rsidRDefault="00AE3B29">
      <w:pPr>
        <w:jc w:val="both"/>
        <w:rPr>
          <w:b/>
          <w:bCs/>
        </w:rPr>
      </w:pPr>
    </w:p>
    <w:p w14:paraId="23BD4057" w14:textId="77777777" w:rsidR="00AE3B29" w:rsidRDefault="00AE3B29">
      <w:pPr>
        <w:jc w:val="both"/>
        <w:rPr>
          <w:b/>
          <w:bCs/>
        </w:rPr>
      </w:pPr>
    </w:p>
    <w:p w14:paraId="2E5A0134" w14:textId="77777777" w:rsidR="00AE3B29" w:rsidRDefault="00AE3B29">
      <w:pPr>
        <w:jc w:val="both"/>
        <w:rPr>
          <w:b/>
          <w:bCs/>
        </w:rPr>
      </w:pPr>
    </w:p>
    <w:p w14:paraId="4DECF930" w14:textId="77777777" w:rsidR="00AE3B29" w:rsidRDefault="00AE3B29">
      <w:pPr>
        <w:jc w:val="both"/>
        <w:rPr>
          <w:b/>
          <w:bCs/>
        </w:rPr>
      </w:pPr>
    </w:p>
    <w:p w14:paraId="1720835A" w14:textId="77777777" w:rsidR="00AE3B29" w:rsidRDefault="00AE3B29">
      <w:pPr>
        <w:jc w:val="both"/>
        <w:rPr>
          <w:b/>
          <w:bCs/>
        </w:rPr>
      </w:pPr>
    </w:p>
    <w:p w14:paraId="555BD029" w14:textId="77777777" w:rsidR="00AE3B29" w:rsidRDefault="00AE3B29">
      <w:pPr>
        <w:jc w:val="both"/>
        <w:rPr>
          <w:b/>
          <w:bCs/>
        </w:rPr>
      </w:pPr>
    </w:p>
    <w:p w14:paraId="3E4DA523" w14:textId="77777777" w:rsidR="00AE3B29" w:rsidRDefault="00AE3B29">
      <w:pPr>
        <w:jc w:val="both"/>
        <w:rPr>
          <w:b/>
          <w:bCs/>
        </w:rPr>
      </w:pPr>
    </w:p>
    <w:p w14:paraId="43C50D4D" w14:textId="77777777" w:rsidR="00AE3B29" w:rsidRDefault="00AE3B29">
      <w:pPr>
        <w:jc w:val="both"/>
        <w:rPr>
          <w:b/>
          <w:bCs/>
        </w:rPr>
      </w:pPr>
    </w:p>
    <w:p w14:paraId="799C17CA" w14:textId="77777777" w:rsidR="00AE3B29" w:rsidRDefault="00AE3B29">
      <w:pPr>
        <w:jc w:val="both"/>
        <w:rPr>
          <w:b/>
          <w:bCs/>
        </w:rPr>
      </w:pPr>
    </w:p>
    <w:p w14:paraId="744991E5" w14:textId="77777777" w:rsidR="00AE3B29" w:rsidRDefault="00AE3B29">
      <w:pPr>
        <w:jc w:val="both"/>
        <w:rPr>
          <w:b/>
          <w:bCs/>
        </w:rPr>
      </w:pPr>
    </w:p>
    <w:p w14:paraId="456F0596" w14:textId="77777777" w:rsidR="00AE3B29" w:rsidRDefault="00AE3B29">
      <w:pPr>
        <w:jc w:val="both"/>
        <w:rPr>
          <w:b/>
          <w:bCs/>
        </w:rPr>
      </w:pPr>
    </w:p>
    <w:p w14:paraId="4F362E06" w14:textId="77777777" w:rsidR="00AE3B29" w:rsidRDefault="00AE3B29">
      <w:pPr>
        <w:jc w:val="both"/>
        <w:rPr>
          <w:b/>
          <w:bCs/>
        </w:rPr>
      </w:pPr>
    </w:p>
    <w:p w14:paraId="6C90708C" w14:textId="77777777" w:rsidR="00434A10" w:rsidRDefault="008576D3" w:rsidP="00AE3B29">
      <w:pPr>
        <w:pStyle w:val="Heading2"/>
      </w:pPr>
      <w:bookmarkStart w:id="25" w:name="_Toc182384831"/>
      <w:bookmarkStart w:id="26" w:name="_Toc182393128"/>
      <w:r>
        <w:lastRenderedPageBreak/>
        <w:t>Conclusion</w:t>
      </w:r>
      <w:bookmarkEnd w:id="25"/>
      <w:bookmarkEnd w:id="26"/>
    </w:p>
    <w:p w14:paraId="7C3A98ED" w14:textId="77777777" w:rsidR="00434A10" w:rsidRDefault="00434A10">
      <w:pPr>
        <w:jc w:val="both"/>
      </w:pPr>
    </w:p>
    <w:p w14:paraId="6F09B5DB" w14:textId="77777777" w:rsidR="00434A10" w:rsidRDefault="008576D3" w:rsidP="00AE3B29">
      <w:pPr>
        <w:jc w:val="both"/>
      </w:pPr>
      <w:r>
        <w:t>In particular, the proposed cybersecurity solutions are expected to substan</w:t>
      </w:r>
      <w:r>
        <w:t xml:space="preserve">tially improve NMRA security and resilience. We can start by implementing multi factor authentication (MFA) and as pairs, take </w:t>
      </w:r>
      <w:r w:rsidR="008A330D">
        <w:t>role-based</w:t>
      </w:r>
      <w:r>
        <w:t xml:space="preserve"> access control (RBAC) and immediately make your data access more secure by restricting who can access it. It will enha</w:t>
      </w:r>
      <w:r>
        <w:t xml:space="preserve">nce NMRA’s real time capability to detect and respond to threats using its advanced detection tools. But the limitations </w:t>
      </w:r>
      <w:r w:rsidR="008A330D">
        <w:t>include</w:t>
      </w:r>
      <w:r>
        <w:t>, it is human error prone, trained stuff can also be tricked for phishing attack and affordability constraint that can let them</w:t>
      </w:r>
      <w:r>
        <w:t xml:space="preserve"> not to afford the updated tools.</w:t>
      </w:r>
    </w:p>
    <w:p w14:paraId="629272D7" w14:textId="77777777" w:rsidR="00434A10" w:rsidRDefault="00434A10" w:rsidP="00AE3B29">
      <w:pPr>
        <w:jc w:val="both"/>
      </w:pPr>
    </w:p>
    <w:p w14:paraId="274C8BAE" w14:textId="77777777" w:rsidR="00434A10" w:rsidRDefault="008576D3" w:rsidP="00AE3B29">
      <w:pPr>
        <w:jc w:val="both"/>
      </w:pPr>
      <w:r>
        <w:t>But to keep these it would call for continuous monitoring and evaluation. Replacements of measures should be audited every two years, and their policies revised to counter the constant change in threat. Incidents analysis</w:t>
      </w:r>
      <w:r>
        <w:t xml:space="preserve">, or, specifically, focused on a breach, or a cause near breach, will provide the </w:t>
      </w:r>
      <w:r w:rsidR="008A330D">
        <w:t>Include</w:t>
      </w:r>
      <w:r>
        <w:t xml:space="preserve"> Analysis team with some clues for a fine tuning of security protocols. Security awareness refreshers are scheduled to help reduce the number of human errors that empl</w:t>
      </w:r>
      <w:r>
        <w:t>oyees have triggered through security awareness refreshers.</w:t>
      </w:r>
    </w:p>
    <w:p w14:paraId="3E97696E" w14:textId="77777777" w:rsidR="00434A10" w:rsidRDefault="00434A10" w:rsidP="00AE3B29">
      <w:pPr>
        <w:jc w:val="both"/>
      </w:pPr>
    </w:p>
    <w:p w14:paraId="51B464EC" w14:textId="77777777" w:rsidR="00434A10" w:rsidRDefault="008576D3" w:rsidP="00AE3B29">
      <w:pPr>
        <w:jc w:val="both"/>
      </w:pPr>
      <w:r>
        <w:t>Agility is what we need to future proof NMRA’s cybersecurity. some of it, it means drawing on emerging technologies</w:t>
      </w:r>
      <w:r>
        <w:t xml:space="preserve"> AI and machine learning driven analytics</w:t>
      </w:r>
      <w:r>
        <w:t xml:space="preserve"> to predict and counter new threats</w:t>
      </w:r>
      <w:r>
        <w:t>. This will further expand upon this company's culture of pro</w:t>
      </w:r>
      <w:r w:rsidR="008A330D">
        <w:t>-</w:t>
      </w:r>
      <w:r>
        <w:t xml:space="preserve">action security where employees both love and embrace security above all. </w:t>
      </w:r>
    </w:p>
    <w:p w14:paraId="109081E9" w14:textId="77777777" w:rsidR="00434A10" w:rsidRDefault="00434A10"/>
    <w:p w14:paraId="12D488C3" w14:textId="77777777" w:rsidR="00434A10" w:rsidRDefault="00434A10"/>
    <w:p w14:paraId="7E8F4E65" w14:textId="77777777" w:rsidR="00806701" w:rsidRDefault="00806701"/>
    <w:p w14:paraId="5ABF6350" w14:textId="77777777" w:rsidR="00806701" w:rsidRDefault="00806701" w:rsidP="00806701">
      <w:pPr>
        <w:pStyle w:val="BodyText"/>
      </w:pPr>
      <w:r>
        <w:br w:type="page"/>
      </w:r>
    </w:p>
    <w:bookmarkStart w:id="27" w:name="_Toc182393129" w:displacedByCustomXml="next"/>
    <w:sdt>
      <w:sdtPr>
        <w:id w:val="-206876110"/>
        <w:docPartObj>
          <w:docPartGallery w:val="Bibliographies"/>
          <w:docPartUnique/>
        </w:docPartObj>
      </w:sdtPr>
      <w:sdtEndPr>
        <w:rPr>
          <w:rFonts w:eastAsia="Noto Serif CJK SC" w:cs="Lohit Devanagari"/>
          <w:color w:val="auto"/>
          <w:sz w:val="24"/>
          <w:szCs w:val="24"/>
        </w:rPr>
      </w:sdtEndPr>
      <w:sdtContent>
        <w:p w14:paraId="636FAD90" w14:textId="1CD03035" w:rsidR="0015718B" w:rsidRDefault="0015718B">
          <w:pPr>
            <w:pStyle w:val="Heading1"/>
          </w:pPr>
          <w:r>
            <w:t>References</w:t>
          </w:r>
          <w:bookmarkEnd w:id="27"/>
        </w:p>
        <w:sdt>
          <w:sdtPr>
            <w:id w:val="-573587230"/>
            <w:bibliography/>
          </w:sdtPr>
          <w:sdtEndPr>
            <w:rPr>
              <w:rFonts w:cs="Lohit Devanagari"/>
              <w:szCs w:val="24"/>
            </w:rPr>
          </w:sdtEndPr>
          <w:sdtContent>
            <w:p w14:paraId="3BDE05E5" w14:textId="77777777" w:rsidR="0015718B" w:rsidRDefault="0015718B" w:rsidP="0015718B">
              <w:pPr>
                <w:pStyle w:val="Bibliography"/>
                <w:ind w:left="720" w:hanging="720"/>
                <w:rPr>
                  <w:rFonts w:cs="Times New Roman"/>
                  <w:noProof/>
                  <w:szCs w:val="24"/>
                </w:rPr>
              </w:pPr>
              <w:r>
                <w:fldChar w:fldCharType="begin"/>
              </w:r>
              <w:r>
                <w:instrText xml:space="preserve"> BIBLIOGRAPHY </w:instrText>
              </w:r>
              <w:r>
                <w:fldChar w:fldCharType="separate"/>
              </w:r>
              <w:r>
                <w:rPr>
                  <w:noProof/>
                </w:rPr>
                <w:t>AKM IQTIDAR NEWAZ, A. K. (n.d.). A Survey on Security and Privacy Issues in Modern Healthcare Systems: Attacks and Defenses. 44. Retrieved from https://dl.acm.org/doi/pdf/10.1145/3453176</w:t>
              </w:r>
            </w:p>
            <w:p w14:paraId="4F94EC25" w14:textId="77777777" w:rsidR="0015718B" w:rsidRDefault="0015718B" w:rsidP="0015718B">
              <w:pPr>
                <w:pStyle w:val="Bibliography"/>
                <w:ind w:left="720" w:hanging="720"/>
                <w:rPr>
                  <w:noProof/>
                </w:rPr>
              </w:pPr>
              <w:r>
                <w:rPr>
                  <w:noProof/>
                </w:rPr>
                <w:t xml:space="preserve">Alasmari, A. (2020). </w:t>
              </w:r>
              <w:r>
                <w:rPr>
                  <w:i/>
                  <w:iCs/>
                  <w:noProof/>
                </w:rPr>
                <w:t>The Role of Cybersecurity to Protect our Information.</w:t>
              </w:r>
              <w:r>
                <w:rPr>
                  <w:noProof/>
                </w:rPr>
                <w:t xml:space="preserve"> Retrieved 11 04, 2024, from https://www.mecsj.com/uplode/images/photo/The_Role_of_Cybersecurity_to_Protect_our_Information.pdf</w:t>
              </w:r>
            </w:p>
            <w:p w14:paraId="1F342BFF" w14:textId="77777777" w:rsidR="0015718B" w:rsidRDefault="0015718B" w:rsidP="0015718B">
              <w:pPr>
                <w:pStyle w:val="Bibliography"/>
                <w:ind w:left="720" w:hanging="720"/>
                <w:rPr>
                  <w:noProof/>
                </w:rPr>
              </w:pPr>
              <w:r>
                <w:rPr>
                  <w:noProof/>
                </w:rPr>
                <w:t xml:space="preserve">Barker, E. (2016). </w:t>
              </w:r>
              <w:r>
                <w:rPr>
                  <w:i/>
                  <w:iCs/>
                  <w:noProof/>
                </w:rPr>
                <w:t>Guideline for Using Cryptographic Standards in the Federal Government.</w:t>
              </w:r>
              <w:r>
                <w:rPr>
                  <w:noProof/>
                </w:rPr>
                <w:t xml:space="preserve"> NIST - Computer Security Division. Retrieved 11 09, 2024, from https://nvlpubs.nist.gov/nistpubs/SpecialPublications/NIST.SP.800-175b.pdf</w:t>
              </w:r>
            </w:p>
            <w:p w14:paraId="2F88A656" w14:textId="77777777" w:rsidR="0015718B" w:rsidRDefault="0015718B" w:rsidP="0015718B">
              <w:pPr>
                <w:pStyle w:val="Bibliography"/>
                <w:ind w:left="720" w:hanging="720"/>
                <w:rPr>
                  <w:noProof/>
                </w:rPr>
              </w:pPr>
              <w:r>
                <w:rPr>
                  <w:noProof/>
                </w:rPr>
                <w:t xml:space="preserve">Chris Johnson, L. B. (n.d.). Guide to Cyber Threat Information Sharing. </w:t>
              </w:r>
              <w:r>
                <w:rPr>
                  <w:i/>
                  <w:iCs/>
                  <w:noProof/>
                </w:rPr>
                <w:t>NIST Special Publication 800-150</w:t>
              </w:r>
              <w:r>
                <w:rPr>
                  <w:noProof/>
                </w:rPr>
                <w:t>, 43. Retrieved 11 06, 2024, from https://nvlpubs.nist.gov/nistpubs/SpecialPublications/NIST.SP.800-150.pdf</w:t>
              </w:r>
            </w:p>
            <w:p w14:paraId="522AEF00" w14:textId="78375E1A" w:rsidR="0015718B" w:rsidRDefault="0015718B" w:rsidP="0015718B">
              <w:pPr>
                <w:pStyle w:val="Bibliography"/>
                <w:ind w:left="720" w:hanging="720"/>
                <w:rPr>
                  <w:noProof/>
                </w:rPr>
              </w:pPr>
              <w:r>
                <w:rPr>
                  <w:noProof/>
                </w:rPr>
                <w:t xml:space="preserve"> (n.d.). </w:t>
              </w:r>
              <w:r>
                <w:rPr>
                  <w:i/>
                  <w:iCs/>
                  <w:noProof/>
                </w:rPr>
                <w:t>CIS Critical Security Controls.</w:t>
              </w:r>
              <w:r>
                <w:rPr>
                  <w:noProof/>
                </w:rPr>
                <w:t xml:space="preserve"> Center for Internet Security. Retrieved 11 08, 2024, from https://learn.cisecurity.org/cis-controls-v8-1-guide-pdf</w:t>
              </w:r>
            </w:p>
            <w:p w14:paraId="541FC03F" w14:textId="77777777" w:rsidR="0015718B" w:rsidRDefault="0015718B" w:rsidP="0015718B">
              <w:pPr>
                <w:pStyle w:val="Bibliography"/>
                <w:ind w:left="720" w:hanging="720"/>
                <w:rPr>
                  <w:noProof/>
                </w:rPr>
              </w:pPr>
              <w:r>
                <w:rPr>
                  <w:noProof/>
                </w:rPr>
                <w:t xml:space="preserve">Commission, E. (2024, 11 08). </w:t>
              </w:r>
              <w:r>
                <w:rPr>
                  <w:i/>
                  <w:iCs/>
                  <w:noProof/>
                </w:rPr>
                <w:t>Data protection in the EU</w:t>
              </w:r>
              <w:r>
                <w:rPr>
                  <w:noProof/>
                </w:rPr>
                <w:t>. Retrieved from European Commission: https://commission.europa.eu/law/law-topic/data-protection/data-protection-eu_en</w:t>
              </w:r>
            </w:p>
            <w:p w14:paraId="611F0448" w14:textId="77777777" w:rsidR="0015718B" w:rsidRDefault="0015718B" w:rsidP="0015718B">
              <w:pPr>
                <w:pStyle w:val="Bibliography"/>
                <w:ind w:left="720" w:hanging="720"/>
                <w:rPr>
                  <w:noProof/>
                </w:rPr>
              </w:pPr>
              <w:r>
                <w:rPr>
                  <w:noProof/>
                </w:rPr>
                <w:t xml:space="preserve">Goutam, R. K. (2015). Importance of Cyber Security. </w:t>
              </w:r>
              <w:r>
                <w:rPr>
                  <w:i/>
                  <w:iCs/>
                  <w:noProof/>
                </w:rPr>
                <w:t>International Journal of Computer Applications (0975 – 8887)</w:t>
              </w:r>
              <w:r>
                <w:rPr>
                  <w:noProof/>
                </w:rPr>
                <w:t>, 4. Retrieved 11 03, 2023, from https://research.ijcaonline.org/volume111/number7/pxc3901250.pdf</w:t>
              </w:r>
            </w:p>
            <w:p w14:paraId="7DF41E5C" w14:textId="77777777" w:rsidR="0015718B" w:rsidRDefault="0015718B" w:rsidP="0015718B">
              <w:pPr>
                <w:pStyle w:val="Bibliography"/>
                <w:ind w:left="720" w:hanging="720"/>
                <w:rPr>
                  <w:noProof/>
                </w:rPr>
              </w:pPr>
              <w:r>
                <w:rPr>
                  <w:noProof/>
                </w:rPr>
                <w:t xml:space="preserve">Group, C. (2024, 11 07). </w:t>
              </w:r>
              <w:r>
                <w:rPr>
                  <w:i/>
                  <w:iCs/>
                  <w:noProof/>
                </w:rPr>
                <w:t>Compliancy Group</w:t>
              </w:r>
              <w:r>
                <w:rPr>
                  <w:noProof/>
                </w:rPr>
                <w:t>. Retrieved from Compliancy Group: https://compliancy-group.com/the-cia-triad-confidentiality-integrity-availability-for-hipaa/</w:t>
              </w:r>
            </w:p>
            <w:p w14:paraId="193DB852" w14:textId="77777777" w:rsidR="0015718B" w:rsidRDefault="0015718B" w:rsidP="0015718B">
              <w:pPr>
                <w:pStyle w:val="Bibliography"/>
                <w:ind w:left="720" w:hanging="720"/>
                <w:rPr>
                  <w:noProof/>
                </w:rPr>
              </w:pPr>
              <w:r>
                <w:rPr>
                  <w:noProof/>
                </w:rPr>
                <w:t xml:space="preserve">Harsh Kupwade Patil, R. S. (2014). </w:t>
              </w:r>
              <w:r>
                <w:rPr>
                  <w:i/>
                  <w:iCs/>
                  <w:noProof/>
                </w:rPr>
                <w:t>Big Data Security and Privacy Issues in Healthcare.</w:t>
              </w:r>
              <w:r>
                <w:rPr>
                  <w:noProof/>
                </w:rPr>
                <w:t xml:space="preserve"> IEEE.</w:t>
              </w:r>
            </w:p>
            <w:p w14:paraId="6FD4CFDE" w14:textId="77777777" w:rsidR="0015718B" w:rsidRDefault="0015718B" w:rsidP="0015718B">
              <w:pPr>
                <w:pStyle w:val="Bibliography"/>
                <w:ind w:left="720" w:hanging="720"/>
                <w:rPr>
                  <w:noProof/>
                </w:rPr>
              </w:pPr>
              <w:r>
                <w:rPr>
                  <w:noProof/>
                </w:rPr>
                <w:t xml:space="preserve">IBM. (2024, 11 08). </w:t>
              </w:r>
              <w:r>
                <w:rPr>
                  <w:i/>
                  <w:iCs/>
                  <w:noProof/>
                </w:rPr>
                <w:t>IBM</w:t>
              </w:r>
              <w:r>
                <w:rPr>
                  <w:noProof/>
                </w:rPr>
                <w:t>. Retrieved from IBM: https://newsroom.ibm.com/2023-10-05-IBM-Announces-New-AI-Powered-Threat-Detection-and-Response-Services</w:t>
              </w:r>
            </w:p>
            <w:p w14:paraId="33516B4A" w14:textId="77777777" w:rsidR="0015718B" w:rsidRDefault="0015718B" w:rsidP="0015718B">
              <w:pPr>
                <w:pStyle w:val="Bibliography"/>
                <w:ind w:left="720" w:hanging="720"/>
                <w:rPr>
                  <w:noProof/>
                </w:rPr>
              </w:pPr>
              <w:r>
                <w:rPr>
                  <w:noProof/>
                </w:rPr>
                <w:t xml:space="preserve">ISMS. (2024, 11 10). </w:t>
              </w:r>
              <w:r>
                <w:rPr>
                  <w:i/>
                  <w:iCs/>
                  <w:noProof/>
                </w:rPr>
                <w:t>ISMS Online.</w:t>
              </w:r>
              <w:r>
                <w:rPr>
                  <w:noProof/>
                </w:rPr>
                <w:t xml:space="preserve"> Retrieved from ISMS Online: https://www.isms.online/iso-27001/</w:t>
              </w:r>
            </w:p>
            <w:p w14:paraId="558DB712" w14:textId="77777777" w:rsidR="0015718B" w:rsidRDefault="0015718B" w:rsidP="0015718B">
              <w:pPr>
                <w:pStyle w:val="Bibliography"/>
                <w:ind w:left="720" w:hanging="720"/>
                <w:rPr>
                  <w:noProof/>
                </w:rPr>
              </w:pPr>
              <w:r>
                <w:rPr>
                  <w:noProof/>
                </w:rPr>
                <w:t xml:space="preserve">IT Governance. (2024, 11 10). </w:t>
              </w:r>
              <w:r>
                <w:rPr>
                  <w:i/>
                  <w:iCs/>
                  <w:noProof/>
                </w:rPr>
                <w:t>IT Governance.</w:t>
              </w:r>
              <w:r>
                <w:rPr>
                  <w:noProof/>
                </w:rPr>
                <w:t xml:space="preserve"> Retrieved from IT Governance: https://www.itgovernance.co.uk/iso27001</w:t>
              </w:r>
            </w:p>
            <w:p w14:paraId="1411241A" w14:textId="77777777" w:rsidR="0015718B" w:rsidRDefault="0015718B" w:rsidP="0015718B">
              <w:pPr>
                <w:pStyle w:val="Bibliography"/>
                <w:ind w:left="720" w:hanging="720"/>
                <w:rPr>
                  <w:noProof/>
                </w:rPr>
              </w:pPr>
              <w:r>
                <w:rPr>
                  <w:noProof/>
                </w:rPr>
                <w:t xml:space="preserve">Kelley, K. (2024, 11 03). </w:t>
              </w:r>
              <w:r>
                <w:rPr>
                  <w:i/>
                  <w:iCs/>
                  <w:noProof/>
                </w:rPr>
                <w:t>Simplilearn</w:t>
              </w:r>
              <w:r>
                <w:rPr>
                  <w:noProof/>
                </w:rPr>
                <w:t>. Retrieved from Simplilearn: https://www.simplilearn.com/tutorials/cyber-security-tutorial/what-is-cyber-security</w:t>
              </w:r>
            </w:p>
            <w:p w14:paraId="70A2BF80" w14:textId="77777777" w:rsidR="0015718B" w:rsidRDefault="0015718B" w:rsidP="0015718B">
              <w:pPr>
                <w:pStyle w:val="Bibliography"/>
                <w:ind w:left="720" w:hanging="720"/>
                <w:rPr>
                  <w:noProof/>
                </w:rPr>
              </w:pPr>
              <w:r>
                <w:rPr>
                  <w:noProof/>
                </w:rPr>
                <w:t xml:space="preserve">Mark Wilson, J. H. (n.d.). </w:t>
              </w:r>
              <w:r>
                <w:rPr>
                  <w:i/>
                  <w:iCs/>
                  <w:noProof/>
                </w:rPr>
                <w:t>Computer Security.</w:t>
              </w:r>
              <w:r>
                <w:rPr>
                  <w:noProof/>
                </w:rPr>
                <w:t xml:space="preserve"> NIST. Retrieved from https://nvlpubs.nist.gov/nistpubs/Legacy/SP/nistspecialpublication800-50.pdf</w:t>
              </w:r>
            </w:p>
            <w:p w14:paraId="2E998B56" w14:textId="77777777" w:rsidR="0015718B" w:rsidRDefault="0015718B" w:rsidP="0015718B">
              <w:pPr>
                <w:pStyle w:val="Bibliography"/>
                <w:ind w:left="720" w:hanging="720"/>
                <w:rPr>
                  <w:noProof/>
                </w:rPr>
              </w:pPr>
              <w:r>
                <w:rPr>
                  <w:noProof/>
                </w:rPr>
                <w:t xml:space="preserve">mitigation, D. b. (2024). Springer Nature Link. </w:t>
              </w:r>
              <w:r>
                <w:rPr>
                  <w:i/>
                  <w:iCs/>
                  <w:noProof/>
                </w:rPr>
                <w:t>Data breaches in healthcare: security mechanisms for attack mitigation</w:t>
              </w:r>
              <w:r>
                <w:rPr>
                  <w:noProof/>
                </w:rPr>
                <w:t>, 8639-8654. Retrieved from Springer Nature Link: https://link.springer.com/article/10.1007/s10586-024-04507-2?fromPaywallRec=true</w:t>
              </w:r>
            </w:p>
            <w:p w14:paraId="68EA6E3C" w14:textId="77777777" w:rsidR="0015718B" w:rsidRDefault="0015718B" w:rsidP="0015718B">
              <w:pPr>
                <w:pStyle w:val="Bibliography"/>
                <w:ind w:left="720" w:hanging="720"/>
                <w:rPr>
                  <w:noProof/>
                </w:rPr>
              </w:pPr>
              <w:r>
                <w:rPr>
                  <w:noProof/>
                </w:rPr>
                <w:t xml:space="preserve">Paul A. Grassi, J. L. (n.d.). </w:t>
              </w:r>
              <w:r>
                <w:rPr>
                  <w:i/>
                  <w:iCs/>
                  <w:noProof/>
                </w:rPr>
                <w:t>Digital Identity Guidelines.</w:t>
              </w:r>
              <w:r>
                <w:rPr>
                  <w:noProof/>
                </w:rPr>
                <w:t xml:space="preserve"> NIST. Retrieved 11 09, 2024, from https://nvlpubs.nist.gov/nistpubs/SpecialPublications/NIST.SP.800-63b.pdf</w:t>
              </w:r>
            </w:p>
            <w:p w14:paraId="0493E6AA" w14:textId="77777777" w:rsidR="0015718B" w:rsidRDefault="0015718B" w:rsidP="0015718B">
              <w:pPr>
                <w:pStyle w:val="Bibliography"/>
                <w:ind w:left="720" w:hanging="720"/>
                <w:rPr>
                  <w:noProof/>
                </w:rPr>
              </w:pPr>
              <w:r>
                <w:rPr>
                  <w:noProof/>
                </w:rPr>
                <w:t xml:space="preserve">sans.org. (2024, 11 08). </w:t>
              </w:r>
              <w:r>
                <w:rPr>
                  <w:i/>
                  <w:iCs/>
                  <w:noProof/>
                </w:rPr>
                <w:t>SANS</w:t>
              </w:r>
              <w:r>
                <w:rPr>
                  <w:noProof/>
                </w:rPr>
                <w:t>. Retrieved from SANS: https://www.sans.org/blog/the-vulnerability-assessment-framework/</w:t>
              </w:r>
            </w:p>
            <w:p w14:paraId="3904CCB1" w14:textId="77777777" w:rsidR="0015718B" w:rsidRDefault="0015718B" w:rsidP="0015718B">
              <w:pPr>
                <w:pStyle w:val="Bibliography"/>
                <w:ind w:left="720" w:hanging="720"/>
                <w:rPr>
                  <w:noProof/>
                </w:rPr>
              </w:pPr>
              <w:r>
                <w:rPr>
                  <w:noProof/>
                </w:rPr>
                <w:t xml:space="preserve">science, S. o. (2012). </w:t>
              </w:r>
              <w:r>
                <w:rPr>
                  <w:i/>
                  <w:iCs/>
                  <w:noProof/>
                </w:rPr>
                <w:t>AMA Journel of ethics</w:t>
              </w:r>
              <w:r>
                <w:rPr>
                  <w:noProof/>
                </w:rPr>
                <w:t>. Retrieved from Journel of ethics: https://journalofethics.ama-assn.org/article/electronic-health-records-privacy-confidentiality-and-security/2012-09</w:t>
              </w:r>
            </w:p>
            <w:p w14:paraId="4874C304" w14:textId="77777777" w:rsidR="0015718B" w:rsidRDefault="0015718B" w:rsidP="0015718B">
              <w:pPr>
                <w:pStyle w:val="Bibliography"/>
                <w:ind w:left="720" w:hanging="720"/>
                <w:rPr>
                  <w:noProof/>
                </w:rPr>
              </w:pPr>
              <w:r>
                <w:rPr>
                  <w:noProof/>
                </w:rPr>
                <w:t xml:space="preserve">Sri Lanka CERT. (n.d.). </w:t>
              </w:r>
              <w:r>
                <w:rPr>
                  <w:i/>
                  <w:iCs/>
                  <w:noProof/>
                </w:rPr>
                <w:t>Information and Cyber Security Policy for Government Organizations.</w:t>
              </w:r>
              <w:r>
                <w:rPr>
                  <w:noProof/>
                </w:rPr>
                <w:t xml:space="preserve"> Research, Policy and Projects Division, Sri Lanka CERT. Retrieved from https://www.onlinesafety.lk/database/ICS_policy_en_03-07-2022_compressed.pdf</w:t>
              </w:r>
            </w:p>
            <w:p w14:paraId="041840C2" w14:textId="77777777" w:rsidR="0015718B" w:rsidRDefault="0015718B" w:rsidP="0015718B">
              <w:pPr>
                <w:pStyle w:val="Bibliography"/>
                <w:ind w:left="720" w:hanging="720"/>
                <w:rPr>
                  <w:noProof/>
                </w:rPr>
              </w:pPr>
              <w:r>
                <w:rPr>
                  <w:noProof/>
                </w:rPr>
                <w:t xml:space="preserve">Technology, N. I. (2024). </w:t>
              </w:r>
              <w:r>
                <w:rPr>
                  <w:i/>
                  <w:iCs/>
                  <w:noProof/>
                </w:rPr>
                <w:t>The NIST Cybersecurity Framework (CSF) 2.0.</w:t>
              </w:r>
              <w:r>
                <w:rPr>
                  <w:noProof/>
                </w:rPr>
                <w:t xml:space="preserve"> Retrieved 11 09, 2024, from https://nvlpubs.nist.gov/nistpubs/CSWP/NIST.CSWP.29.pdf</w:t>
              </w:r>
            </w:p>
            <w:p w14:paraId="4E624E0B" w14:textId="385E82E4" w:rsidR="0015718B" w:rsidRDefault="0015718B" w:rsidP="0015718B">
              <w:r>
                <w:rPr>
                  <w:b/>
                  <w:bCs/>
                  <w:noProof/>
                </w:rPr>
                <w:fldChar w:fldCharType="end"/>
              </w:r>
            </w:p>
          </w:sdtContent>
        </w:sdt>
      </w:sdtContent>
    </w:sdt>
    <w:sectPr w:rsidR="0015718B" w:rsidSect="00806701">
      <w:footerReference w:type="default" r:id="rId11"/>
      <w:pgSz w:w="11906" w:h="16838"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8956BB" w14:textId="77777777" w:rsidR="008576D3" w:rsidRDefault="008576D3" w:rsidP="00806701">
      <w:r>
        <w:separator/>
      </w:r>
    </w:p>
  </w:endnote>
  <w:endnote w:type="continuationSeparator" w:id="0">
    <w:p w14:paraId="7CC7DE2A" w14:textId="77777777" w:rsidR="008576D3" w:rsidRDefault="008576D3" w:rsidP="0080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Noto Sans CJK SC">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Latha">
    <w:panose1 w:val="02000400000000000000"/>
    <w:charset w:val="00"/>
    <w:family w:val="swiss"/>
    <w:pitch w:val="variable"/>
    <w:sig w:usb0="00100003" w:usb1="00000000" w:usb2="00000000" w:usb3="00000000" w:csb0="00000001"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0453133"/>
      <w:docPartObj>
        <w:docPartGallery w:val="Page Numbers (Bottom of Page)"/>
        <w:docPartUnique/>
      </w:docPartObj>
    </w:sdtPr>
    <w:sdtEndPr>
      <w:rPr>
        <w:noProof/>
      </w:rPr>
    </w:sdtEndPr>
    <w:sdtContent>
      <w:p w14:paraId="450B542B" w14:textId="77777777" w:rsidR="00E76D2F" w:rsidRDefault="00E76D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A8C3D8" w14:textId="77777777" w:rsidR="00806701" w:rsidRDefault="00806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006B97" w14:textId="77777777" w:rsidR="008576D3" w:rsidRDefault="008576D3" w:rsidP="00806701">
      <w:r>
        <w:separator/>
      </w:r>
    </w:p>
  </w:footnote>
  <w:footnote w:type="continuationSeparator" w:id="0">
    <w:p w14:paraId="1BA8284A" w14:textId="77777777" w:rsidR="008576D3" w:rsidRDefault="008576D3" w:rsidP="008067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10"/>
    <w:rsid w:val="0004744A"/>
    <w:rsid w:val="00067418"/>
    <w:rsid w:val="0015718B"/>
    <w:rsid w:val="001733FC"/>
    <w:rsid w:val="001C6FC6"/>
    <w:rsid w:val="00260FA5"/>
    <w:rsid w:val="0026562D"/>
    <w:rsid w:val="0026626F"/>
    <w:rsid w:val="0029106F"/>
    <w:rsid w:val="002E7633"/>
    <w:rsid w:val="0032241E"/>
    <w:rsid w:val="003661E0"/>
    <w:rsid w:val="00434A10"/>
    <w:rsid w:val="00455BB6"/>
    <w:rsid w:val="004E4C37"/>
    <w:rsid w:val="005D7C8C"/>
    <w:rsid w:val="00663C29"/>
    <w:rsid w:val="006818C7"/>
    <w:rsid w:val="006D6B1D"/>
    <w:rsid w:val="007B12E8"/>
    <w:rsid w:val="007B5D7D"/>
    <w:rsid w:val="007E5F89"/>
    <w:rsid w:val="00806701"/>
    <w:rsid w:val="008576D3"/>
    <w:rsid w:val="008A330D"/>
    <w:rsid w:val="008F59CF"/>
    <w:rsid w:val="0094275C"/>
    <w:rsid w:val="00991943"/>
    <w:rsid w:val="00A46042"/>
    <w:rsid w:val="00A613AF"/>
    <w:rsid w:val="00AE3B29"/>
    <w:rsid w:val="00B83779"/>
    <w:rsid w:val="00BB1E15"/>
    <w:rsid w:val="00BD380E"/>
    <w:rsid w:val="00CE724B"/>
    <w:rsid w:val="00D0626C"/>
    <w:rsid w:val="00D247C8"/>
    <w:rsid w:val="00D50BD4"/>
    <w:rsid w:val="00D92A46"/>
    <w:rsid w:val="00DA56E1"/>
    <w:rsid w:val="00DD66B5"/>
    <w:rsid w:val="00E76D2F"/>
    <w:rsid w:val="00ED2BE2"/>
    <w:rsid w:val="00F55A25"/>
    <w:rsid w:val="00F81855"/>
    <w:rsid w:val="00FA53DC"/>
    <w:rsid w:val="00FC0E40"/>
    <w:rsid w:val="00FD04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B2F8A"/>
  <w15:docId w15:val="{2FB1DB02-ED32-4609-8D6E-EEDABAE0A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BodyText"/>
    <w:qFormat/>
    <w:rsid w:val="008A330D"/>
    <w:rPr>
      <w:rFonts w:ascii="Times New Roman" w:hAnsi="Times New Roman"/>
    </w:rPr>
  </w:style>
  <w:style w:type="paragraph" w:styleId="Heading1">
    <w:name w:val="heading 1"/>
    <w:basedOn w:val="Normal"/>
    <w:next w:val="Normal"/>
    <w:link w:val="Heading1Char"/>
    <w:uiPriority w:val="9"/>
    <w:qFormat/>
    <w:rsid w:val="003661E0"/>
    <w:pPr>
      <w:keepNext/>
      <w:keepLines/>
      <w:spacing w:before="240"/>
      <w:outlineLvl w:val="0"/>
    </w:pPr>
    <w:rPr>
      <w:rFonts w:eastAsiaTheme="majorEastAsia" w:cs="Mangal"/>
      <w:color w:val="2F5496" w:themeColor="accent1" w:themeShade="BF"/>
      <w:sz w:val="32"/>
      <w:szCs w:val="29"/>
    </w:rPr>
  </w:style>
  <w:style w:type="paragraph" w:styleId="Heading2">
    <w:name w:val="heading 2"/>
    <w:basedOn w:val="Normal"/>
    <w:link w:val="Heading2Char"/>
    <w:uiPriority w:val="9"/>
    <w:unhideWhenUsed/>
    <w:qFormat/>
    <w:rsid w:val="00D0626C"/>
    <w:pPr>
      <w:keepNext/>
      <w:keepLines/>
      <w:spacing w:before="40"/>
      <w:outlineLvl w:val="1"/>
    </w:pPr>
    <w:rPr>
      <w:rFonts w:eastAsiaTheme="majorEastAsia" w:cs="Mangal"/>
      <w:b/>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BodyText"/>
    <w:qFormat/>
    <w:rsid w:val="0029106F"/>
    <w:pPr>
      <w:spacing w:after="120"/>
    </w:pPr>
    <w:rPr>
      <w:rFonts w:eastAsia="Noto Sans CJK SC"/>
      <w:b/>
      <w:color w:val="auto"/>
      <w:sz w:val="24"/>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Spacing">
    <w:name w:val="No Spacing"/>
    <w:link w:val="NoSpacingChar"/>
    <w:uiPriority w:val="1"/>
    <w:qFormat/>
    <w:rsid w:val="0026562D"/>
    <w:pPr>
      <w:suppressAutoHyphens w:val="0"/>
    </w:pPr>
    <w:rPr>
      <w:rFonts w:asciiTheme="minorHAnsi" w:eastAsiaTheme="minorEastAsia" w:hAnsiTheme="minorHAnsi" w:cstheme="minorBidi"/>
      <w:kern w:val="0"/>
      <w:sz w:val="22"/>
      <w:szCs w:val="22"/>
      <w:lang w:eastAsia="en-US" w:bidi="ar-SA"/>
    </w:rPr>
  </w:style>
  <w:style w:type="character" w:customStyle="1" w:styleId="NoSpacingChar">
    <w:name w:val="No Spacing Char"/>
    <w:basedOn w:val="DefaultParagraphFont"/>
    <w:link w:val="NoSpacing"/>
    <w:uiPriority w:val="1"/>
    <w:rsid w:val="0026562D"/>
    <w:rPr>
      <w:rFonts w:asciiTheme="minorHAnsi" w:eastAsiaTheme="minorEastAsia" w:hAnsiTheme="minorHAnsi" w:cstheme="minorBidi"/>
      <w:kern w:val="0"/>
      <w:sz w:val="22"/>
      <w:szCs w:val="22"/>
      <w:lang w:eastAsia="en-US" w:bidi="ar-SA"/>
    </w:rPr>
  </w:style>
  <w:style w:type="character" w:customStyle="1" w:styleId="Heading1Char">
    <w:name w:val="Heading 1 Char"/>
    <w:basedOn w:val="DefaultParagraphFont"/>
    <w:link w:val="Heading1"/>
    <w:uiPriority w:val="9"/>
    <w:rsid w:val="003661E0"/>
    <w:rPr>
      <w:rFonts w:ascii="Times New Roman" w:eastAsiaTheme="majorEastAsia" w:hAnsi="Times New Roman" w:cs="Mangal"/>
      <w:color w:val="2F5496" w:themeColor="accent1" w:themeShade="BF"/>
      <w:sz w:val="32"/>
      <w:szCs w:val="29"/>
    </w:rPr>
  </w:style>
  <w:style w:type="paragraph" w:styleId="TOCHeading">
    <w:name w:val="TOC Heading"/>
    <w:basedOn w:val="Heading1"/>
    <w:next w:val="Normal"/>
    <w:uiPriority w:val="39"/>
    <w:unhideWhenUsed/>
    <w:qFormat/>
    <w:rsid w:val="0026562D"/>
    <w:pPr>
      <w:suppressAutoHyphens w:val="0"/>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3661E0"/>
    <w:pPr>
      <w:spacing w:after="100"/>
    </w:pPr>
    <w:rPr>
      <w:rFonts w:cs="Mangal"/>
      <w:szCs w:val="21"/>
    </w:rPr>
  </w:style>
  <w:style w:type="character" w:styleId="Hyperlink">
    <w:name w:val="Hyperlink"/>
    <w:basedOn w:val="DefaultParagraphFont"/>
    <w:uiPriority w:val="99"/>
    <w:unhideWhenUsed/>
    <w:rsid w:val="003661E0"/>
    <w:rPr>
      <w:color w:val="0563C1" w:themeColor="hyperlink"/>
      <w:u w:val="single"/>
    </w:rPr>
  </w:style>
  <w:style w:type="character" w:customStyle="1" w:styleId="Heading2Char">
    <w:name w:val="Heading 2 Char"/>
    <w:basedOn w:val="DefaultParagraphFont"/>
    <w:link w:val="Heading2"/>
    <w:uiPriority w:val="9"/>
    <w:rsid w:val="00D0626C"/>
    <w:rPr>
      <w:rFonts w:ascii="Times New Roman" w:eastAsiaTheme="majorEastAsia" w:hAnsi="Times New Roman" w:cs="Mangal"/>
      <w:b/>
      <w:szCs w:val="23"/>
    </w:rPr>
  </w:style>
  <w:style w:type="paragraph" w:styleId="TOC2">
    <w:name w:val="toc 2"/>
    <w:basedOn w:val="Normal"/>
    <w:next w:val="Normal"/>
    <w:autoRedefine/>
    <w:uiPriority w:val="39"/>
    <w:unhideWhenUsed/>
    <w:rsid w:val="0026626F"/>
    <w:pPr>
      <w:spacing w:after="100"/>
      <w:ind w:left="240"/>
    </w:pPr>
    <w:rPr>
      <w:rFonts w:cs="Mangal"/>
      <w:szCs w:val="21"/>
    </w:rPr>
  </w:style>
  <w:style w:type="paragraph" w:styleId="Header">
    <w:name w:val="header"/>
    <w:basedOn w:val="Normal"/>
    <w:link w:val="HeaderChar"/>
    <w:uiPriority w:val="99"/>
    <w:unhideWhenUsed/>
    <w:rsid w:val="00806701"/>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06701"/>
    <w:rPr>
      <w:rFonts w:ascii="Times New Roman" w:hAnsi="Times New Roman" w:cs="Mangal"/>
      <w:szCs w:val="21"/>
    </w:rPr>
  </w:style>
  <w:style w:type="paragraph" w:styleId="Footer">
    <w:name w:val="footer"/>
    <w:basedOn w:val="Normal"/>
    <w:link w:val="FooterChar"/>
    <w:uiPriority w:val="99"/>
    <w:unhideWhenUsed/>
    <w:rsid w:val="00806701"/>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06701"/>
    <w:rPr>
      <w:rFonts w:ascii="Times New Roman" w:hAnsi="Times New Roman" w:cs="Mangal"/>
      <w:szCs w:val="21"/>
    </w:rPr>
  </w:style>
  <w:style w:type="paragraph" w:styleId="Bibliography">
    <w:name w:val="Bibliography"/>
    <w:basedOn w:val="Normal"/>
    <w:next w:val="Normal"/>
    <w:uiPriority w:val="37"/>
    <w:unhideWhenUsed/>
    <w:rsid w:val="006818C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106">
      <w:bodyDiv w:val="1"/>
      <w:marLeft w:val="0"/>
      <w:marRight w:val="0"/>
      <w:marTop w:val="0"/>
      <w:marBottom w:val="0"/>
      <w:divBdr>
        <w:top w:val="none" w:sz="0" w:space="0" w:color="auto"/>
        <w:left w:val="none" w:sz="0" w:space="0" w:color="auto"/>
        <w:bottom w:val="none" w:sz="0" w:space="0" w:color="auto"/>
        <w:right w:val="none" w:sz="0" w:space="0" w:color="auto"/>
      </w:divBdr>
    </w:div>
    <w:div w:id="15617817">
      <w:bodyDiv w:val="1"/>
      <w:marLeft w:val="0"/>
      <w:marRight w:val="0"/>
      <w:marTop w:val="0"/>
      <w:marBottom w:val="0"/>
      <w:divBdr>
        <w:top w:val="none" w:sz="0" w:space="0" w:color="auto"/>
        <w:left w:val="none" w:sz="0" w:space="0" w:color="auto"/>
        <w:bottom w:val="none" w:sz="0" w:space="0" w:color="auto"/>
        <w:right w:val="none" w:sz="0" w:space="0" w:color="auto"/>
      </w:divBdr>
    </w:div>
    <w:div w:id="19941304">
      <w:bodyDiv w:val="1"/>
      <w:marLeft w:val="0"/>
      <w:marRight w:val="0"/>
      <w:marTop w:val="0"/>
      <w:marBottom w:val="0"/>
      <w:divBdr>
        <w:top w:val="none" w:sz="0" w:space="0" w:color="auto"/>
        <w:left w:val="none" w:sz="0" w:space="0" w:color="auto"/>
        <w:bottom w:val="none" w:sz="0" w:space="0" w:color="auto"/>
        <w:right w:val="none" w:sz="0" w:space="0" w:color="auto"/>
      </w:divBdr>
    </w:div>
    <w:div w:id="33233037">
      <w:bodyDiv w:val="1"/>
      <w:marLeft w:val="0"/>
      <w:marRight w:val="0"/>
      <w:marTop w:val="0"/>
      <w:marBottom w:val="0"/>
      <w:divBdr>
        <w:top w:val="none" w:sz="0" w:space="0" w:color="auto"/>
        <w:left w:val="none" w:sz="0" w:space="0" w:color="auto"/>
        <w:bottom w:val="none" w:sz="0" w:space="0" w:color="auto"/>
        <w:right w:val="none" w:sz="0" w:space="0" w:color="auto"/>
      </w:divBdr>
    </w:div>
    <w:div w:id="38211018">
      <w:bodyDiv w:val="1"/>
      <w:marLeft w:val="0"/>
      <w:marRight w:val="0"/>
      <w:marTop w:val="0"/>
      <w:marBottom w:val="0"/>
      <w:divBdr>
        <w:top w:val="none" w:sz="0" w:space="0" w:color="auto"/>
        <w:left w:val="none" w:sz="0" w:space="0" w:color="auto"/>
        <w:bottom w:val="none" w:sz="0" w:space="0" w:color="auto"/>
        <w:right w:val="none" w:sz="0" w:space="0" w:color="auto"/>
      </w:divBdr>
    </w:div>
    <w:div w:id="42294037">
      <w:bodyDiv w:val="1"/>
      <w:marLeft w:val="0"/>
      <w:marRight w:val="0"/>
      <w:marTop w:val="0"/>
      <w:marBottom w:val="0"/>
      <w:divBdr>
        <w:top w:val="none" w:sz="0" w:space="0" w:color="auto"/>
        <w:left w:val="none" w:sz="0" w:space="0" w:color="auto"/>
        <w:bottom w:val="none" w:sz="0" w:space="0" w:color="auto"/>
        <w:right w:val="none" w:sz="0" w:space="0" w:color="auto"/>
      </w:divBdr>
    </w:div>
    <w:div w:id="47806274">
      <w:bodyDiv w:val="1"/>
      <w:marLeft w:val="0"/>
      <w:marRight w:val="0"/>
      <w:marTop w:val="0"/>
      <w:marBottom w:val="0"/>
      <w:divBdr>
        <w:top w:val="none" w:sz="0" w:space="0" w:color="auto"/>
        <w:left w:val="none" w:sz="0" w:space="0" w:color="auto"/>
        <w:bottom w:val="none" w:sz="0" w:space="0" w:color="auto"/>
        <w:right w:val="none" w:sz="0" w:space="0" w:color="auto"/>
      </w:divBdr>
    </w:div>
    <w:div w:id="48040457">
      <w:bodyDiv w:val="1"/>
      <w:marLeft w:val="0"/>
      <w:marRight w:val="0"/>
      <w:marTop w:val="0"/>
      <w:marBottom w:val="0"/>
      <w:divBdr>
        <w:top w:val="none" w:sz="0" w:space="0" w:color="auto"/>
        <w:left w:val="none" w:sz="0" w:space="0" w:color="auto"/>
        <w:bottom w:val="none" w:sz="0" w:space="0" w:color="auto"/>
        <w:right w:val="none" w:sz="0" w:space="0" w:color="auto"/>
      </w:divBdr>
    </w:div>
    <w:div w:id="57636828">
      <w:bodyDiv w:val="1"/>
      <w:marLeft w:val="0"/>
      <w:marRight w:val="0"/>
      <w:marTop w:val="0"/>
      <w:marBottom w:val="0"/>
      <w:divBdr>
        <w:top w:val="none" w:sz="0" w:space="0" w:color="auto"/>
        <w:left w:val="none" w:sz="0" w:space="0" w:color="auto"/>
        <w:bottom w:val="none" w:sz="0" w:space="0" w:color="auto"/>
        <w:right w:val="none" w:sz="0" w:space="0" w:color="auto"/>
      </w:divBdr>
    </w:div>
    <w:div w:id="64232247">
      <w:bodyDiv w:val="1"/>
      <w:marLeft w:val="0"/>
      <w:marRight w:val="0"/>
      <w:marTop w:val="0"/>
      <w:marBottom w:val="0"/>
      <w:divBdr>
        <w:top w:val="none" w:sz="0" w:space="0" w:color="auto"/>
        <w:left w:val="none" w:sz="0" w:space="0" w:color="auto"/>
        <w:bottom w:val="none" w:sz="0" w:space="0" w:color="auto"/>
        <w:right w:val="none" w:sz="0" w:space="0" w:color="auto"/>
      </w:divBdr>
    </w:div>
    <w:div w:id="73868599">
      <w:bodyDiv w:val="1"/>
      <w:marLeft w:val="0"/>
      <w:marRight w:val="0"/>
      <w:marTop w:val="0"/>
      <w:marBottom w:val="0"/>
      <w:divBdr>
        <w:top w:val="none" w:sz="0" w:space="0" w:color="auto"/>
        <w:left w:val="none" w:sz="0" w:space="0" w:color="auto"/>
        <w:bottom w:val="none" w:sz="0" w:space="0" w:color="auto"/>
        <w:right w:val="none" w:sz="0" w:space="0" w:color="auto"/>
      </w:divBdr>
    </w:div>
    <w:div w:id="95248184">
      <w:bodyDiv w:val="1"/>
      <w:marLeft w:val="0"/>
      <w:marRight w:val="0"/>
      <w:marTop w:val="0"/>
      <w:marBottom w:val="0"/>
      <w:divBdr>
        <w:top w:val="none" w:sz="0" w:space="0" w:color="auto"/>
        <w:left w:val="none" w:sz="0" w:space="0" w:color="auto"/>
        <w:bottom w:val="none" w:sz="0" w:space="0" w:color="auto"/>
        <w:right w:val="none" w:sz="0" w:space="0" w:color="auto"/>
      </w:divBdr>
    </w:div>
    <w:div w:id="111946173">
      <w:bodyDiv w:val="1"/>
      <w:marLeft w:val="0"/>
      <w:marRight w:val="0"/>
      <w:marTop w:val="0"/>
      <w:marBottom w:val="0"/>
      <w:divBdr>
        <w:top w:val="none" w:sz="0" w:space="0" w:color="auto"/>
        <w:left w:val="none" w:sz="0" w:space="0" w:color="auto"/>
        <w:bottom w:val="none" w:sz="0" w:space="0" w:color="auto"/>
        <w:right w:val="none" w:sz="0" w:space="0" w:color="auto"/>
      </w:divBdr>
    </w:div>
    <w:div w:id="114374316">
      <w:bodyDiv w:val="1"/>
      <w:marLeft w:val="0"/>
      <w:marRight w:val="0"/>
      <w:marTop w:val="0"/>
      <w:marBottom w:val="0"/>
      <w:divBdr>
        <w:top w:val="none" w:sz="0" w:space="0" w:color="auto"/>
        <w:left w:val="none" w:sz="0" w:space="0" w:color="auto"/>
        <w:bottom w:val="none" w:sz="0" w:space="0" w:color="auto"/>
        <w:right w:val="none" w:sz="0" w:space="0" w:color="auto"/>
      </w:divBdr>
    </w:div>
    <w:div w:id="114636963">
      <w:bodyDiv w:val="1"/>
      <w:marLeft w:val="0"/>
      <w:marRight w:val="0"/>
      <w:marTop w:val="0"/>
      <w:marBottom w:val="0"/>
      <w:divBdr>
        <w:top w:val="none" w:sz="0" w:space="0" w:color="auto"/>
        <w:left w:val="none" w:sz="0" w:space="0" w:color="auto"/>
        <w:bottom w:val="none" w:sz="0" w:space="0" w:color="auto"/>
        <w:right w:val="none" w:sz="0" w:space="0" w:color="auto"/>
      </w:divBdr>
    </w:div>
    <w:div w:id="117265004">
      <w:bodyDiv w:val="1"/>
      <w:marLeft w:val="0"/>
      <w:marRight w:val="0"/>
      <w:marTop w:val="0"/>
      <w:marBottom w:val="0"/>
      <w:divBdr>
        <w:top w:val="none" w:sz="0" w:space="0" w:color="auto"/>
        <w:left w:val="none" w:sz="0" w:space="0" w:color="auto"/>
        <w:bottom w:val="none" w:sz="0" w:space="0" w:color="auto"/>
        <w:right w:val="none" w:sz="0" w:space="0" w:color="auto"/>
      </w:divBdr>
    </w:div>
    <w:div w:id="132797593">
      <w:bodyDiv w:val="1"/>
      <w:marLeft w:val="0"/>
      <w:marRight w:val="0"/>
      <w:marTop w:val="0"/>
      <w:marBottom w:val="0"/>
      <w:divBdr>
        <w:top w:val="none" w:sz="0" w:space="0" w:color="auto"/>
        <w:left w:val="none" w:sz="0" w:space="0" w:color="auto"/>
        <w:bottom w:val="none" w:sz="0" w:space="0" w:color="auto"/>
        <w:right w:val="none" w:sz="0" w:space="0" w:color="auto"/>
      </w:divBdr>
    </w:div>
    <w:div w:id="134951872">
      <w:bodyDiv w:val="1"/>
      <w:marLeft w:val="0"/>
      <w:marRight w:val="0"/>
      <w:marTop w:val="0"/>
      <w:marBottom w:val="0"/>
      <w:divBdr>
        <w:top w:val="none" w:sz="0" w:space="0" w:color="auto"/>
        <w:left w:val="none" w:sz="0" w:space="0" w:color="auto"/>
        <w:bottom w:val="none" w:sz="0" w:space="0" w:color="auto"/>
        <w:right w:val="none" w:sz="0" w:space="0" w:color="auto"/>
      </w:divBdr>
    </w:div>
    <w:div w:id="141192246">
      <w:bodyDiv w:val="1"/>
      <w:marLeft w:val="0"/>
      <w:marRight w:val="0"/>
      <w:marTop w:val="0"/>
      <w:marBottom w:val="0"/>
      <w:divBdr>
        <w:top w:val="none" w:sz="0" w:space="0" w:color="auto"/>
        <w:left w:val="none" w:sz="0" w:space="0" w:color="auto"/>
        <w:bottom w:val="none" w:sz="0" w:space="0" w:color="auto"/>
        <w:right w:val="none" w:sz="0" w:space="0" w:color="auto"/>
      </w:divBdr>
    </w:div>
    <w:div w:id="149488900">
      <w:bodyDiv w:val="1"/>
      <w:marLeft w:val="0"/>
      <w:marRight w:val="0"/>
      <w:marTop w:val="0"/>
      <w:marBottom w:val="0"/>
      <w:divBdr>
        <w:top w:val="none" w:sz="0" w:space="0" w:color="auto"/>
        <w:left w:val="none" w:sz="0" w:space="0" w:color="auto"/>
        <w:bottom w:val="none" w:sz="0" w:space="0" w:color="auto"/>
        <w:right w:val="none" w:sz="0" w:space="0" w:color="auto"/>
      </w:divBdr>
    </w:div>
    <w:div w:id="160201532">
      <w:bodyDiv w:val="1"/>
      <w:marLeft w:val="0"/>
      <w:marRight w:val="0"/>
      <w:marTop w:val="0"/>
      <w:marBottom w:val="0"/>
      <w:divBdr>
        <w:top w:val="none" w:sz="0" w:space="0" w:color="auto"/>
        <w:left w:val="none" w:sz="0" w:space="0" w:color="auto"/>
        <w:bottom w:val="none" w:sz="0" w:space="0" w:color="auto"/>
        <w:right w:val="none" w:sz="0" w:space="0" w:color="auto"/>
      </w:divBdr>
    </w:div>
    <w:div w:id="160702180">
      <w:bodyDiv w:val="1"/>
      <w:marLeft w:val="0"/>
      <w:marRight w:val="0"/>
      <w:marTop w:val="0"/>
      <w:marBottom w:val="0"/>
      <w:divBdr>
        <w:top w:val="none" w:sz="0" w:space="0" w:color="auto"/>
        <w:left w:val="none" w:sz="0" w:space="0" w:color="auto"/>
        <w:bottom w:val="none" w:sz="0" w:space="0" w:color="auto"/>
        <w:right w:val="none" w:sz="0" w:space="0" w:color="auto"/>
      </w:divBdr>
    </w:div>
    <w:div w:id="163011362">
      <w:bodyDiv w:val="1"/>
      <w:marLeft w:val="0"/>
      <w:marRight w:val="0"/>
      <w:marTop w:val="0"/>
      <w:marBottom w:val="0"/>
      <w:divBdr>
        <w:top w:val="none" w:sz="0" w:space="0" w:color="auto"/>
        <w:left w:val="none" w:sz="0" w:space="0" w:color="auto"/>
        <w:bottom w:val="none" w:sz="0" w:space="0" w:color="auto"/>
        <w:right w:val="none" w:sz="0" w:space="0" w:color="auto"/>
      </w:divBdr>
    </w:div>
    <w:div w:id="166479348">
      <w:bodyDiv w:val="1"/>
      <w:marLeft w:val="0"/>
      <w:marRight w:val="0"/>
      <w:marTop w:val="0"/>
      <w:marBottom w:val="0"/>
      <w:divBdr>
        <w:top w:val="none" w:sz="0" w:space="0" w:color="auto"/>
        <w:left w:val="none" w:sz="0" w:space="0" w:color="auto"/>
        <w:bottom w:val="none" w:sz="0" w:space="0" w:color="auto"/>
        <w:right w:val="none" w:sz="0" w:space="0" w:color="auto"/>
      </w:divBdr>
    </w:div>
    <w:div w:id="168061821">
      <w:bodyDiv w:val="1"/>
      <w:marLeft w:val="0"/>
      <w:marRight w:val="0"/>
      <w:marTop w:val="0"/>
      <w:marBottom w:val="0"/>
      <w:divBdr>
        <w:top w:val="none" w:sz="0" w:space="0" w:color="auto"/>
        <w:left w:val="none" w:sz="0" w:space="0" w:color="auto"/>
        <w:bottom w:val="none" w:sz="0" w:space="0" w:color="auto"/>
        <w:right w:val="none" w:sz="0" w:space="0" w:color="auto"/>
      </w:divBdr>
    </w:div>
    <w:div w:id="169219814">
      <w:bodyDiv w:val="1"/>
      <w:marLeft w:val="0"/>
      <w:marRight w:val="0"/>
      <w:marTop w:val="0"/>
      <w:marBottom w:val="0"/>
      <w:divBdr>
        <w:top w:val="none" w:sz="0" w:space="0" w:color="auto"/>
        <w:left w:val="none" w:sz="0" w:space="0" w:color="auto"/>
        <w:bottom w:val="none" w:sz="0" w:space="0" w:color="auto"/>
        <w:right w:val="none" w:sz="0" w:space="0" w:color="auto"/>
      </w:divBdr>
    </w:div>
    <w:div w:id="180052955">
      <w:bodyDiv w:val="1"/>
      <w:marLeft w:val="0"/>
      <w:marRight w:val="0"/>
      <w:marTop w:val="0"/>
      <w:marBottom w:val="0"/>
      <w:divBdr>
        <w:top w:val="none" w:sz="0" w:space="0" w:color="auto"/>
        <w:left w:val="none" w:sz="0" w:space="0" w:color="auto"/>
        <w:bottom w:val="none" w:sz="0" w:space="0" w:color="auto"/>
        <w:right w:val="none" w:sz="0" w:space="0" w:color="auto"/>
      </w:divBdr>
    </w:div>
    <w:div w:id="201941149">
      <w:bodyDiv w:val="1"/>
      <w:marLeft w:val="0"/>
      <w:marRight w:val="0"/>
      <w:marTop w:val="0"/>
      <w:marBottom w:val="0"/>
      <w:divBdr>
        <w:top w:val="none" w:sz="0" w:space="0" w:color="auto"/>
        <w:left w:val="none" w:sz="0" w:space="0" w:color="auto"/>
        <w:bottom w:val="none" w:sz="0" w:space="0" w:color="auto"/>
        <w:right w:val="none" w:sz="0" w:space="0" w:color="auto"/>
      </w:divBdr>
    </w:div>
    <w:div w:id="205261685">
      <w:bodyDiv w:val="1"/>
      <w:marLeft w:val="0"/>
      <w:marRight w:val="0"/>
      <w:marTop w:val="0"/>
      <w:marBottom w:val="0"/>
      <w:divBdr>
        <w:top w:val="none" w:sz="0" w:space="0" w:color="auto"/>
        <w:left w:val="none" w:sz="0" w:space="0" w:color="auto"/>
        <w:bottom w:val="none" w:sz="0" w:space="0" w:color="auto"/>
        <w:right w:val="none" w:sz="0" w:space="0" w:color="auto"/>
      </w:divBdr>
    </w:div>
    <w:div w:id="207492912">
      <w:bodyDiv w:val="1"/>
      <w:marLeft w:val="0"/>
      <w:marRight w:val="0"/>
      <w:marTop w:val="0"/>
      <w:marBottom w:val="0"/>
      <w:divBdr>
        <w:top w:val="none" w:sz="0" w:space="0" w:color="auto"/>
        <w:left w:val="none" w:sz="0" w:space="0" w:color="auto"/>
        <w:bottom w:val="none" w:sz="0" w:space="0" w:color="auto"/>
        <w:right w:val="none" w:sz="0" w:space="0" w:color="auto"/>
      </w:divBdr>
    </w:div>
    <w:div w:id="210193990">
      <w:bodyDiv w:val="1"/>
      <w:marLeft w:val="0"/>
      <w:marRight w:val="0"/>
      <w:marTop w:val="0"/>
      <w:marBottom w:val="0"/>
      <w:divBdr>
        <w:top w:val="none" w:sz="0" w:space="0" w:color="auto"/>
        <w:left w:val="none" w:sz="0" w:space="0" w:color="auto"/>
        <w:bottom w:val="none" w:sz="0" w:space="0" w:color="auto"/>
        <w:right w:val="none" w:sz="0" w:space="0" w:color="auto"/>
      </w:divBdr>
    </w:div>
    <w:div w:id="228805328">
      <w:bodyDiv w:val="1"/>
      <w:marLeft w:val="0"/>
      <w:marRight w:val="0"/>
      <w:marTop w:val="0"/>
      <w:marBottom w:val="0"/>
      <w:divBdr>
        <w:top w:val="none" w:sz="0" w:space="0" w:color="auto"/>
        <w:left w:val="none" w:sz="0" w:space="0" w:color="auto"/>
        <w:bottom w:val="none" w:sz="0" w:space="0" w:color="auto"/>
        <w:right w:val="none" w:sz="0" w:space="0" w:color="auto"/>
      </w:divBdr>
    </w:div>
    <w:div w:id="229391175">
      <w:bodyDiv w:val="1"/>
      <w:marLeft w:val="0"/>
      <w:marRight w:val="0"/>
      <w:marTop w:val="0"/>
      <w:marBottom w:val="0"/>
      <w:divBdr>
        <w:top w:val="none" w:sz="0" w:space="0" w:color="auto"/>
        <w:left w:val="none" w:sz="0" w:space="0" w:color="auto"/>
        <w:bottom w:val="none" w:sz="0" w:space="0" w:color="auto"/>
        <w:right w:val="none" w:sz="0" w:space="0" w:color="auto"/>
      </w:divBdr>
    </w:div>
    <w:div w:id="231279878">
      <w:bodyDiv w:val="1"/>
      <w:marLeft w:val="0"/>
      <w:marRight w:val="0"/>
      <w:marTop w:val="0"/>
      <w:marBottom w:val="0"/>
      <w:divBdr>
        <w:top w:val="none" w:sz="0" w:space="0" w:color="auto"/>
        <w:left w:val="none" w:sz="0" w:space="0" w:color="auto"/>
        <w:bottom w:val="none" w:sz="0" w:space="0" w:color="auto"/>
        <w:right w:val="none" w:sz="0" w:space="0" w:color="auto"/>
      </w:divBdr>
    </w:div>
    <w:div w:id="236745861">
      <w:bodyDiv w:val="1"/>
      <w:marLeft w:val="0"/>
      <w:marRight w:val="0"/>
      <w:marTop w:val="0"/>
      <w:marBottom w:val="0"/>
      <w:divBdr>
        <w:top w:val="none" w:sz="0" w:space="0" w:color="auto"/>
        <w:left w:val="none" w:sz="0" w:space="0" w:color="auto"/>
        <w:bottom w:val="none" w:sz="0" w:space="0" w:color="auto"/>
        <w:right w:val="none" w:sz="0" w:space="0" w:color="auto"/>
      </w:divBdr>
    </w:div>
    <w:div w:id="237716350">
      <w:bodyDiv w:val="1"/>
      <w:marLeft w:val="0"/>
      <w:marRight w:val="0"/>
      <w:marTop w:val="0"/>
      <w:marBottom w:val="0"/>
      <w:divBdr>
        <w:top w:val="none" w:sz="0" w:space="0" w:color="auto"/>
        <w:left w:val="none" w:sz="0" w:space="0" w:color="auto"/>
        <w:bottom w:val="none" w:sz="0" w:space="0" w:color="auto"/>
        <w:right w:val="none" w:sz="0" w:space="0" w:color="auto"/>
      </w:divBdr>
    </w:div>
    <w:div w:id="243996846">
      <w:bodyDiv w:val="1"/>
      <w:marLeft w:val="0"/>
      <w:marRight w:val="0"/>
      <w:marTop w:val="0"/>
      <w:marBottom w:val="0"/>
      <w:divBdr>
        <w:top w:val="none" w:sz="0" w:space="0" w:color="auto"/>
        <w:left w:val="none" w:sz="0" w:space="0" w:color="auto"/>
        <w:bottom w:val="none" w:sz="0" w:space="0" w:color="auto"/>
        <w:right w:val="none" w:sz="0" w:space="0" w:color="auto"/>
      </w:divBdr>
    </w:div>
    <w:div w:id="251358393">
      <w:bodyDiv w:val="1"/>
      <w:marLeft w:val="0"/>
      <w:marRight w:val="0"/>
      <w:marTop w:val="0"/>
      <w:marBottom w:val="0"/>
      <w:divBdr>
        <w:top w:val="none" w:sz="0" w:space="0" w:color="auto"/>
        <w:left w:val="none" w:sz="0" w:space="0" w:color="auto"/>
        <w:bottom w:val="none" w:sz="0" w:space="0" w:color="auto"/>
        <w:right w:val="none" w:sz="0" w:space="0" w:color="auto"/>
      </w:divBdr>
    </w:div>
    <w:div w:id="253363128">
      <w:bodyDiv w:val="1"/>
      <w:marLeft w:val="0"/>
      <w:marRight w:val="0"/>
      <w:marTop w:val="0"/>
      <w:marBottom w:val="0"/>
      <w:divBdr>
        <w:top w:val="none" w:sz="0" w:space="0" w:color="auto"/>
        <w:left w:val="none" w:sz="0" w:space="0" w:color="auto"/>
        <w:bottom w:val="none" w:sz="0" w:space="0" w:color="auto"/>
        <w:right w:val="none" w:sz="0" w:space="0" w:color="auto"/>
      </w:divBdr>
    </w:div>
    <w:div w:id="253634898">
      <w:bodyDiv w:val="1"/>
      <w:marLeft w:val="0"/>
      <w:marRight w:val="0"/>
      <w:marTop w:val="0"/>
      <w:marBottom w:val="0"/>
      <w:divBdr>
        <w:top w:val="none" w:sz="0" w:space="0" w:color="auto"/>
        <w:left w:val="none" w:sz="0" w:space="0" w:color="auto"/>
        <w:bottom w:val="none" w:sz="0" w:space="0" w:color="auto"/>
        <w:right w:val="none" w:sz="0" w:space="0" w:color="auto"/>
      </w:divBdr>
    </w:div>
    <w:div w:id="258371903">
      <w:bodyDiv w:val="1"/>
      <w:marLeft w:val="0"/>
      <w:marRight w:val="0"/>
      <w:marTop w:val="0"/>
      <w:marBottom w:val="0"/>
      <w:divBdr>
        <w:top w:val="none" w:sz="0" w:space="0" w:color="auto"/>
        <w:left w:val="none" w:sz="0" w:space="0" w:color="auto"/>
        <w:bottom w:val="none" w:sz="0" w:space="0" w:color="auto"/>
        <w:right w:val="none" w:sz="0" w:space="0" w:color="auto"/>
      </w:divBdr>
    </w:div>
    <w:div w:id="259720847">
      <w:bodyDiv w:val="1"/>
      <w:marLeft w:val="0"/>
      <w:marRight w:val="0"/>
      <w:marTop w:val="0"/>
      <w:marBottom w:val="0"/>
      <w:divBdr>
        <w:top w:val="none" w:sz="0" w:space="0" w:color="auto"/>
        <w:left w:val="none" w:sz="0" w:space="0" w:color="auto"/>
        <w:bottom w:val="none" w:sz="0" w:space="0" w:color="auto"/>
        <w:right w:val="none" w:sz="0" w:space="0" w:color="auto"/>
      </w:divBdr>
    </w:div>
    <w:div w:id="260602818">
      <w:bodyDiv w:val="1"/>
      <w:marLeft w:val="0"/>
      <w:marRight w:val="0"/>
      <w:marTop w:val="0"/>
      <w:marBottom w:val="0"/>
      <w:divBdr>
        <w:top w:val="none" w:sz="0" w:space="0" w:color="auto"/>
        <w:left w:val="none" w:sz="0" w:space="0" w:color="auto"/>
        <w:bottom w:val="none" w:sz="0" w:space="0" w:color="auto"/>
        <w:right w:val="none" w:sz="0" w:space="0" w:color="auto"/>
      </w:divBdr>
    </w:div>
    <w:div w:id="265768005">
      <w:bodyDiv w:val="1"/>
      <w:marLeft w:val="0"/>
      <w:marRight w:val="0"/>
      <w:marTop w:val="0"/>
      <w:marBottom w:val="0"/>
      <w:divBdr>
        <w:top w:val="none" w:sz="0" w:space="0" w:color="auto"/>
        <w:left w:val="none" w:sz="0" w:space="0" w:color="auto"/>
        <w:bottom w:val="none" w:sz="0" w:space="0" w:color="auto"/>
        <w:right w:val="none" w:sz="0" w:space="0" w:color="auto"/>
      </w:divBdr>
    </w:div>
    <w:div w:id="268582439">
      <w:bodyDiv w:val="1"/>
      <w:marLeft w:val="0"/>
      <w:marRight w:val="0"/>
      <w:marTop w:val="0"/>
      <w:marBottom w:val="0"/>
      <w:divBdr>
        <w:top w:val="none" w:sz="0" w:space="0" w:color="auto"/>
        <w:left w:val="none" w:sz="0" w:space="0" w:color="auto"/>
        <w:bottom w:val="none" w:sz="0" w:space="0" w:color="auto"/>
        <w:right w:val="none" w:sz="0" w:space="0" w:color="auto"/>
      </w:divBdr>
    </w:div>
    <w:div w:id="274942050">
      <w:bodyDiv w:val="1"/>
      <w:marLeft w:val="0"/>
      <w:marRight w:val="0"/>
      <w:marTop w:val="0"/>
      <w:marBottom w:val="0"/>
      <w:divBdr>
        <w:top w:val="none" w:sz="0" w:space="0" w:color="auto"/>
        <w:left w:val="none" w:sz="0" w:space="0" w:color="auto"/>
        <w:bottom w:val="none" w:sz="0" w:space="0" w:color="auto"/>
        <w:right w:val="none" w:sz="0" w:space="0" w:color="auto"/>
      </w:divBdr>
    </w:div>
    <w:div w:id="278488123">
      <w:bodyDiv w:val="1"/>
      <w:marLeft w:val="0"/>
      <w:marRight w:val="0"/>
      <w:marTop w:val="0"/>
      <w:marBottom w:val="0"/>
      <w:divBdr>
        <w:top w:val="none" w:sz="0" w:space="0" w:color="auto"/>
        <w:left w:val="none" w:sz="0" w:space="0" w:color="auto"/>
        <w:bottom w:val="none" w:sz="0" w:space="0" w:color="auto"/>
        <w:right w:val="none" w:sz="0" w:space="0" w:color="auto"/>
      </w:divBdr>
    </w:div>
    <w:div w:id="280308693">
      <w:bodyDiv w:val="1"/>
      <w:marLeft w:val="0"/>
      <w:marRight w:val="0"/>
      <w:marTop w:val="0"/>
      <w:marBottom w:val="0"/>
      <w:divBdr>
        <w:top w:val="none" w:sz="0" w:space="0" w:color="auto"/>
        <w:left w:val="none" w:sz="0" w:space="0" w:color="auto"/>
        <w:bottom w:val="none" w:sz="0" w:space="0" w:color="auto"/>
        <w:right w:val="none" w:sz="0" w:space="0" w:color="auto"/>
      </w:divBdr>
    </w:div>
    <w:div w:id="287125759">
      <w:bodyDiv w:val="1"/>
      <w:marLeft w:val="0"/>
      <w:marRight w:val="0"/>
      <w:marTop w:val="0"/>
      <w:marBottom w:val="0"/>
      <w:divBdr>
        <w:top w:val="none" w:sz="0" w:space="0" w:color="auto"/>
        <w:left w:val="none" w:sz="0" w:space="0" w:color="auto"/>
        <w:bottom w:val="none" w:sz="0" w:space="0" w:color="auto"/>
        <w:right w:val="none" w:sz="0" w:space="0" w:color="auto"/>
      </w:divBdr>
    </w:div>
    <w:div w:id="295839328">
      <w:bodyDiv w:val="1"/>
      <w:marLeft w:val="0"/>
      <w:marRight w:val="0"/>
      <w:marTop w:val="0"/>
      <w:marBottom w:val="0"/>
      <w:divBdr>
        <w:top w:val="none" w:sz="0" w:space="0" w:color="auto"/>
        <w:left w:val="none" w:sz="0" w:space="0" w:color="auto"/>
        <w:bottom w:val="none" w:sz="0" w:space="0" w:color="auto"/>
        <w:right w:val="none" w:sz="0" w:space="0" w:color="auto"/>
      </w:divBdr>
    </w:div>
    <w:div w:id="300312160">
      <w:bodyDiv w:val="1"/>
      <w:marLeft w:val="0"/>
      <w:marRight w:val="0"/>
      <w:marTop w:val="0"/>
      <w:marBottom w:val="0"/>
      <w:divBdr>
        <w:top w:val="none" w:sz="0" w:space="0" w:color="auto"/>
        <w:left w:val="none" w:sz="0" w:space="0" w:color="auto"/>
        <w:bottom w:val="none" w:sz="0" w:space="0" w:color="auto"/>
        <w:right w:val="none" w:sz="0" w:space="0" w:color="auto"/>
      </w:divBdr>
    </w:div>
    <w:div w:id="304971448">
      <w:bodyDiv w:val="1"/>
      <w:marLeft w:val="0"/>
      <w:marRight w:val="0"/>
      <w:marTop w:val="0"/>
      <w:marBottom w:val="0"/>
      <w:divBdr>
        <w:top w:val="none" w:sz="0" w:space="0" w:color="auto"/>
        <w:left w:val="none" w:sz="0" w:space="0" w:color="auto"/>
        <w:bottom w:val="none" w:sz="0" w:space="0" w:color="auto"/>
        <w:right w:val="none" w:sz="0" w:space="0" w:color="auto"/>
      </w:divBdr>
    </w:div>
    <w:div w:id="309864936">
      <w:bodyDiv w:val="1"/>
      <w:marLeft w:val="0"/>
      <w:marRight w:val="0"/>
      <w:marTop w:val="0"/>
      <w:marBottom w:val="0"/>
      <w:divBdr>
        <w:top w:val="none" w:sz="0" w:space="0" w:color="auto"/>
        <w:left w:val="none" w:sz="0" w:space="0" w:color="auto"/>
        <w:bottom w:val="none" w:sz="0" w:space="0" w:color="auto"/>
        <w:right w:val="none" w:sz="0" w:space="0" w:color="auto"/>
      </w:divBdr>
    </w:div>
    <w:div w:id="310643159">
      <w:bodyDiv w:val="1"/>
      <w:marLeft w:val="0"/>
      <w:marRight w:val="0"/>
      <w:marTop w:val="0"/>
      <w:marBottom w:val="0"/>
      <w:divBdr>
        <w:top w:val="none" w:sz="0" w:space="0" w:color="auto"/>
        <w:left w:val="none" w:sz="0" w:space="0" w:color="auto"/>
        <w:bottom w:val="none" w:sz="0" w:space="0" w:color="auto"/>
        <w:right w:val="none" w:sz="0" w:space="0" w:color="auto"/>
      </w:divBdr>
    </w:div>
    <w:div w:id="318584433">
      <w:bodyDiv w:val="1"/>
      <w:marLeft w:val="0"/>
      <w:marRight w:val="0"/>
      <w:marTop w:val="0"/>
      <w:marBottom w:val="0"/>
      <w:divBdr>
        <w:top w:val="none" w:sz="0" w:space="0" w:color="auto"/>
        <w:left w:val="none" w:sz="0" w:space="0" w:color="auto"/>
        <w:bottom w:val="none" w:sz="0" w:space="0" w:color="auto"/>
        <w:right w:val="none" w:sz="0" w:space="0" w:color="auto"/>
      </w:divBdr>
    </w:div>
    <w:div w:id="334959383">
      <w:bodyDiv w:val="1"/>
      <w:marLeft w:val="0"/>
      <w:marRight w:val="0"/>
      <w:marTop w:val="0"/>
      <w:marBottom w:val="0"/>
      <w:divBdr>
        <w:top w:val="none" w:sz="0" w:space="0" w:color="auto"/>
        <w:left w:val="none" w:sz="0" w:space="0" w:color="auto"/>
        <w:bottom w:val="none" w:sz="0" w:space="0" w:color="auto"/>
        <w:right w:val="none" w:sz="0" w:space="0" w:color="auto"/>
      </w:divBdr>
    </w:div>
    <w:div w:id="337124019">
      <w:bodyDiv w:val="1"/>
      <w:marLeft w:val="0"/>
      <w:marRight w:val="0"/>
      <w:marTop w:val="0"/>
      <w:marBottom w:val="0"/>
      <w:divBdr>
        <w:top w:val="none" w:sz="0" w:space="0" w:color="auto"/>
        <w:left w:val="none" w:sz="0" w:space="0" w:color="auto"/>
        <w:bottom w:val="none" w:sz="0" w:space="0" w:color="auto"/>
        <w:right w:val="none" w:sz="0" w:space="0" w:color="auto"/>
      </w:divBdr>
    </w:div>
    <w:div w:id="337469750">
      <w:bodyDiv w:val="1"/>
      <w:marLeft w:val="0"/>
      <w:marRight w:val="0"/>
      <w:marTop w:val="0"/>
      <w:marBottom w:val="0"/>
      <w:divBdr>
        <w:top w:val="none" w:sz="0" w:space="0" w:color="auto"/>
        <w:left w:val="none" w:sz="0" w:space="0" w:color="auto"/>
        <w:bottom w:val="none" w:sz="0" w:space="0" w:color="auto"/>
        <w:right w:val="none" w:sz="0" w:space="0" w:color="auto"/>
      </w:divBdr>
    </w:div>
    <w:div w:id="343437182">
      <w:bodyDiv w:val="1"/>
      <w:marLeft w:val="0"/>
      <w:marRight w:val="0"/>
      <w:marTop w:val="0"/>
      <w:marBottom w:val="0"/>
      <w:divBdr>
        <w:top w:val="none" w:sz="0" w:space="0" w:color="auto"/>
        <w:left w:val="none" w:sz="0" w:space="0" w:color="auto"/>
        <w:bottom w:val="none" w:sz="0" w:space="0" w:color="auto"/>
        <w:right w:val="none" w:sz="0" w:space="0" w:color="auto"/>
      </w:divBdr>
    </w:div>
    <w:div w:id="354304404">
      <w:bodyDiv w:val="1"/>
      <w:marLeft w:val="0"/>
      <w:marRight w:val="0"/>
      <w:marTop w:val="0"/>
      <w:marBottom w:val="0"/>
      <w:divBdr>
        <w:top w:val="none" w:sz="0" w:space="0" w:color="auto"/>
        <w:left w:val="none" w:sz="0" w:space="0" w:color="auto"/>
        <w:bottom w:val="none" w:sz="0" w:space="0" w:color="auto"/>
        <w:right w:val="none" w:sz="0" w:space="0" w:color="auto"/>
      </w:divBdr>
    </w:div>
    <w:div w:id="373889661">
      <w:bodyDiv w:val="1"/>
      <w:marLeft w:val="0"/>
      <w:marRight w:val="0"/>
      <w:marTop w:val="0"/>
      <w:marBottom w:val="0"/>
      <w:divBdr>
        <w:top w:val="none" w:sz="0" w:space="0" w:color="auto"/>
        <w:left w:val="none" w:sz="0" w:space="0" w:color="auto"/>
        <w:bottom w:val="none" w:sz="0" w:space="0" w:color="auto"/>
        <w:right w:val="none" w:sz="0" w:space="0" w:color="auto"/>
      </w:divBdr>
    </w:div>
    <w:div w:id="376588486">
      <w:bodyDiv w:val="1"/>
      <w:marLeft w:val="0"/>
      <w:marRight w:val="0"/>
      <w:marTop w:val="0"/>
      <w:marBottom w:val="0"/>
      <w:divBdr>
        <w:top w:val="none" w:sz="0" w:space="0" w:color="auto"/>
        <w:left w:val="none" w:sz="0" w:space="0" w:color="auto"/>
        <w:bottom w:val="none" w:sz="0" w:space="0" w:color="auto"/>
        <w:right w:val="none" w:sz="0" w:space="0" w:color="auto"/>
      </w:divBdr>
    </w:div>
    <w:div w:id="380793085">
      <w:bodyDiv w:val="1"/>
      <w:marLeft w:val="0"/>
      <w:marRight w:val="0"/>
      <w:marTop w:val="0"/>
      <w:marBottom w:val="0"/>
      <w:divBdr>
        <w:top w:val="none" w:sz="0" w:space="0" w:color="auto"/>
        <w:left w:val="none" w:sz="0" w:space="0" w:color="auto"/>
        <w:bottom w:val="none" w:sz="0" w:space="0" w:color="auto"/>
        <w:right w:val="none" w:sz="0" w:space="0" w:color="auto"/>
      </w:divBdr>
    </w:div>
    <w:div w:id="385757552">
      <w:bodyDiv w:val="1"/>
      <w:marLeft w:val="0"/>
      <w:marRight w:val="0"/>
      <w:marTop w:val="0"/>
      <w:marBottom w:val="0"/>
      <w:divBdr>
        <w:top w:val="none" w:sz="0" w:space="0" w:color="auto"/>
        <w:left w:val="none" w:sz="0" w:space="0" w:color="auto"/>
        <w:bottom w:val="none" w:sz="0" w:space="0" w:color="auto"/>
        <w:right w:val="none" w:sz="0" w:space="0" w:color="auto"/>
      </w:divBdr>
    </w:div>
    <w:div w:id="386805055">
      <w:bodyDiv w:val="1"/>
      <w:marLeft w:val="0"/>
      <w:marRight w:val="0"/>
      <w:marTop w:val="0"/>
      <w:marBottom w:val="0"/>
      <w:divBdr>
        <w:top w:val="none" w:sz="0" w:space="0" w:color="auto"/>
        <w:left w:val="none" w:sz="0" w:space="0" w:color="auto"/>
        <w:bottom w:val="none" w:sz="0" w:space="0" w:color="auto"/>
        <w:right w:val="none" w:sz="0" w:space="0" w:color="auto"/>
      </w:divBdr>
    </w:div>
    <w:div w:id="401871410">
      <w:bodyDiv w:val="1"/>
      <w:marLeft w:val="0"/>
      <w:marRight w:val="0"/>
      <w:marTop w:val="0"/>
      <w:marBottom w:val="0"/>
      <w:divBdr>
        <w:top w:val="none" w:sz="0" w:space="0" w:color="auto"/>
        <w:left w:val="none" w:sz="0" w:space="0" w:color="auto"/>
        <w:bottom w:val="none" w:sz="0" w:space="0" w:color="auto"/>
        <w:right w:val="none" w:sz="0" w:space="0" w:color="auto"/>
      </w:divBdr>
    </w:div>
    <w:div w:id="419447430">
      <w:bodyDiv w:val="1"/>
      <w:marLeft w:val="0"/>
      <w:marRight w:val="0"/>
      <w:marTop w:val="0"/>
      <w:marBottom w:val="0"/>
      <w:divBdr>
        <w:top w:val="none" w:sz="0" w:space="0" w:color="auto"/>
        <w:left w:val="none" w:sz="0" w:space="0" w:color="auto"/>
        <w:bottom w:val="none" w:sz="0" w:space="0" w:color="auto"/>
        <w:right w:val="none" w:sz="0" w:space="0" w:color="auto"/>
      </w:divBdr>
    </w:div>
    <w:div w:id="420294858">
      <w:bodyDiv w:val="1"/>
      <w:marLeft w:val="0"/>
      <w:marRight w:val="0"/>
      <w:marTop w:val="0"/>
      <w:marBottom w:val="0"/>
      <w:divBdr>
        <w:top w:val="none" w:sz="0" w:space="0" w:color="auto"/>
        <w:left w:val="none" w:sz="0" w:space="0" w:color="auto"/>
        <w:bottom w:val="none" w:sz="0" w:space="0" w:color="auto"/>
        <w:right w:val="none" w:sz="0" w:space="0" w:color="auto"/>
      </w:divBdr>
    </w:div>
    <w:div w:id="422991348">
      <w:bodyDiv w:val="1"/>
      <w:marLeft w:val="0"/>
      <w:marRight w:val="0"/>
      <w:marTop w:val="0"/>
      <w:marBottom w:val="0"/>
      <w:divBdr>
        <w:top w:val="none" w:sz="0" w:space="0" w:color="auto"/>
        <w:left w:val="none" w:sz="0" w:space="0" w:color="auto"/>
        <w:bottom w:val="none" w:sz="0" w:space="0" w:color="auto"/>
        <w:right w:val="none" w:sz="0" w:space="0" w:color="auto"/>
      </w:divBdr>
    </w:div>
    <w:div w:id="426510014">
      <w:bodyDiv w:val="1"/>
      <w:marLeft w:val="0"/>
      <w:marRight w:val="0"/>
      <w:marTop w:val="0"/>
      <w:marBottom w:val="0"/>
      <w:divBdr>
        <w:top w:val="none" w:sz="0" w:space="0" w:color="auto"/>
        <w:left w:val="none" w:sz="0" w:space="0" w:color="auto"/>
        <w:bottom w:val="none" w:sz="0" w:space="0" w:color="auto"/>
        <w:right w:val="none" w:sz="0" w:space="0" w:color="auto"/>
      </w:divBdr>
    </w:div>
    <w:div w:id="449739178">
      <w:bodyDiv w:val="1"/>
      <w:marLeft w:val="0"/>
      <w:marRight w:val="0"/>
      <w:marTop w:val="0"/>
      <w:marBottom w:val="0"/>
      <w:divBdr>
        <w:top w:val="none" w:sz="0" w:space="0" w:color="auto"/>
        <w:left w:val="none" w:sz="0" w:space="0" w:color="auto"/>
        <w:bottom w:val="none" w:sz="0" w:space="0" w:color="auto"/>
        <w:right w:val="none" w:sz="0" w:space="0" w:color="auto"/>
      </w:divBdr>
    </w:div>
    <w:div w:id="462624324">
      <w:bodyDiv w:val="1"/>
      <w:marLeft w:val="0"/>
      <w:marRight w:val="0"/>
      <w:marTop w:val="0"/>
      <w:marBottom w:val="0"/>
      <w:divBdr>
        <w:top w:val="none" w:sz="0" w:space="0" w:color="auto"/>
        <w:left w:val="none" w:sz="0" w:space="0" w:color="auto"/>
        <w:bottom w:val="none" w:sz="0" w:space="0" w:color="auto"/>
        <w:right w:val="none" w:sz="0" w:space="0" w:color="auto"/>
      </w:divBdr>
    </w:div>
    <w:div w:id="475680689">
      <w:bodyDiv w:val="1"/>
      <w:marLeft w:val="0"/>
      <w:marRight w:val="0"/>
      <w:marTop w:val="0"/>
      <w:marBottom w:val="0"/>
      <w:divBdr>
        <w:top w:val="none" w:sz="0" w:space="0" w:color="auto"/>
        <w:left w:val="none" w:sz="0" w:space="0" w:color="auto"/>
        <w:bottom w:val="none" w:sz="0" w:space="0" w:color="auto"/>
        <w:right w:val="none" w:sz="0" w:space="0" w:color="auto"/>
      </w:divBdr>
    </w:div>
    <w:div w:id="476193962">
      <w:bodyDiv w:val="1"/>
      <w:marLeft w:val="0"/>
      <w:marRight w:val="0"/>
      <w:marTop w:val="0"/>
      <w:marBottom w:val="0"/>
      <w:divBdr>
        <w:top w:val="none" w:sz="0" w:space="0" w:color="auto"/>
        <w:left w:val="none" w:sz="0" w:space="0" w:color="auto"/>
        <w:bottom w:val="none" w:sz="0" w:space="0" w:color="auto"/>
        <w:right w:val="none" w:sz="0" w:space="0" w:color="auto"/>
      </w:divBdr>
    </w:div>
    <w:div w:id="484126195">
      <w:bodyDiv w:val="1"/>
      <w:marLeft w:val="0"/>
      <w:marRight w:val="0"/>
      <w:marTop w:val="0"/>
      <w:marBottom w:val="0"/>
      <w:divBdr>
        <w:top w:val="none" w:sz="0" w:space="0" w:color="auto"/>
        <w:left w:val="none" w:sz="0" w:space="0" w:color="auto"/>
        <w:bottom w:val="none" w:sz="0" w:space="0" w:color="auto"/>
        <w:right w:val="none" w:sz="0" w:space="0" w:color="auto"/>
      </w:divBdr>
    </w:div>
    <w:div w:id="503320359">
      <w:bodyDiv w:val="1"/>
      <w:marLeft w:val="0"/>
      <w:marRight w:val="0"/>
      <w:marTop w:val="0"/>
      <w:marBottom w:val="0"/>
      <w:divBdr>
        <w:top w:val="none" w:sz="0" w:space="0" w:color="auto"/>
        <w:left w:val="none" w:sz="0" w:space="0" w:color="auto"/>
        <w:bottom w:val="none" w:sz="0" w:space="0" w:color="auto"/>
        <w:right w:val="none" w:sz="0" w:space="0" w:color="auto"/>
      </w:divBdr>
    </w:div>
    <w:div w:id="505873535">
      <w:bodyDiv w:val="1"/>
      <w:marLeft w:val="0"/>
      <w:marRight w:val="0"/>
      <w:marTop w:val="0"/>
      <w:marBottom w:val="0"/>
      <w:divBdr>
        <w:top w:val="none" w:sz="0" w:space="0" w:color="auto"/>
        <w:left w:val="none" w:sz="0" w:space="0" w:color="auto"/>
        <w:bottom w:val="none" w:sz="0" w:space="0" w:color="auto"/>
        <w:right w:val="none" w:sz="0" w:space="0" w:color="auto"/>
      </w:divBdr>
    </w:div>
    <w:div w:id="520898984">
      <w:bodyDiv w:val="1"/>
      <w:marLeft w:val="0"/>
      <w:marRight w:val="0"/>
      <w:marTop w:val="0"/>
      <w:marBottom w:val="0"/>
      <w:divBdr>
        <w:top w:val="none" w:sz="0" w:space="0" w:color="auto"/>
        <w:left w:val="none" w:sz="0" w:space="0" w:color="auto"/>
        <w:bottom w:val="none" w:sz="0" w:space="0" w:color="auto"/>
        <w:right w:val="none" w:sz="0" w:space="0" w:color="auto"/>
      </w:divBdr>
    </w:div>
    <w:div w:id="521674759">
      <w:bodyDiv w:val="1"/>
      <w:marLeft w:val="0"/>
      <w:marRight w:val="0"/>
      <w:marTop w:val="0"/>
      <w:marBottom w:val="0"/>
      <w:divBdr>
        <w:top w:val="none" w:sz="0" w:space="0" w:color="auto"/>
        <w:left w:val="none" w:sz="0" w:space="0" w:color="auto"/>
        <w:bottom w:val="none" w:sz="0" w:space="0" w:color="auto"/>
        <w:right w:val="none" w:sz="0" w:space="0" w:color="auto"/>
      </w:divBdr>
    </w:div>
    <w:div w:id="523060453">
      <w:bodyDiv w:val="1"/>
      <w:marLeft w:val="0"/>
      <w:marRight w:val="0"/>
      <w:marTop w:val="0"/>
      <w:marBottom w:val="0"/>
      <w:divBdr>
        <w:top w:val="none" w:sz="0" w:space="0" w:color="auto"/>
        <w:left w:val="none" w:sz="0" w:space="0" w:color="auto"/>
        <w:bottom w:val="none" w:sz="0" w:space="0" w:color="auto"/>
        <w:right w:val="none" w:sz="0" w:space="0" w:color="auto"/>
      </w:divBdr>
    </w:div>
    <w:div w:id="529879397">
      <w:bodyDiv w:val="1"/>
      <w:marLeft w:val="0"/>
      <w:marRight w:val="0"/>
      <w:marTop w:val="0"/>
      <w:marBottom w:val="0"/>
      <w:divBdr>
        <w:top w:val="none" w:sz="0" w:space="0" w:color="auto"/>
        <w:left w:val="none" w:sz="0" w:space="0" w:color="auto"/>
        <w:bottom w:val="none" w:sz="0" w:space="0" w:color="auto"/>
        <w:right w:val="none" w:sz="0" w:space="0" w:color="auto"/>
      </w:divBdr>
    </w:div>
    <w:div w:id="536938992">
      <w:bodyDiv w:val="1"/>
      <w:marLeft w:val="0"/>
      <w:marRight w:val="0"/>
      <w:marTop w:val="0"/>
      <w:marBottom w:val="0"/>
      <w:divBdr>
        <w:top w:val="none" w:sz="0" w:space="0" w:color="auto"/>
        <w:left w:val="none" w:sz="0" w:space="0" w:color="auto"/>
        <w:bottom w:val="none" w:sz="0" w:space="0" w:color="auto"/>
        <w:right w:val="none" w:sz="0" w:space="0" w:color="auto"/>
      </w:divBdr>
    </w:div>
    <w:div w:id="552935293">
      <w:bodyDiv w:val="1"/>
      <w:marLeft w:val="0"/>
      <w:marRight w:val="0"/>
      <w:marTop w:val="0"/>
      <w:marBottom w:val="0"/>
      <w:divBdr>
        <w:top w:val="none" w:sz="0" w:space="0" w:color="auto"/>
        <w:left w:val="none" w:sz="0" w:space="0" w:color="auto"/>
        <w:bottom w:val="none" w:sz="0" w:space="0" w:color="auto"/>
        <w:right w:val="none" w:sz="0" w:space="0" w:color="auto"/>
      </w:divBdr>
    </w:div>
    <w:div w:id="563443895">
      <w:bodyDiv w:val="1"/>
      <w:marLeft w:val="0"/>
      <w:marRight w:val="0"/>
      <w:marTop w:val="0"/>
      <w:marBottom w:val="0"/>
      <w:divBdr>
        <w:top w:val="none" w:sz="0" w:space="0" w:color="auto"/>
        <w:left w:val="none" w:sz="0" w:space="0" w:color="auto"/>
        <w:bottom w:val="none" w:sz="0" w:space="0" w:color="auto"/>
        <w:right w:val="none" w:sz="0" w:space="0" w:color="auto"/>
      </w:divBdr>
    </w:div>
    <w:div w:id="571549283">
      <w:bodyDiv w:val="1"/>
      <w:marLeft w:val="0"/>
      <w:marRight w:val="0"/>
      <w:marTop w:val="0"/>
      <w:marBottom w:val="0"/>
      <w:divBdr>
        <w:top w:val="none" w:sz="0" w:space="0" w:color="auto"/>
        <w:left w:val="none" w:sz="0" w:space="0" w:color="auto"/>
        <w:bottom w:val="none" w:sz="0" w:space="0" w:color="auto"/>
        <w:right w:val="none" w:sz="0" w:space="0" w:color="auto"/>
      </w:divBdr>
    </w:div>
    <w:div w:id="579367765">
      <w:bodyDiv w:val="1"/>
      <w:marLeft w:val="0"/>
      <w:marRight w:val="0"/>
      <w:marTop w:val="0"/>
      <w:marBottom w:val="0"/>
      <w:divBdr>
        <w:top w:val="none" w:sz="0" w:space="0" w:color="auto"/>
        <w:left w:val="none" w:sz="0" w:space="0" w:color="auto"/>
        <w:bottom w:val="none" w:sz="0" w:space="0" w:color="auto"/>
        <w:right w:val="none" w:sz="0" w:space="0" w:color="auto"/>
      </w:divBdr>
    </w:div>
    <w:div w:id="587690470">
      <w:bodyDiv w:val="1"/>
      <w:marLeft w:val="0"/>
      <w:marRight w:val="0"/>
      <w:marTop w:val="0"/>
      <w:marBottom w:val="0"/>
      <w:divBdr>
        <w:top w:val="none" w:sz="0" w:space="0" w:color="auto"/>
        <w:left w:val="none" w:sz="0" w:space="0" w:color="auto"/>
        <w:bottom w:val="none" w:sz="0" w:space="0" w:color="auto"/>
        <w:right w:val="none" w:sz="0" w:space="0" w:color="auto"/>
      </w:divBdr>
    </w:div>
    <w:div w:id="595285465">
      <w:bodyDiv w:val="1"/>
      <w:marLeft w:val="0"/>
      <w:marRight w:val="0"/>
      <w:marTop w:val="0"/>
      <w:marBottom w:val="0"/>
      <w:divBdr>
        <w:top w:val="none" w:sz="0" w:space="0" w:color="auto"/>
        <w:left w:val="none" w:sz="0" w:space="0" w:color="auto"/>
        <w:bottom w:val="none" w:sz="0" w:space="0" w:color="auto"/>
        <w:right w:val="none" w:sz="0" w:space="0" w:color="auto"/>
      </w:divBdr>
    </w:div>
    <w:div w:id="598414141">
      <w:bodyDiv w:val="1"/>
      <w:marLeft w:val="0"/>
      <w:marRight w:val="0"/>
      <w:marTop w:val="0"/>
      <w:marBottom w:val="0"/>
      <w:divBdr>
        <w:top w:val="none" w:sz="0" w:space="0" w:color="auto"/>
        <w:left w:val="none" w:sz="0" w:space="0" w:color="auto"/>
        <w:bottom w:val="none" w:sz="0" w:space="0" w:color="auto"/>
        <w:right w:val="none" w:sz="0" w:space="0" w:color="auto"/>
      </w:divBdr>
    </w:div>
    <w:div w:id="600600959">
      <w:bodyDiv w:val="1"/>
      <w:marLeft w:val="0"/>
      <w:marRight w:val="0"/>
      <w:marTop w:val="0"/>
      <w:marBottom w:val="0"/>
      <w:divBdr>
        <w:top w:val="none" w:sz="0" w:space="0" w:color="auto"/>
        <w:left w:val="none" w:sz="0" w:space="0" w:color="auto"/>
        <w:bottom w:val="none" w:sz="0" w:space="0" w:color="auto"/>
        <w:right w:val="none" w:sz="0" w:space="0" w:color="auto"/>
      </w:divBdr>
    </w:div>
    <w:div w:id="601452533">
      <w:bodyDiv w:val="1"/>
      <w:marLeft w:val="0"/>
      <w:marRight w:val="0"/>
      <w:marTop w:val="0"/>
      <w:marBottom w:val="0"/>
      <w:divBdr>
        <w:top w:val="none" w:sz="0" w:space="0" w:color="auto"/>
        <w:left w:val="none" w:sz="0" w:space="0" w:color="auto"/>
        <w:bottom w:val="none" w:sz="0" w:space="0" w:color="auto"/>
        <w:right w:val="none" w:sz="0" w:space="0" w:color="auto"/>
      </w:divBdr>
    </w:div>
    <w:div w:id="626393613">
      <w:bodyDiv w:val="1"/>
      <w:marLeft w:val="0"/>
      <w:marRight w:val="0"/>
      <w:marTop w:val="0"/>
      <w:marBottom w:val="0"/>
      <w:divBdr>
        <w:top w:val="none" w:sz="0" w:space="0" w:color="auto"/>
        <w:left w:val="none" w:sz="0" w:space="0" w:color="auto"/>
        <w:bottom w:val="none" w:sz="0" w:space="0" w:color="auto"/>
        <w:right w:val="none" w:sz="0" w:space="0" w:color="auto"/>
      </w:divBdr>
    </w:div>
    <w:div w:id="630866461">
      <w:bodyDiv w:val="1"/>
      <w:marLeft w:val="0"/>
      <w:marRight w:val="0"/>
      <w:marTop w:val="0"/>
      <w:marBottom w:val="0"/>
      <w:divBdr>
        <w:top w:val="none" w:sz="0" w:space="0" w:color="auto"/>
        <w:left w:val="none" w:sz="0" w:space="0" w:color="auto"/>
        <w:bottom w:val="none" w:sz="0" w:space="0" w:color="auto"/>
        <w:right w:val="none" w:sz="0" w:space="0" w:color="auto"/>
      </w:divBdr>
    </w:div>
    <w:div w:id="634868226">
      <w:bodyDiv w:val="1"/>
      <w:marLeft w:val="0"/>
      <w:marRight w:val="0"/>
      <w:marTop w:val="0"/>
      <w:marBottom w:val="0"/>
      <w:divBdr>
        <w:top w:val="none" w:sz="0" w:space="0" w:color="auto"/>
        <w:left w:val="none" w:sz="0" w:space="0" w:color="auto"/>
        <w:bottom w:val="none" w:sz="0" w:space="0" w:color="auto"/>
        <w:right w:val="none" w:sz="0" w:space="0" w:color="auto"/>
      </w:divBdr>
    </w:div>
    <w:div w:id="649747968">
      <w:bodyDiv w:val="1"/>
      <w:marLeft w:val="0"/>
      <w:marRight w:val="0"/>
      <w:marTop w:val="0"/>
      <w:marBottom w:val="0"/>
      <w:divBdr>
        <w:top w:val="none" w:sz="0" w:space="0" w:color="auto"/>
        <w:left w:val="none" w:sz="0" w:space="0" w:color="auto"/>
        <w:bottom w:val="none" w:sz="0" w:space="0" w:color="auto"/>
        <w:right w:val="none" w:sz="0" w:space="0" w:color="auto"/>
      </w:divBdr>
    </w:div>
    <w:div w:id="651183674">
      <w:bodyDiv w:val="1"/>
      <w:marLeft w:val="0"/>
      <w:marRight w:val="0"/>
      <w:marTop w:val="0"/>
      <w:marBottom w:val="0"/>
      <w:divBdr>
        <w:top w:val="none" w:sz="0" w:space="0" w:color="auto"/>
        <w:left w:val="none" w:sz="0" w:space="0" w:color="auto"/>
        <w:bottom w:val="none" w:sz="0" w:space="0" w:color="auto"/>
        <w:right w:val="none" w:sz="0" w:space="0" w:color="auto"/>
      </w:divBdr>
    </w:div>
    <w:div w:id="654262047">
      <w:bodyDiv w:val="1"/>
      <w:marLeft w:val="0"/>
      <w:marRight w:val="0"/>
      <w:marTop w:val="0"/>
      <w:marBottom w:val="0"/>
      <w:divBdr>
        <w:top w:val="none" w:sz="0" w:space="0" w:color="auto"/>
        <w:left w:val="none" w:sz="0" w:space="0" w:color="auto"/>
        <w:bottom w:val="none" w:sz="0" w:space="0" w:color="auto"/>
        <w:right w:val="none" w:sz="0" w:space="0" w:color="auto"/>
      </w:divBdr>
    </w:div>
    <w:div w:id="665862464">
      <w:bodyDiv w:val="1"/>
      <w:marLeft w:val="0"/>
      <w:marRight w:val="0"/>
      <w:marTop w:val="0"/>
      <w:marBottom w:val="0"/>
      <w:divBdr>
        <w:top w:val="none" w:sz="0" w:space="0" w:color="auto"/>
        <w:left w:val="none" w:sz="0" w:space="0" w:color="auto"/>
        <w:bottom w:val="none" w:sz="0" w:space="0" w:color="auto"/>
        <w:right w:val="none" w:sz="0" w:space="0" w:color="auto"/>
      </w:divBdr>
    </w:div>
    <w:div w:id="700131372">
      <w:bodyDiv w:val="1"/>
      <w:marLeft w:val="0"/>
      <w:marRight w:val="0"/>
      <w:marTop w:val="0"/>
      <w:marBottom w:val="0"/>
      <w:divBdr>
        <w:top w:val="none" w:sz="0" w:space="0" w:color="auto"/>
        <w:left w:val="none" w:sz="0" w:space="0" w:color="auto"/>
        <w:bottom w:val="none" w:sz="0" w:space="0" w:color="auto"/>
        <w:right w:val="none" w:sz="0" w:space="0" w:color="auto"/>
      </w:divBdr>
    </w:div>
    <w:div w:id="702360385">
      <w:bodyDiv w:val="1"/>
      <w:marLeft w:val="0"/>
      <w:marRight w:val="0"/>
      <w:marTop w:val="0"/>
      <w:marBottom w:val="0"/>
      <w:divBdr>
        <w:top w:val="none" w:sz="0" w:space="0" w:color="auto"/>
        <w:left w:val="none" w:sz="0" w:space="0" w:color="auto"/>
        <w:bottom w:val="none" w:sz="0" w:space="0" w:color="auto"/>
        <w:right w:val="none" w:sz="0" w:space="0" w:color="auto"/>
      </w:divBdr>
    </w:div>
    <w:div w:id="705522411">
      <w:bodyDiv w:val="1"/>
      <w:marLeft w:val="0"/>
      <w:marRight w:val="0"/>
      <w:marTop w:val="0"/>
      <w:marBottom w:val="0"/>
      <w:divBdr>
        <w:top w:val="none" w:sz="0" w:space="0" w:color="auto"/>
        <w:left w:val="none" w:sz="0" w:space="0" w:color="auto"/>
        <w:bottom w:val="none" w:sz="0" w:space="0" w:color="auto"/>
        <w:right w:val="none" w:sz="0" w:space="0" w:color="auto"/>
      </w:divBdr>
    </w:div>
    <w:div w:id="711227551">
      <w:bodyDiv w:val="1"/>
      <w:marLeft w:val="0"/>
      <w:marRight w:val="0"/>
      <w:marTop w:val="0"/>
      <w:marBottom w:val="0"/>
      <w:divBdr>
        <w:top w:val="none" w:sz="0" w:space="0" w:color="auto"/>
        <w:left w:val="none" w:sz="0" w:space="0" w:color="auto"/>
        <w:bottom w:val="none" w:sz="0" w:space="0" w:color="auto"/>
        <w:right w:val="none" w:sz="0" w:space="0" w:color="auto"/>
      </w:divBdr>
    </w:div>
    <w:div w:id="714743478">
      <w:bodyDiv w:val="1"/>
      <w:marLeft w:val="0"/>
      <w:marRight w:val="0"/>
      <w:marTop w:val="0"/>
      <w:marBottom w:val="0"/>
      <w:divBdr>
        <w:top w:val="none" w:sz="0" w:space="0" w:color="auto"/>
        <w:left w:val="none" w:sz="0" w:space="0" w:color="auto"/>
        <w:bottom w:val="none" w:sz="0" w:space="0" w:color="auto"/>
        <w:right w:val="none" w:sz="0" w:space="0" w:color="auto"/>
      </w:divBdr>
    </w:div>
    <w:div w:id="721560311">
      <w:bodyDiv w:val="1"/>
      <w:marLeft w:val="0"/>
      <w:marRight w:val="0"/>
      <w:marTop w:val="0"/>
      <w:marBottom w:val="0"/>
      <w:divBdr>
        <w:top w:val="none" w:sz="0" w:space="0" w:color="auto"/>
        <w:left w:val="none" w:sz="0" w:space="0" w:color="auto"/>
        <w:bottom w:val="none" w:sz="0" w:space="0" w:color="auto"/>
        <w:right w:val="none" w:sz="0" w:space="0" w:color="auto"/>
      </w:divBdr>
    </w:div>
    <w:div w:id="729572814">
      <w:bodyDiv w:val="1"/>
      <w:marLeft w:val="0"/>
      <w:marRight w:val="0"/>
      <w:marTop w:val="0"/>
      <w:marBottom w:val="0"/>
      <w:divBdr>
        <w:top w:val="none" w:sz="0" w:space="0" w:color="auto"/>
        <w:left w:val="none" w:sz="0" w:space="0" w:color="auto"/>
        <w:bottom w:val="none" w:sz="0" w:space="0" w:color="auto"/>
        <w:right w:val="none" w:sz="0" w:space="0" w:color="auto"/>
      </w:divBdr>
    </w:div>
    <w:div w:id="740370592">
      <w:bodyDiv w:val="1"/>
      <w:marLeft w:val="0"/>
      <w:marRight w:val="0"/>
      <w:marTop w:val="0"/>
      <w:marBottom w:val="0"/>
      <w:divBdr>
        <w:top w:val="none" w:sz="0" w:space="0" w:color="auto"/>
        <w:left w:val="none" w:sz="0" w:space="0" w:color="auto"/>
        <w:bottom w:val="none" w:sz="0" w:space="0" w:color="auto"/>
        <w:right w:val="none" w:sz="0" w:space="0" w:color="auto"/>
      </w:divBdr>
    </w:div>
    <w:div w:id="743839113">
      <w:bodyDiv w:val="1"/>
      <w:marLeft w:val="0"/>
      <w:marRight w:val="0"/>
      <w:marTop w:val="0"/>
      <w:marBottom w:val="0"/>
      <w:divBdr>
        <w:top w:val="none" w:sz="0" w:space="0" w:color="auto"/>
        <w:left w:val="none" w:sz="0" w:space="0" w:color="auto"/>
        <w:bottom w:val="none" w:sz="0" w:space="0" w:color="auto"/>
        <w:right w:val="none" w:sz="0" w:space="0" w:color="auto"/>
      </w:divBdr>
    </w:div>
    <w:div w:id="743991789">
      <w:bodyDiv w:val="1"/>
      <w:marLeft w:val="0"/>
      <w:marRight w:val="0"/>
      <w:marTop w:val="0"/>
      <w:marBottom w:val="0"/>
      <w:divBdr>
        <w:top w:val="none" w:sz="0" w:space="0" w:color="auto"/>
        <w:left w:val="none" w:sz="0" w:space="0" w:color="auto"/>
        <w:bottom w:val="none" w:sz="0" w:space="0" w:color="auto"/>
        <w:right w:val="none" w:sz="0" w:space="0" w:color="auto"/>
      </w:divBdr>
    </w:div>
    <w:div w:id="750083774">
      <w:bodyDiv w:val="1"/>
      <w:marLeft w:val="0"/>
      <w:marRight w:val="0"/>
      <w:marTop w:val="0"/>
      <w:marBottom w:val="0"/>
      <w:divBdr>
        <w:top w:val="none" w:sz="0" w:space="0" w:color="auto"/>
        <w:left w:val="none" w:sz="0" w:space="0" w:color="auto"/>
        <w:bottom w:val="none" w:sz="0" w:space="0" w:color="auto"/>
        <w:right w:val="none" w:sz="0" w:space="0" w:color="auto"/>
      </w:divBdr>
    </w:div>
    <w:div w:id="756247619">
      <w:bodyDiv w:val="1"/>
      <w:marLeft w:val="0"/>
      <w:marRight w:val="0"/>
      <w:marTop w:val="0"/>
      <w:marBottom w:val="0"/>
      <w:divBdr>
        <w:top w:val="none" w:sz="0" w:space="0" w:color="auto"/>
        <w:left w:val="none" w:sz="0" w:space="0" w:color="auto"/>
        <w:bottom w:val="none" w:sz="0" w:space="0" w:color="auto"/>
        <w:right w:val="none" w:sz="0" w:space="0" w:color="auto"/>
      </w:divBdr>
    </w:div>
    <w:div w:id="769786341">
      <w:bodyDiv w:val="1"/>
      <w:marLeft w:val="0"/>
      <w:marRight w:val="0"/>
      <w:marTop w:val="0"/>
      <w:marBottom w:val="0"/>
      <w:divBdr>
        <w:top w:val="none" w:sz="0" w:space="0" w:color="auto"/>
        <w:left w:val="none" w:sz="0" w:space="0" w:color="auto"/>
        <w:bottom w:val="none" w:sz="0" w:space="0" w:color="auto"/>
        <w:right w:val="none" w:sz="0" w:space="0" w:color="auto"/>
      </w:divBdr>
    </w:div>
    <w:div w:id="771778701">
      <w:bodyDiv w:val="1"/>
      <w:marLeft w:val="0"/>
      <w:marRight w:val="0"/>
      <w:marTop w:val="0"/>
      <w:marBottom w:val="0"/>
      <w:divBdr>
        <w:top w:val="none" w:sz="0" w:space="0" w:color="auto"/>
        <w:left w:val="none" w:sz="0" w:space="0" w:color="auto"/>
        <w:bottom w:val="none" w:sz="0" w:space="0" w:color="auto"/>
        <w:right w:val="none" w:sz="0" w:space="0" w:color="auto"/>
      </w:divBdr>
    </w:div>
    <w:div w:id="775365527">
      <w:bodyDiv w:val="1"/>
      <w:marLeft w:val="0"/>
      <w:marRight w:val="0"/>
      <w:marTop w:val="0"/>
      <w:marBottom w:val="0"/>
      <w:divBdr>
        <w:top w:val="none" w:sz="0" w:space="0" w:color="auto"/>
        <w:left w:val="none" w:sz="0" w:space="0" w:color="auto"/>
        <w:bottom w:val="none" w:sz="0" w:space="0" w:color="auto"/>
        <w:right w:val="none" w:sz="0" w:space="0" w:color="auto"/>
      </w:divBdr>
    </w:div>
    <w:div w:id="780876111">
      <w:bodyDiv w:val="1"/>
      <w:marLeft w:val="0"/>
      <w:marRight w:val="0"/>
      <w:marTop w:val="0"/>
      <w:marBottom w:val="0"/>
      <w:divBdr>
        <w:top w:val="none" w:sz="0" w:space="0" w:color="auto"/>
        <w:left w:val="none" w:sz="0" w:space="0" w:color="auto"/>
        <w:bottom w:val="none" w:sz="0" w:space="0" w:color="auto"/>
        <w:right w:val="none" w:sz="0" w:space="0" w:color="auto"/>
      </w:divBdr>
    </w:div>
    <w:div w:id="782385807">
      <w:bodyDiv w:val="1"/>
      <w:marLeft w:val="0"/>
      <w:marRight w:val="0"/>
      <w:marTop w:val="0"/>
      <w:marBottom w:val="0"/>
      <w:divBdr>
        <w:top w:val="none" w:sz="0" w:space="0" w:color="auto"/>
        <w:left w:val="none" w:sz="0" w:space="0" w:color="auto"/>
        <w:bottom w:val="none" w:sz="0" w:space="0" w:color="auto"/>
        <w:right w:val="none" w:sz="0" w:space="0" w:color="auto"/>
      </w:divBdr>
    </w:div>
    <w:div w:id="794564616">
      <w:bodyDiv w:val="1"/>
      <w:marLeft w:val="0"/>
      <w:marRight w:val="0"/>
      <w:marTop w:val="0"/>
      <w:marBottom w:val="0"/>
      <w:divBdr>
        <w:top w:val="none" w:sz="0" w:space="0" w:color="auto"/>
        <w:left w:val="none" w:sz="0" w:space="0" w:color="auto"/>
        <w:bottom w:val="none" w:sz="0" w:space="0" w:color="auto"/>
        <w:right w:val="none" w:sz="0" w:space="0" w:color="auto"/>
      </w:divBdr>
    </w:div>
    <w:div w:id="795372345">
      <w:bodyDiv w:val="1"/>
      <w:marLeft w:val="0"/>
      <w:marRight w:val="0"/>
      <w:marTop w:val="0"/>
      <w:marBottom w:val="0"/>
      <w:divBdr>
        <w:top w:val="none" w:sz="0" w:space="0" w:color="auto"/>
        <w:left w:val="none" w:sz="0" w:space="0" w:color="auto"/>
        <w:bottom w:val="none" w:sz="0" w:space="0" w:color="auto"/>
        <w:right w:val="none" w:sz="0" w:space="0" w:color="auto"/>
      </w:divBdr>
    </w:div>
    <w:div w:id="802193335">
      <w:bodyDiv w:val="1"/>
      <w:marLeft w:val="0"/>
      <w:marRight w:val="0"/>
      <w:marTop w:val="0"/>
      <w:marBottom w:val="0"/>
      <w:divBdr>
        <w:top w:val="none" w:sz="0" w:space="0" w:color="auto"/>
        <w:left w:val="none" w:sz="0" w:space="0" w:color="auto"/>
        <w:bottom w:val="none" w:sz="0" w:space="0" w:color="auto"/>
        <w:right w:val="none" w:sz="0" w:space="0" w:color="auto"/>
      </w:divBdr>
    </w:div>
    <w:div w:id="815487409">
      <w:bodyDiv w:val="1"/>
      <w:marLeft w:val="0"/>
      <w:marRight w:val="0"/>
      <w:marTop w:val="0"/>
      <w:marBottom w:val="0"/>
      <w:divBdr>
        <w:top w:val="none" w:sz="0" w:space="0" w:color="auto"/>
        <w:left w:val="none" w:sz="0" w:space="0" w:color="auto"/>
        <w:bottom w:val="none" w:sz="0" w:space="0" w:color="auto"/>
        <w:right w:val="none" w:sz="0" w:space="0" w:color="auto"/>
      </w:divBdr>
    </w:div>
    <w:div w:id="825130394">
      <w:bodyDiv w:val="1"/>
      <w:marLeft w:val="0"/>
      <w:marRight w:val="0"/>
      <w:marTop w:val="0"/>
      <w:marBottom w:val="0"/>
      <w:divBdr>
        <w:top w:val="none" w:sz="0" w:space="0" w:color="auto"/>
        <w:left w:val="none" w:sz="0" w:space="0" w:color="auto"/>
        <w:bottom w:val="none" w:sz="0" w:space="0" w:color="auto"/>
        <w:right w:val="none" w:sz="0" w:space="0" w:color="auto"/>
      </w:divBdr>
    </w:div>
    <w:div w:id="828598614">
      <w:bodyDiv w:val="1"/>
      <w:marLeft w:val="0"/>
      <w:marRight w:val="0"/>
      <w:marTop w:val="0"/>
      <w:marBottom w:val="0"/>
      <w:divBdr>
        <w:top w:val="none" w:sz="0" w:space="0" w:color="auto"/>
        <w:left w:val="none" w:sz="0" w:space="0" w:color="auto"/>
        <w:bottom w:val="none" w:sz="0" w:space="0" w:color="auto"/>
        <w:right w:val="none" w:sz="0" w:space="0" w:color="auto"/>
      </w:divBdr>
    </w:div>
    <w:div w:id="831794904">
      <w:bodyDiv w:val="1"/>
      <w:marLeft w:val="0"/>
      <w:marRight w:val="0"/>
      <w:marTop w:val="0"/>
      <w:marBottom w:val="0"/>
      <w:divBdr>
        <w:top w:val="none" w:sz="0" w:space="0" w:color="auto"/>
        <w:left w:val="none" w:sz="0" w:space="0" w:color="auto"/>
        <w:bottom w:val="none" w:sz="0" w:space="0" w:color="auto"/>
        <w:right w:val="none" w:sz="0" w:space="0" w:color="auto"/>
      </w:divBdr>
    </w:div>
    <w:div w:id="842089769">
      <w:bodyDiv w:val="1"/>
      <w:marLeft w:val="0"/>
      <w:marRight w:val="0"/>
      <w:marTop w:val="0"/>
      <w:marBottom w:val="0"/>
      <w:divBdr>
        <w:top w:val="none" w:sz="0" w:space="0" w:color="auto"/>
        <w:left w:val="none" w:sz="0" w:space="0" w:color="auto"/>
        <w:bottom w:val="none" w:sz="0" w:space="0" w:color="auto"/>
        <w:right w:val="none" w:sz="0" w:space="0" w:color="auto"/>
      </w:divBdr>
    </w:div>
    <w:div w:id="847790908">
      <w:bodyDiv w:val="1"/>
      <w:marLeft w:val="0"/>
      <w:marRight w:val="0"/>
      <w:marTop w:val="0"/>
      <w:marBottom w:val="0"/>
      <w:divBdr>
        <w:top w:val="none" w:sz="0" w:space="0" w:color="auto"/>
        <w:left w:val="none" w:sz="0" w:space="0" w:color="auto"/>
        <w:bottom w:val="none" w:sz="0" w:space="0" w:color="auto"/>
        <w:right w:val="none" w:sz="0" w:space="0" w:color="auto"/>
      </w:divBdr>
    </w:div>
    <w:div w:id="849179634">
      <w:bodyDiv w:val="1"/>
      <w:marLeft w:val="0"/>
      <w:marRight w:val="0"/>
      <w:marTop w:val="0"/>
      <w:marBottom w:val="0"/>
      <w:divBdr>
        <w:top w:val="none" w:sz="0" w:space="0" w:color="auto"/>
        <w:left w:val="none" w:sz="0" w:space="0" w:color="auto"/>
        <w:bottom w:val="none" w:sz="0" w:space="0" w:color="auto"/>
        <w:right w:val="none" w:sz="0" w:space="0" w:color="auto"/>
      </w:divBdr>
    </w:div>
    <w:div w:id="853612041">
      <w:bodyDiv w:val="1"/>
      <w:marLeft w:val="0"/>
      <w:marRight w:val="0"/>
      <w:marTop w:val="0"/>
      <w:marBottom w:val="0"/>
      <w:divBdr>
        <w:top w:val="none" w:sz="0" w:space="0" w:color="auto"/>
        <w:left w:val="none" w:sz="0" w:space="0" w:color="auto"/>
        <w:bottom w:val="none" w:sz="0" w:space="0" w:color="auto"/>
        <w:right w:val="none" w:sz="0" w:space="0" w:color="auto"/>
      </w:divBdr>
    </w:div>
    <w:div w:id="856578630">
      <w:bodyDiv w:val="1"/>
      <w:marLeft w:val="0"/>
      <w:marRight w:val="0"/>
      <w:marTop w:val="0"/>
      <w:marBottom w:val="0"/>
      <w:divBdr>
        <w:top w:val="none" w:sz="0" w:space="0" w:color="auto"/>
        <w:left w:val="none" w:sz="0" w:space="0" w:color="auto"/>
        <w:bottom w:val="none" w:sz="0" w:space="0" w:color="auto"/>
        <w:right w:val="none" w:sz="0" w:space="0" w:color="auto"/>
      </w:divBdr>
    </w:div>
    <w:div w:id="857083054">
      <w:bodyDiv w:val="1"/>
      <w:marLeft w:val="0"/>
      <w:marRight w:val="0"/>
      <w:marTop w:val="0"/>
      <w:marBottom w:val="0"/>
      <w:divBdr>
        <w:top w:val="none" w:sz="0" w:space="0" w:color="auto"/>
        <w:left w:val="none" w:sz="0" w:space="0" w:color="auto"/>
        <w:bottom w:val="none" w:sz="0" w:space="0" w:color="auto"/>
        <w:right w:val="none" w:sz="0" w:space="0" w:color="auto"/>
      </w:divBdr>
    </w:div>
    <w:div w:id="876085614">
      <w:bodyDiv w:val="1"/>
      <w:marLeft w:val="0"/>
      <w:marRight w:val="0"/>
      <w:marTop w:val="0"/>
      <w:marBottom w:val="0"/>
      <w:divBdr>
        <w:top w:val="none" w:sz="0" w:space="0" w:color="auto"/>
        <w:left w:val="none" w:sz="0" w:space="0" w:color="auto"/>
        <w:bottom w:val="none" w:sz="0" w:space="0" w:color="auto"/>
        <w:right w:val="none" w:sz="0" w:space="0" w:color="auto"/>
      </w:divBdr>
    </w:div>
    <w:div w:id="882910061">
      <w:bodyDiv w:val="1"/>
      <w:marLeft w:val="0"/>
      <w:marRight w:val="0"/>
      <w:marTop w:val="0"/>
      <w:marBottom w:val="0"/>
      <w:divBdr>
        <w:top w:val="none" w:sz="0" w:space="0" w:color="auto"/>
        <w:left w:val="none" w:sz="0" w:space="0" w:color="auto"/>
        <w:bottom w:val="none" w:sz="0" w:space="0" w:color="auto"/>
        <w:right w:val="none" w:sz="0" w:space="0" w:color="auto"/>
      </w:divBdr>
    </w:div>
    <w:div w:id="889725340">
      <w:bodyDiv w:val="1"/>
      <w:marLeft w:val="0"/>
      <w:marRight w:val="0"/>
      <w:marTop w:val="0"/>
      <w:marBottom w:val="0"/>
      <w:divBdr>
        <w:top w:val="none" w:sz="0" w:space="0" w:color="auto"/>
        <w:left w:val="none" w:sz="0" w:space="0" w:color="auto"/>
        <w:bottom w:val="none" w:sz="0" w:space="0" w:color="auto"/>
        <w:right w:val="none" w:sz="0" w:space="0" w:color="auto"/>
      </w:divBdr>
    </w:div>
    <w:div w:id="891039925">
      <w:bodyDiv w:val="1"/>
      <w:marLeft w:val="0"/>
      <w:marRight w:val="0"/>
      <w:marTop w:val="0"/>
      <w:marBottom w:val="0"/>
      <w:divBdr>
        <w:top w:val="none" w:sz="0" w:space="0" w:color="auto"/>
        <w:left w:val="none" w:sz="0" w:space="0" w:color="auto"/>
        <w:bottom w:val="none" w:sz="0" w:space="0" w:color="auto"/>
        <w:right w:val="none" w:sz="0" w:space="0" w:color="auto"/>
      </w:divBdr>
    </w:div>
    <w:div w:id="895555494">
      <w:bodyDiv w:val="1"/>
      <w:marLeft w:val="0"/>
      <w:marRight w:val="0"/>
      <w:marTop w:val="0"/>
      <w:marBottom w:val="0"/>
      <w:divBdr>
        <w:top w:val="none" w:sz="0" w:space="0" w:color="auto"/>
        <w:left w:val="none" w:sz="0" w:space="0" w:color="auto"/>
        <w:bottom w:val="none" w:sz="0" w:space="0" w:color="auto"/>
        <w:right w:val="none" w:sz="0" w:space="0" w:color="auto"/>
      </w:divBdr>
    </w:div>
    <w:div w:id="920065949">
      <w:bodyDiv w:val="1"/>
      <w:marLeft w:val="0"/>
      <w:marRight w:val="0"/>
      <w:marTop w:val="0"/>
      <w:marBottom w:val="0"/>
      <w:divBdr>
        <w:top w:val="none" w:sz="0" w:space="0" w:color="auto"/>
        <w:left w:val="none" w:sz="0" w:space="0" w:color="auto"/>
        <w:bottom w:val="none" w:sz="0" w:space="0" w:color="auto"/>
        <w:right w:val="none" w:sz="0" w:space="0" w:color="auto"/>
      </w:divBdr>
    </w:div>
    <w:div w:id="920603774">
      <w:bodyDiv w:val="1"/>
      <w:marLeft w:val="0"/>
      <w:marRight w:val="0"/>
      <w:marTop w:val="0"/>
      <w:marBottom w:val="0"/>
      <w:divBdr>
        <w:top w:val="none" w:sz="0" w:space="0" w:color="auto"/>
        <w:left w:val="none" w:sz="0" w:space="0" w:color="auto"/>
        <w:bottom w:val="none" w:sz="0" w:space="0" w:color="auto"/>
        <w:right w:val="none" w:sz="0" w:space="0" w:color="auto"/>
      </w:divBdr>
    </w:div>
    <w:div w:id="929048799">
      <w:bodyDiv w:val="1"/>
      <w:marLeft w:val="0"/>
      <w:marRight w:val="0"/>
      <w:marTop w:val="0"/>
      <w:marBottom w:val="0"/>
      <w:divBdr>
        <w:top w:val="none" w:sz="0" w:space="0" w:color="auto"/>
        <w:left w:val="none" w:sz="0" w:space="0" w:color="auto"/>
        <w:bottom w:val="none" w:sz="0" w:space="0" w:color="auto"/>
        <w:right w:val="none" w:sz="0" w:space="0" w:color="auto"/>
      </w:divBdr>
    </w:div>
    <w:div w:id="944504889">
      <w:bodyDiv w:val="1"/>
      <w:marLeft w:val="0"/>
      <w:marRight w:val="0"/>
      <w:marTop w:val="0"/>
      <w:marBottom w:val="0"/>
      <w:divBdr>
        <w:top w:val="none" w:sz="0" w:space="0" w:color="auto"/>
        <w:left w:val="none" w:sz="0" w:space="0" w:color="auto"/>
        <w:bottom w:val="none" w:sz="0" w:space="0" w:color="auto"/>
        <w:right w:val="none" w:sz="0" w:space="0" w:color="auto"/>
      </w:divBdr>
    </w:div>
    <w:div w:id="946038426">
      <w:bodyDiv w:val="1"/>
      <w:marLeft w:val="0"/>
      <w:marRight w:val="0"/>
      <w:marTop w:val="0"/>
      <w:marBottom w:val="0"/>
      <w:divBdr>
        <w:top w:val="none" w:sz="0" w:space="0" w:color="auto"/>
        <w:left w:val="none" w:sz="0" w:space="0" w:color="auto"/>
        <w:bottom w:val="none" w:sz="0" w:space="0" w:color="auto"/>
        <w:right w:val="none" w:sz="0" w:space="0" w:color="auto"/>
      </w:divBdr>
    </w:div>
    <w:div w:id="960381480">
      <w:bodyDiv w:val="1"/>
      <w:marLeft w:val="0"/>
      <w:marRight w:val="0"/>
      <w:marTop w:val="0"/>
      <w:marBottom w:val="0"/>
      <w:divBdr>
        <w:top w:val="none" w:sz="0" w:space="0" w:color="auto"/>
        <w:left w:val="none" w:sz="0" w:space="0" w:color="auto"/>
        <w:bottom w:val="none" w:sz="0" w:space="0" w:color="auto"/>
        <w:right w:val="none" w:sz="0" w:space="0" w:color="auto"/>
      </w:divBdr>
    </w:div>
    <w:div w:id="973677492">
      <w:bodyDiv w:val="1"/>
      <w:marLeft w:val="0"/>
      <w:marRight w:val="0"/>
      <w:marTop w:val="0"/>
      <w:marBottom w:val="0"/>
      <w:divBdr>
        <w:top w:val="none" w:sz="0" w:space="0" w:color="auto"/>
        <w:left w:val="none" w:sz="0" w:space="0" w:color="auto"/>
        <w:bottom w:val="none" w:sz="0" w:space="0" w:color="auto"/>
        <w:right w:val="none" w:sz="0" w:space="0" w:color="auto"/>
      </w:divBdr>
    </w:div>
    <w:div w:id="989482558">
      <w:bodyDiv w:val="1"/>
      <w:marLeft w:val="0"/>
      <w:marRight w:val="0"/>
      <w:marTop w:val="0"/>
      <w:marBottom w:val="0"/>
      <w:divBdr>
        <w:top w:val="none" w:sz="0" w:space="0" w:color="auto"/>
        <w:left w:val="none" w:sz="0" w:space="0" w:color="auto"/>
        <w:bottom w:val="none" w:sz="0" w:space="0" w:color="auto"/>
        <w:right w:val="none" w:sz="0" w:space="0" w:color="auto"/>
      </w:divBdr>
    </w:div>
    <w:div w:id="990183568">
      <w:bodyDiv w:val="1"/>
      <w:marLeft w:val="0"/>
      <w:marRight w:val="0"/>
      <w:marTop w:val="0"/>
      <w:marBottom w:val="0"/>
      <w:divBdr>
        <w:top w:val="none" w:sz="0" w:space="0" w:color="auto"/>
        <w:left w:val="none" w:sz="0" w:space="0" w:color="auto"/>
        <w:bottom w:val="none" w:sz="0" w:space="0" w:color="auto"/>
        <w:right w:val="none" w:sz="0" w:space="0" w:color="auto"/>
      </w:divBdr>
    </w:div>
    <w:div w:id="991832399">
      <w:bodyDiv w:val="1"/>
      <w:marLeft w:val="0"/>
      <w:marRight w:val="0"/>
      <w:marTop w:val="0"/>
      <w:marBottom w:val="0"/>
      <w:divBdr>
        <w:top w:val="none" w:sz="0" w:space="0" w:color="auto"/>
        <w:left w:val="none" w:sz="0" w:space="0" w:color="auto"/>
        <w:bottom w:val="none" w:sz="0" w:space="0" w:color="auto"/>
        <w:right w:val="none" w:sz="0" w:space="0" w:color="auto"/>
      </w:divBdr>
    </w:div>
    <w:div w:id="996149442">
      <w:bodyDiv w:val="1"/>
      <w:marLeft w:val="0"/>
      <w:marRight w:val="0"/>
      <w:marTop w:val="0"/>
      <w:marBottom w:val="0"/>
      <w:divBdr>
        <w:top w:val="none" w:sz="0" w:space="0" w:color="auto"/>
        <w:left w:val="none" w:sz="0" w:space="0" w:color="auto"/>
        <w:bottom w:val="none" w:sz="0" w:space="0" w:color="auto"/>
        <w:right w:val="none" w:sz="0" w:space="0" w:color="auto"/>
      </w:divBdr>
    </w:div>
    <w:div w:id="996764196">
      <w:bodyDiv w:val="1"/>
      <w:marLeft w:val="0"/>
      <w:marRight w:val="0"/>
      <w:marTop w:val="0"/>
      <w:marBottom w:val="0"/>
      <w:divBdr>
        <w:top w:val="none" w:sz="0" w:space="0" w:color="auto"/>
        <w:left w:val="none" w:sz="0" w:space="0" w:color="auto"/>
        <w:bottom w:val="none" w:sz="0" w:space="0" w:color="auto"/>
        <w:right w:val="none" w:sz="0" w:space="0" w:color="auto"/>
      </w:divBdr>
    </w:div>
    <w:div w:id="1009870302">
      <w:bodyDiv w:val="1"/>
      <w:marLeft w:val="0"/>
      <w:marRight w:val="0"/>
      <w:marTop w:val="0"/>
      <w:marBottom w:val="0"/>
      <w:divBdr>
        <w:top w:val="none" w:sz="0" w:space="0" w:color="auto"/>
        <w:left w:val="none" w:sz="0" w:space="0" w:color="auto"/>
        <w:bottom w:val="none" w:sz="0" w:space="0" w:color="auto"/>
        <w:right w:val="none" w:sz="0" w:space="0" w:color="auto"/>
      </w:divBdr>
    </w:div>
    <w:div w:id="1019427805">
      <w:bodyDiv w:val="1"/>
      <w:marLeft w:val="0"/>
      <w:marRight w:val="0"/>
      <w:marTop w:val="0"/>
      <w:marBottom w:val="0"/>
      <w:divBdr>
        <w:top w:val="none" w:sz="0" w:space="0" w:color="auto"/>
        <w:left w:val="none" w:sz="0" w:space="0" w:color="auto"/>
        <w:bottom w:val="none" w:sz="0" w:space="0" w:color="auto"/>
        <w:right w:val="none" w:sz="0" w:space="0" w:color="auto"/>
      </w:divBdr>
    </w:div>
    <w:div w:id="1023434306">
      <w:bodyDiv w:val="1"/>
      <w:marLeft w:val="0"/>
      <w:marRight w:val="0"/>
      <w:marTop w:val="0"/>
      <w:marBottom w:val="0"/>
      <w:divBdr>
        <w:top w:val="none" w:sz="0" w:space="0" w:color="auto"/>
        <w:left w:val="none" w:sz="0" w:space="0" w:color="auto"/>
        <w:bottom w:val="none" w:sz="0" w:space="0" w:color="auto"/>
        <w:right w:val="none" w:sz="0" w:space="0" w:color="auto"/>
      </w:divBdr>
    </w:div>
    <w:div w:id="1028291628">
      <w:bodyDiv w:val="1"/>
      <w:marLeft w:val="0"/>
      <w:marRight w:val="0"/>
      <w:marTop w:val="0"/>
      <w:marBottom w:val="0"/>
      <w:divBdr>
        <w:top w:val="none" w:sz="0" w:space="0" w:color="auto"/>
        <w:left w:val="none" w:sz="0" w:space="0" w:color="auto"/>
        <w:bottom w:val="none" w:sz="0" w:space="0" w:color="auto"/>
        <w:right w:val="none" w:sz="0" w:space="0" w:color="auto"/>
      </w:divBdr>
    </w:div>
    <w:div w:id="1033530627">
      <w:bodyDiv w:val="1"/>
      <w:marLeft w:val="0"/>
      <w:marRight w:val="0"/>
      <w:marTop w:val="0"/>
      <w:marBottom w:val="0"/>
      <w:divBdr>
        <w:top w:val="none" w:sz="0" w:space="0" w:color="auto"/>
        <w:left w:val="none" w:sz="0" w:space="0" w:color="auto"/>
        <w:bottom w:val="none" w:sz="0" w:space="0" w:color="auto"/>
        <w:right w:val="none" w:sz="0" w:space="0" w:color="auto"/>
      </w:divBdr>
    </w:div>
    <w:div w:id="1046560828">
      <w:bodyDiv w:val="1"/>
      <w:marLeft w:val="0"/>
      <w:marRight w:val="0"/>
      <w:marTop w:val="0"/>
      <w:marBottom w:val="0"/>
      <w:divBdr>
        <w:top w:val="none" w:sz="0" w:space="0" w:color="auto"/>
        <w:left w:val="none" w:sz="0" w:space="0" w:color="auto"/>
        <w:bottom w:val="none" w:sz="0" w:space="0" w:color="auto"/>
        <w:right w:val="none" w:sz="0" w:space="0" w:color="auto"/>
      </w:divBdr>
    </w:div>
    <w:div w:id="1053697218">
      <w:bodyDiv w:val="1"/>
      <w:marLeft w:val="0"/>
      <w:marRight w:val="0"/>
      <w:marTop w:val="0"/>
      <w:marBottom w:val="0"/>
      <w:divBdr>
        <w:top w:val="none" w:sz="0" w:space="0" w:color="auto"/>
        <w:left w:val="none" w:sz="0" w:space="0" w:color="auto"/>
        <w:bottom w:val="none" w:sz="0" w:space="0" w:color="auto"/>
        <w:right w:val="none" w:sz="0" w:space="0" w:color="auto"/>
      </w:divBdr>
    </w:div>
    <w:div w:id="1053963056">
      <w:bodyDiv w:val="1"/>
      <w:marLeft w:val="0"/>
      <w:marRight w:val="0"/>
      <w:marTop w:val="0"/>
      <w:marBottom w:val="0"/>
      <w:divBdr>
        <w:top w:val="none" w:sz="0" w:space="0" w:color="auto"/>
        <w:left w:val="none" w:sz="0" w:space="0" w:color="auto"/>
        <w:bottom w:val="none" w:sz="0" w:space="0" w:color="auto"/>
        <w:right w:val="none" w:sz="0" w:space="0" w:color="auto"/>
      </w:divBdr>
    </w:div>
    <w:div w:id="1055085776">
      <w:bodyDiv w:val="1"/>
      <w:marLeft w:val="0"/>
      <w:marRight w:val="0"/>
      <w:marTop w:val="0"/>
      <w:marBottom w:val="0"/>
      <w:divBdr>
        <w:top w:val="none" w:sz="0" w:space="0" w:color="auto"/>
        <w:left w:val="none" w:sz="0" w:space="0" w:color="auto"/>
        <w:bottom w:val="none" w:sz="0" w:space="0" w:color="auto"/>
        <w:right w:val="none" w:sz="0" w:space="0" w:color="auto"/>
      </w:divBdr>
    </w:div>
    <w:div w:id="1055739525">
      <w:bodyDiv w:val="1"/>
      <w:marLeft w:val="0"/>
      <w:marRight w:val="0"/>
      <w:marTop w:val="0"/>
      <w:marBottom w:val="0"/>
      <w:divBdr>
        <w:top w:val="none" w:sz="0" w:space="0" w:color="auto"/>
        <w:left w:val="none" w:sz="0" w:space="0" w:color="auto"/>
        <w:bottom w:val="none" w:sz="0" w:space="0" w:color="auto"/>
        <w:right w:val="none" w:sz="0" w:space="0" w:color="auto"/>
      </w:divBdr>
    </w:div>
    <w:div w:id="1057970775">
      <w:bodyDiv w:val="1"/>
      <w:marLeft w:val="0"/>
      <w:marRight w:val="0"/>
      <w:marTop w:val="0"/>
      <w:marBottom w:val="0"/>
      <w:divBdr>
        <w:top w:val="none" w:sz="0" w:space="0" w:color="auto"/>
        <w:left w:val="none" w:sz="0" w:space="0" w:color="auto"/>
        <w:bottom w:val="none" w:sz="0" w:space="0" w:color="auto"/>
        <w:right w:val="none" w:sz="0" w:space="0" w:color="auto"/>
      </w:divBdr>
    </w:div>
    <w:div w:id="1059288371">
      <w:bodyDiv w:val="1"/>
      <w:marLeft w:val="0"/>
      <w:marRight w:val="0"/>
      <w:marTop w:val="0"/>
      <w:marBottom w:val="0"/>
      <w:divBdr>
        <w:top w:val="none" w:sz="0" w:space="0" w:color="auto"/>
        <w:left w:val="none" w:sz="0" w:space="0" w:color="auto"/>
        <w:bottom w:val="none" w:sz="0" w:space="0" w:color="auto"/>
        <w:right w:val="none" w:sz="0" w:space="0" w:color="auto"/>
      </w:divBdr>
    </w:div>
    <w:div w:id="1064066795">
      <w:bodyDiv w:val="1"/>
      <w:marLeft w:val="0"/>
      <w:marRight w:val="0"/>
      <w:marTop w:val="0"/>
      <w:marBottom w:val="0"/>
      <w:divBdr>
        <w:top w:val="none" w:sz="0" w:space="0" w:color="auto"/>
        <w:left w:val="none" w:sz="0" w:space="0" w:color="auto"/>
        <w:bottom w:val="none" w:sz="0" w:space="0" w:color="auto"/>
        <w:right w:val="none" w:sz="0" w:space="0" w:color="auto"/>
      </w:divBdr>
    </w:div>
    <w:div w:id="1065571797">
      <w:bodyDiv w:val="1"/>
      <w:marLeft w:val="0"/>
      <w:marRight w:val="0"/>
      <w:marTop w:val="0"/>
      <w:marBottom w:val="0"/>
      <w:divBdr>
        <w:top w:val="none" w:sz="0" w:space="0" w:color="auto"/>
        <w:left w:val="none" w:sz="0" w:space="0" w:color="auto"/>
        <w:bottom w:val="none" w:sz="0" w:space="0" w:color="auto"/>
        <w:right w:val="none" w:sz="0" w:space="0" w:color="auto"/>
      </w:divBdr>
    </w:div>
    <w:div w:id="1065881903">
      <w:bodyDiv w:val="1"/>
      <w:marLeft w:val="0"/>
      <w:marRight w:val="0"/>
      <w:marTop w:val="0"/>
      <w:marBottom w:val="0"/>
      <w:divBdr>
        <w:top w:val="none" w:sz="0" w:space="0" w:color="auto"/>
        <w:left w:val="none" w:sz="0" w:space="0" w:color="auto"/>
        <w:bottom w:val="none" w:sz="0" w:space="0" w:color="auto"/>
        <w:right w:val="none" w:sz="0" w:space="0" w:color="auto"/>
      </w:divBdr>
    </w:div>
    <w:div w:id="1070344405">
      <w:bodyDiv w:val="1"/>
      <w:marLeft w:val="0"/>
      <w:marRight w:val="0"/>
      <w:marTop w:val="0"/>
      <w:marBottom w:val="0"/>
      <w:divBdr>
        <w:top w:val="none" w:sz="0" w:space="0" w:color="auto"/>
        <w:left w:val="none" w:sz="0" w:space="0" w:color="auto"/>
        <w:bottom w:val="none" w:sz="0" w:space="0" w:color="auto"/>
        <w:right w:val="none" w:sz="0" w:space="0" w:color="auto"/>
      </w:divBdr>
    </w:div>
    <w:div w:id="1074477469">
      <w:bodyDiv w:val="1"/>
      <w:marLeft w:val="0"/>
      <w:marRight w:val="0"/>
      <w:marTop w:val="0"/>
      <w:marBottom w:val="0"/>
      <w:divBdr>
        <w:top w:val="none" w:sz="0" w:space="0" w:color="auto"/>
        <w:left w:val="none" w:sz="0" w:space="0" w:color="auto"/>
        <w:bottom w:val="none" w:sz="0" w:space="0" w:color="auto"/>
        <w:right w:val="none" w:sz="0" w:space="0" w:color="auto"/>
      </w:divBdr>
    </w:div>
    <w:div w:id="1077050094">
      <w:bodyDiv w:val="1"/>
      <w:marLeft w:val="0"/>
      <w:marRight w:val="0"/>
      <w:marTop w:val="0"/>
      <w:marBottom w:val="0"/>
      <w:divBdr>
        <w:top w:val="none" w:sz="0" w:space="0" w:color="auto"/>
        <w:left w:val="none" w:sz="0" w:space="0" w:color="auto"/>
        <w:bottom w:val="none" w:sz="0" w:space="0" w:color="auto"/>
        <w:right w:val="none" w:sz="0" w:space="0" w:color="auto"/>
      </w:divBdr>
    </w:div>
    <w:div w:id="1077821527">
      <w:bodyDiv w:val="1"/>
      <w:marLeft w:val="0"/>
      <w:marRight w:val="0"/>
      <w:marTop w:val="0"/>
      <w:marBottom w:val="0"/>
      <w:divBdr>
        <w:top w:val="none" w:sz="0" w:space="0" w:color="auto"/>
        <w:left w:val="none" w:sz="0" w:space="0" w:color="auto"/>
        <w:bottom w:val="none" w:sz="0" w:space="0" w:color="auto"/>
        <w:right w:val="none" w:sz="0" w:space="0" w:color="auto"/>
      </w:divBdr>
    </w:div>
    <w:div w:id="1086724988">
      <w:bodyDiv w:val="1"/>
      <w:marLeft w:val="0"/>
      <w:marRight w:val="0"/>
      <w:marTop w:val="0"/>
      <w:marBottom w:val="0"/>
      <w:divBdr>
        <w:top w:val="none" w:sz="0" w:space="0" w:color="auto"/>
        <w:left w:val="none" w:sz="0" w:space="0" w:color="auto"/>
        <w:bottom w:val="none" w:sz="0" w:space="0" w:color="auto"/>
        <w:right w:val="none" w:sz="0" w:space="0" w:color="auto"/>
      </w:divBdr>
    </w:div>
    <w:div w:id="1095370739">
      <w:bodyDiv w:val="1"/>
      <w:marLeft w:val="0"/>
      <w:marRight w:val="0"/>
      <w:marTop w:val="0"/>
      <w:marBottom w:val="0"/>
      <w:divBdr>
        <w:top w:val="none" w:sz="0" w:space="0" w:color="auto"/>
        <w:left w:val="none" w:sz="0" w:space="0" w:color="auto"/>
        <w:bottom w:val="none" w:sz="0" w:space="0" w:color="auto"/>
        <w:right w:val="none" w:sz="0" w:space="0" w:color="auto"/>
      </w:divBdr>
    </w:div>
    <w:div w:id="1098718450">
      <w:bodyDiv w:val="1"/>
      <w:marLeft w:val="0"/>
      <w:marRight w:val="0"/>
      <w:marTop w:val="0"/>
      <w:marBottom w:val="0"/>
      <w:divBdr>
        <w:top w:val="none" w:sz="0" w:space="0" w:color="auto"/>
        <w:left w:val="none" w:sz="0" w:space="0" w:color="auto"/>
        <w:bottom w:val="none" w:sz="0" w:space="0" w:color="auto"/>
        <w:right w:val="none" w:sz="0" w:space="0" w:color="auto"/>
      </w:divBdr>
    </w:div>
    <w:div w:id="1103498600">
      <w:bodyDiv w:val="1"/>
      <w:marLeft w:val="0"/>
      <w:marRight w:val="0"/>
      <w:marTop w:val="0"/>
      <w:marBottom w:val="0"/>
      <w:divBdr>
        <w:top w:val="none" w:sz="0" w:space="0" w:color="auto"/>
        <w:left w:val="none" w:sz="0" w:space="0" w:color="auto"/>
        <w:bottom w:val="none" w:sz="0" w:space="0" w:color="auto"/>
        <w:right w:val="none" w:sz="0" w:space="0" w:color="auto"/>
      </w:divBdr>
    </w:div>
    <w:div w:id="1105462200">
      <w:bodyDiv w:val="1"/>
      <w:marLeft w:val="0"/>
      <w:marRight w:val="0"/>
      <w:marTop w:val="0"/>
      <w:marBottom w:val="0"/>
      <w:divBdr>
        <w:top w:val="none" w:sz="0" w:space="0" w:color="auto"/>
        <w:left w:val="none" w:sz="0" w:space="0" w:color="auto"/>
        <w:bottom w:val="none" w:sz="0" w:space="0" w:color="auto"/>
        <w:right w:val="none" w:sz="0" w:space="0" w:color="auto"/>
      </w:divBdr>
    </w:div>
    <w:div w:id="1117069576">
      <w:bodyDiv w:val="1"/>
      <w:marLeft w:val="0"/>
      <w:marRight w:val="0"/>
      <w:marTop w:val="0"/>
      <w:marBottom w:val="0"/>
      <w:divBdr>
        <w:top w:val="none" w:sz="0" w:space="0" w:color="auto"/>
        <w:left w:val="none" w:sz="0" w:space="0" w:color="auto"/>
        <w:bottom w:val="none" w:sz="0" w:space="0" w:color="auto"/>
        <w:right w:val="none" w:sz="0" w:space="0" w:color="auto"/>
      </w:divBdr>
    </w:div>
    <w:div w:id="1130200305">
      <w:bodyDiv w:val="1"/>
      <w:marLeft w:val="0"/>
      <w:marRight w:val="0"/>
      <w:marTop w:val="0"/>
      <w:marBottom w:val="0"/>
      <w:divBdr>
        <w:top w:val="none" w:sz="0" w:space="0" w:color="auto"/>
        <w:left w:val="none" w:sz="0" w:space="0" w:color="auto"/>
        <w:bottom w:val="none" w:sz="0" w:space="0" w:color="auto"/>
        <w:right w:val="none" w:sz="0" w:space="0" w:color="auto"/>
      </w:divBdr>
    </w:div>
    <w:div w:id="1172916112">
      <w:bodyDiv w:val="1"/>
      <w:marLeft w:val="0"/>
      <w:marRight w:val="0"/>
      <w:marTop w:val="0"/>
      <w:marBottom w:val="0"/>
      <w:divBdr>
        <w:top w:val="none" w:sz="0" w:space="0" w:color="auto"/>
        <w:left w:val="none" w:sz="0" w:space="0" w:color="auto"/>
        <w:bottom w:val="none" w:sz="0" w:space="0" w:color="auto"/>
        <w:right w:val="none" w:sz="0" w:space="0" w:color="auto"/>
      </w:divBdr>
    </w:div>
    <w:div w:id="1179933176">
      <w:bodyDiv w:val="1"/>
      <w:marLeft w:val="0"/>
      <w:marRight w:val="0"/>
      <w:marTop w:val="0"/>
      <w:marBottom w:val="0"/>
      <w:divBdr>
        <w:top w:val="none" w:sz="0" w:space="0" w:color="auto"/>
        <w:left w:val="none" w:sz="0" w:space="0" w:color="auto"/>
        <w:bottom w:val="none" w:sz="0" w:space="0" w:color="auto"/>
        <w:right w:val="none" w:sz="0" w:space="0" w:color="auto"/>
      </w:divBdr>
    </w:div>
    <w:div w:id="1180656037">
      <w:bodyDiv w:val="1"/>
      <w:marLeft w:val="0"/>
      <w:marRight w:val="0"/>
      <w:marTop w:val="0"/>
      <w:marBottom w:val="0"/>
      <w:divBdr>
        <w:top w:val="none" w:sz="0" w:space="0" w:color="auto"/>
        <w:left w:val="none" w:sz="0" w:space="0" w:color="auto"/>
        <w:bottom w:val="none" w:sz="0" w:space="0" w:color="auto"/>
        <w:right w:val="none" w:sz="0" w:space="0" w:color="auto"/>
      </w:divBdr>
    </w:div>
    <w:div w:id="1194197432">
      <w:bodyDiv w:val="1"/>
      <w:marLeft w:val="0"/>
      <w:marRight w:val="0"/>
      <w:marTop w:val="0"/>
      <w:marBottom w:val="0"/>
      <w:divBdr>
        <w:top w:val="none" w:sz="0" w:space="0" w:color="auto"/>
        <w:left w:val="none" w:sz="0" w:space="0" w:color="auto"/>
        <w:bottom w:val="none" w:sz="0" w:space="0" w:color="auto"/>
        <w:right w:val="none" w:sz="0" w:space="0" w:color="auto"/>
      </w:divBdr>
    </w:div>
    <w:div w:id="1211915064">
      <w:bodyDiv w:val="1"/>
      <w:marLeft w:val="0"/>
      <w:marRight w:val="0"/>
      <w:marTop w:val="0"/>
      <w:marBottom w:val="0"/>
      <w:divBdr>
        <w:top w:val="none" w:sz="0" w:space="0" w:color="auto"/>
        <w:left w:val="none" w:sz="0" w:space="0" w:color="auto"/>
        <w:bottom w:val="none" w:sz="0" w:space="0" w:color="auto"/>
        <w:right w:val="none" w:sz="0" w:space="0" w:color="auto"/>
      </w:divBdr>
    </w:div>
    <w:div w:id="1213347452">
      <w:bodyDiv w:val="1"/>
      <w:marLeft w:val="0"/>
      <w:marRight w:val="0"/>
      <w:marTop w:val="0"/>
      <w:marBottom w:val="0"/>
      <w:divBdr>
        <w:top w:val="none" w:sz="0" w:space="0" w:color="auto"/>
        <w:left w:val="none" w:sz="0" w:space="0" w:color="auto"/>
        <w:bottom w:val="none" w:sz="0" w:space="0" w:color="auto"/>
        <w:right w:val="none" w:sz="0" w:space="0" w:color="auto"/>
      </w:divBdr>
    </w:div>
    <w:div w:id="1213536569">
      <w:bodyDiv w:val="1"/>
      <w:marLeft w:val="0"/>
      <w:marRight w:val="0"/>
      <w:marTop w:val="0"/>
      <w:marBottom w:val="0"/>
      <w:divBdr>
        <w:top w:val="none" w:sz="0" w:space="0" w:color="auto"/>
        <w:left w:val="none" w:sz="0" w:space="0" w:color="auto"/>
        <w:bottom w:val="none" w:sz="0" w:space="0" w:color="auto"/>
        <w:right w:val="none" w:sz="0" w:space="0" w:color="auto"/>
      </w:divBdr>
    </w:div>
    <w:div w:id="1247958661">
      <w:bodyDiv w:val="1"/>
      <w:marLeft w:val="0"/>
      <w:marRight w:val="0"/>
      <w:marTop w:val="0"/>
      <w:marBottom w:val="0"/>
      <w:divBdr>
        <w:top w:val="none" w:sz="0" w:space="0" w:color="auto"/>
        <w:left w:val="none" w:sz="0" w:space="0" w:color="auto"/>
        <w:bottom w:val="none" w:sz="0" w:space="0" w:color="auto"/>
        <w:right w:val="none" w:sz="0" w:space="0" w:color="auto"/>
      </w:divBdr>
    </w:div>
    <w:div w:id="1268737926">
      <w:bodyDiv w:val="1"/>
      <w:marLeft w:val="0"/>
      <w:marRight w:val="0"/>
      <w:marTop w:val="0"/>
      <w:marBottom w:val="0"/>
      <w:divBdr>
        <w:top w:val="none" w:sz="0" w:space="0" w:color="auto"/>
        <w:left w:val="none" w:sz="0" w:space="0" w:color="auto"/>
        <w:bottom w:val="none" w:sz="0" w:space="0" w:color="auto"/>
        <w:right w:val="none" w:sz="0" w:space="0" w:color="auto"/>
      </w:divBdr>
    </w:div>
    <w:div w:id="1288969952">
      <w:bodyDiv w:val="1"/>
      <w:marLeft w:val="0"/>
      <w:marRight w:val="0"/>
      <w:marTop w:val="0"/>
      <w:marBottom w:val="0"/>
      <w:divBdr>
        <w:top w:val="none" w:sz="0" w:space="0" w:color="auto"/>
        <w:left w:val="none" w:sz="0" w:space="0" w:color="auto"/>
        <w:bottom w:val="none" w:sz="0" w:space="0" w:color="auto"/>
        <w:right w:val="none" w:sz="0" w:space="0" w:color="auto"/>
      </w:divBdr>
    </w:div>
    <w:div w:id="1304432983">
      <w:bodyDiv w:val="1"/>
      <w:marLeft w:val="0"/>
      <w:marRight w:val="0"/>
      <w:marTop w:val="0"/>
      <w:marBottom w:val="0"/>
      <w:divBdr>
        <w:top w:val="none" w:sz="0" w:space="0" w:color="auto"/>
        <w:left w:val="none" w:sz="0" w:space="0" w:color="auto"/>
        <w:bottom w:val="none" w:sz="0" w:space="0" w:color="auto"/>
        <w:right w:val="none" w:sz="0" w:space="0" w:color="auto"/>
      </w:divBdr>
    </w:div>
    <w:div w:id="1322810143">
      <w:bodyDiv w:val="1"/>
      <w:marLeft w:val="0"/>
      <w:marRight w:val="0"/>
      <w:marTop w:val="0"/>
      <w:marBottom w:val="0"/>
      <w:divBdr>
        <w:top w:val="none" w:sz="0" w:space="0" w:color="auto"/>
        <w:left w:val="none" w:sz="0" w:space="0" w:color="auto"/>
        <w:bottom w:val="none" w:sz="0" w:space="0" w:color="auto"/>
        <w:right w:val="none" w:sz="0" w:space="0" w:color="auto"/>
      </w:divBdr>
    </w:div>
    <w:div w:id="1329212731">
      <w:bodyDiv w:val="1"/>
      <w:marLeft w:val="0"/>
      <w:marRight w:val="0"/>
      <w:marTop w:val="0"/>
      <w:marBottom w:val="0"/>
      <w:divBdr>
        <w:top w:val="none" w:sz="0" w:space="0" w:color="auto"/>
        <w:left w:val="none" w:sz="0" w:space="0" w:color="auto"/>
        <w:bottom w:val="none" w:sz="0" w:space="0" w:color="auto"/>
        <w:right w:val="none" w:sz="0" w:space="0" w:color="auto"/>
      </w:divBdr>
    </w:div>
    <w:div w:id="1347948095">
      <w:bodyDiv w:val="1"/>
      <w:marLeft w:val="0"/>
      <w:marRight w:val="0"/>
      <w:marTop w:val="0"/>
      <w:marBottom w:val="0"/>
      <w:divBdr>
        <w:top w:val="none" w:sz="0" w:space="0" w:color="auto"/>
        <w:left w:val="none" w:sz="0" w:space="0" w:color="auto"/>
        <w:bottom w:val="none" w:sz="0" w:space="0" w:color="auto"/>
        <w:right w:val="none" w:sz="0" w:space="0" w:color="auto"/>
      </w:divBdr>
    </w:div>
    <w:div w:id="1348287354">
      <w:bodyDiv w:val="1"/>
      <w:marLeft w:val="0"/>
      <w:marRight w:val="0"/>
      <w:marTop w:val="0"/>
      <w:marBottom w:val="0"/>
      <w:divBdr>
        <w:top w:val="none" w:sz="0" w:space="0" w:color="auto"/>
        <w:left w:val="none" w:sz="0" w:space="0" w:color="auto"/>
        <w:bottom w:val="none" w:sz="0" w:space="0" w:color="auto"/>
        <w:right w:val="none" w:sz="0" w:space="0" w:color="auto"/>
      </w:divBdr>
    </w:div>
    <w:div w:id="1358002393">
      <w:bodyDiv w:val="1"/>
      <w:marLeft w:val="0"/>
      <w:marRight w:val="0"/>
      <w:marTop w:val="0"/>
      <w:marBottom w:val="0"/>
      <w:divBdr>
        <w:top w:val="none" w:sz="0" w:space="0" w:color="auto"/>
        <w:left w:val="none" w:sz="0" w:space="0" w:color="auto"/>
        <w:bottom w:val="none" w:sz="0" w:space="0" w:color="auto"/>
        <w:right w:val="none" w:sz="0" w:space="0" w:color="auto"/>
      </w:divBdr>
    </w:div>
    <w:div w:id="1363479343">
      <w:bodyDiv w:val="1"/>
      <w:marLeft w:val="0"/>
      <w:marRight w:val="0"/>
      <w:marTop w:val="0"/>
      <w:marBottom w:val="0"/>
      <w:divBdr>
        <w:top w:val="none" w:sz="0" w:space="0" w:color="auto"/>
        <w:left w:val="none" w:sz="0" w:space="0" w:color="auto"/>
        <w:bottom w:val="none" w:sz="0" w:space="0" w:color="auto"/>
        <w:right w:val="none" w:sz="0" w:space="0" w:color="auto"/>
      </w:divBdr>
    </w:div>
    <w:div w:id="1379740246">
      <w:bodyDiv w:val="1"/>
      <w:marLeft w:val="0"/>
      <w:marRight w:val="0"/>
      <w:marTop w:val="0"/>
      <w:marBottom w:val="0"/>
      <w:divBdr>
        <w:top w:val="none" w:sz="0" w:space="0" w:color="auto"/>
        <w:left w:val="none" w:sz="0" w:space="0" w:color="auto"/>
        <w:bottom w:val="none" w:sz="0" w:space="0" w:color="auto"/>
        <w:right w:val="none" w:sz="0" w:space="0" w:color="auto"/>
      </w:divBdr>
    </w:div>
    <w:div w:id="1380780674">
      <w:bodyDiv w:val="1"/>
      <w:marLeft w:val="0"/>
      <w:marRight w:val="0"/>
      <w:marTop w:val="0"/>
      <w:marBottom w:val="0"/>
      <w:divBdr>
        <w:top w:val="none" w:sz="0" w:space="0" w:color="auto"/>
        <w:left w:val="none" w:sz="0" w:space="0" w:color="auto"/>
        <w:bottom w:val="none" w:sz="0" w:space="0" w:color="auto"/>
        <w:right w:val="none" w:sz="0" w:space="0" w:color="auto"/>
      </w:divBdr>
    </w:div>
    <w:div w:id="1381787562">
      <w:bodyDiv w:val="1"/>
      <w:marLeft w:val="0"/>
      <w:marRight w:val="0"/>
      <w:marTop w:val="0"/>
      <w:marBottom w:val="0"/>
      <w:divBdr>
        <w:top w:val="none" w:sz="0" w:space="0" w:color="auto"/>
        <w:left w:val="none" w:sz="0" w:space="0" w:color="auto"/>
        <w:bottom w:val="none" w:sz="0" w:space="0" w:color="auto"/>
        <w:right w:val="none" w:sz="0" w:space="0" w:color="auto"/>
      </w:divBdr>
    </w:div>
    <w:div w:id="1384327916">
      <w:bodyDiv w:val="1"/>
      <w:marLeft w:val="0"/>
      <w:marRight w:val="0"/>
      <w:marTop w:val="0"/>
      <w:marBottom w:val="0"/>
      <w:divBdr>
        <w:top w:val="none" w:sz="0" w:space="0" w:color="auto"/>
        <w:left w:val="none" w:sz="0" w:space="0" w:color="auto"/>
        <w:bottom w:val="none" w:sz="0" w:space="0" w:color="auto"/>
        <w:right w:val="none" w:sz="0" w:space="0" w:color="auto"/>
      </w:divBdr>
    </w:div>
    <w:div w:id="1398283480">
      <w:bodyDiv w:val="1"/>
      <w:marLeft w:val="0"/>
      <w:marRight w:val="0"/>
      <w:marTop w:val="0"/>
      <w:marBottom w:val="0"/>
      <w:divBdr>
        <w:top w:val="none" w:sz="0" w:space="0" w:color="auto"/>
        <w:left w:val="none" w:sz="0" w:space="0" w:color="auto"/>
        <w:bottom w:val="none" w:sz="0" w:space="0" w:color="auto"/>
        <w:right w:val="none" w:sz="0" w:space="0" w:color="auto"/>
      </w:divBdr>
    </w:div>
    <w:div w:id="1400832705">
      <w:bodyDiv w:val="1"/>
      <w:marLeft w:val="0"/>
      <w:marRight w:val="0"/>
      <w:marTop w:val="0"/>
      <w:marBottom w:val="0"/>
      <w:divBdr>
        <w:top w:val="none" w:sz="0" w:space="0" w:color="auto"/>
        <w:left w:val="none" w:sz="0" w:space="0" w:color="auto"/>
        <w:bottom w:val="none" w:sz="0" w:space="0" w:color="auto"/>
        <w:right w:val="none" w:sz="0" w:space="0" w:color="auto"/>
      </w:divBdr>
    </w:div>
    <w:div w:id="1412235957">
      <w:bodyDiv w:val="1"/>
      <w:marLeft w:val="0"/>
      <w:marRight w:val="0"/>
      <w:marTop w:val="0"/>
      <w:marBottom w:val="0"/>
      <w:divBdr>
        <w:top w:val="none" w:sz="0" w:space="0" w:color="auto"/>
        <w:left w:val="none" w:sz="0" w:space="0" w:color="auto"/>
        <w:bottom w:val="none" w:sz="0" w:space="0" w:color="auto"/>
        <w:right w:val="none" w:sz="0" w:space="0" w:color="auto"/>
      </w:divBdr>
    </w:div>
    <w:div w:id="1416784927">
      <w:bodyDiv w:val="1"/>
      <w:marLeft w:val="0"/>
      <w:marRight w:val="0"/>
      <w:marTop w:val="0"/>
      <w:marBottom w:val="0"/>
      <w:divBdr>
        <w:top w:val="none" w:sz="0" w:space="0" w:color="auto"/>
        <w:left w:val="none" w:sz="0" w:space="0" w:color="auto"/>
        <w:bottom w:val="none" w:sz="0" w:space="0" w:color="auto"/>
        <w:right w:val="none" w:sz="0" w:space="0" w:color="auto"/>
      </w:divBdr>
    </w:div>
    <w:div w:id="1426724638">
      <w:bodyDiv w:val="1"/>
      <w:marLeft w:val="0"/>
      <w:marRight w:val="0"/>
      <w:marTop w:val="0"/>
      <w:marBottom w:val="0"/>
      <w:divBdr>
        <w:top w:val="none" w:sz="0" w:space="0" w:color="auto"/>
        <w:left w:val="none" w:sz="0" w:space="0" w:color="auto"/>
        <w:bottom w:val="none" w:sz="0" w:space="0" w:color="auto"/>
        <w:right w:val="none" w:sz="0" w:space="0" w:color="auto"/>
      </w:divBdr>
    </w:div>
    <w:div w:id="1435129780">
      <w:bodyDiv w:val="1"/>
      <w:marLeft w:val="0"/>
      <w:marRight w:val="0"/>
      <w:marTop w:val="0"/>
      <w:marBottom w:val="0"/>
      <w:divBdr>
        <w:top w:val="none" w:sz="0" w:space="0" w:color="auto"/>
        <w:left w:val="none" w:sz="0" w:space="0" w:color="auto"/>
        <w:bottom w:val="none" w:sz="0" w:space="0" w:color="auto"/>
        <w:right w:val="none" w:sz="0" w:space="0" w:color="auto"/>
      </w:divBdr>
    </w:div>
    <w:div w:id="1446920793">
      <w:bodyDiv w:val="1"/>
      <w:marLeft w:val="0"/>
      <w:marRight w:val="0"/>
      <w:marTop w:val="0"/>
      <w:marBottom w:val="0"/>
      <w:divBdr>
        <w:top w:val="none" w:sz="0" w:space="0" w:color="auto"/>
        <w:left w:val="none" w:sz="0" w:space="0" w:color="auto"/>
        <w:bottom w:val="none" w:sz="0" w:space="0" w:color="auto"/>
        <w:right w:val="none" w:sz="0" w:space="0" w:color="auto"/>
      </w:divBdr>
    </w:div>
    <w:div w:id="1462573967">
      <w:bodyDiv w:val="1"/>
      <w:marLeft w:val="0"/>
      <w:marRight w:val="0"/>
      <w:marTop w:val="0"/>
      <w:marBottom w:val="0"/>
      <w:divBdr>
        <w:top w:val="none" w:sz="0" w:space="0" w:color="auto"/>
        <w:left w:val="none" w:sz="0" w:space="0" w:color="auto"/>
        <w:bottom w:val="none" w:sz="0" w:space="0" w:color="auto"/>
        <w:right w:val="none" w:sz="0" w:space="0" w:color="auto"/>
      </w:divBdr>
    </w:div>
    <w:div w:id="1488395006">
      <w:bodyDiv w:val="1"/>
      <w:marLeft w:val="0"/>
      <w:marRight w:val="0"/>
      <w:marTop w:val="0"/>
      <w:marBottom w:val="0"/>
      <w:divBdr>
        <w:top w:val="none" w:sz="0" w:space="0" w:color="auto"/>
        <w:left w:val="none" w:sz="0" w:space="0" w:color="auto"/>
        <w:bottom w:val="none" w:sz="0" w:space="0" w:color="auto"/>
        <w:right w:val="none" w:sz="0" w:space="0" w:color="auto"/>
      </w:divBdr>
    </w:div>
    <w:div w:id="1489401645">
      <w:bodyDiv w:val="1"/>
      <w:marLeft w:val="0"/>
      <w:marRight w:val="0"/>
      <w:marTop w:val="0"/>
      <w:marBottom w:val="0"/>
      <w:divBdr>
        <w:top w:val="none" w:sz="0" w:space="0" w:color="auto"/>
        <w:left w:val="none" w:sz="0" w:space="0" w:color="auto"/>
        <w:bottom w:val="none" w:sz="0" w:space="0" w:color="auto"/>
        <w:right w:val="none" w:sz="0" w:space="0" w:color="auto"/>
      </w:divBdr>
    </w:div>
    <w:div w:id="1489519522">
      <w:bodyDiv w:val="1"/>
      <w:marLeft w:val="0"/>
      <w:marRight w:val="0"/>
      <w:marTop w:val="0"/>
      <w:marBottom w:val="0"/>
      <w:divBdr>
        <w:top w:val="none" w:sz="0" w:space="0" w:color="auto"/>
        <w:left w:val="none" w:sz="0" w:space="0" w:color="auto"/>
        <w:bottom w:val="none" w:sz="0" w:space="0" w:color="auto"/>
        <w:right w:val="none" w:sz="0" w:space="0" w:color="auto"/>
      </w:divBdr>
    </w:div>
    <w:div w:id="1496992167">
      <w:bodyDiv w:val="1"/>
      <w:marLeft w:val="0"/>
      <w:marRight w:val="0"/>
      <w:marTop w:val="0"/>
      <w:marBottom w:val="0"/>
      <w:divBdr>
        <w:top w:val="none" w:sz="0" w:space="0" w:color="auto"/>
        <w:left w:val="none" w:sz="0" w:space="0" w:color="auto"/>
        <w:bottom w:val="none" w:sz="0" w:space="0" w:color="auto"/>
        <w:right w:val="none" w:sz="0" w:space="0" w:color="auto"/>
      </w:divBdr>
    </w:div>
    <w:div w:id="1498884164">
      <w:bodyDiv w:val="1"/>
      <w:marLeft w:val="0"/>
      <w:marRight w:val="0"/>
      <w:marTop w:val="0"/>
      <w:marBottom w:val="0"/>
      <w:divBdr>
        <w:top w:val="none" w:sz="0" w:space="0" w:color="auto"/>
        <w:left w:val="none" w:sz="0" w:space="0" w:color="auto"/>
        <w:bottom w:val="none" w:sz="0" w:space="0" w:color="auto"/>
        <w:right w:val="none" w:sz="0" w:space="0" w:color="auto"/>
      </w:divBdr>
    </w:div>
    <w:div w:id="1505588347">
      <w:bodyDiv w:val="1"/>
      <w:marLeft w:val="0"/>
      <w:marRight w:val="0"/>
      <w:marTop w:val="0"/>
      <w:marBottom w:val="0"/>
      <w:divBdr>
        <w:top w:val="none" w:sz="0" w:space="0" w:color="auto"/>
        <w:left w:val="none" w:sz="0" w:space="0" w:color="auto"/>
        <w:bottom w:val="none" w:sz="0" w:space="0" w:color="auto"/>
        <w:right w:val="none" w:sz="0" w:space="0" w:color="auto"/>
      </w:divBdr>
    </w:div>
    <w:div w:id="1519730611">
      <w:bodyDiv w:val="1"/>
      <w:marLeft w:val="0"/>
      <w:marRight w:val="0"/>
      <w:marTop w:val="0"/>
      <w:marBottom w:val="0"/>
      <w:divBdr>
        <w:top w:val="none" w:sz="0" w:space="0" w:color="auto"/>
        <w:left w:val="none" w:sz="0" w:space="0" w:color="auto"/>
        <w:bottom w:val="none" w:sz="0" w:space="0" w:color="auto"/>
        <w:right w:val="none" w:sz="0" w:space="0" w:color="auto"/>
      </w:divBdr>
    </w:div>
    <w:div w:id="1522622990">
      <w:bodyDiv w:val="1"/>
      <w:marLeft w:val="0"/>
      <w:marRight w:val="0"/>
      <w:marTop w:val="0"/>
      <w:marBottom w:val="0"/>
      <w:divBdr>
        <w:top w:val="none" w:sz="0" w:space="0" w:color="auto"/>
        <w:left w:val="none" w:sz="0" w:space="0" w:color="auto"/>
        <w:bottom w:val="none" w:sz="0" w:space="0" w:color="auto"/>
        <w:right w:val="none" w:sz="0" w:space="0" w:color="auto"/>
      </w:divBdr>
    </w:div>
    <w:div w:id="1530141945">
      <w:bodyDiv w:val="1"/>
      <w:marLeft w:val="0"/>
      <w:marRight w:val="0"/>
      <w:marTop w:val="0"/>
      <w:marBottom w:val="0"/>
      <w:divBdr>
        <w:top w:val="none" w:sz="0" w:space="0" w:color="auto"/>
        <w:left w:val="none" w:sz="0" w:space="0" w:color="auto"/>
        <w:bottom w:val="none" w:sz="0" w:space="0" w:color="auto"/>
        <w:right w:val="none" w:sz="0" w:space="0" w:color="auto"/>
      </w:divBdr>
    </w:div>
    <w:div w:id="1530797230">
      <w:bodyDiv w:val="1"/>
      <w:marLeft w:val="0"/>
      <w:marRight w:val="0"/>
      <w:marTop w:val="0"/>
      <w:marBottom w:val="0"/>
      <w:divBdr>
        <w:top w:val="none" w:sz="0" w:space="0" w:color="auto"/>
        <w:left w:val="none" w:sz="0" w:space="0" w:color="auto"/>
        <w:bottom w:val="none" w:sz="0" w:space="0" w:color="auto"/>
        <w:right w:val="none" w:sz="0" w:space="0" w:color="auto"/>
      </w:divBdr>
    </w:div>
    <w:div w:id="1532887262">
      <w:bodyDiv w:val="1"/>
      <w:marLeft w:val="0"/>
      <w:marRight w:val="0"/>
      <w:marTop w:val="0"/>
      <w:marBottom w:val="0"/>
      <w:divBdr>
        <w:top w:val="none" w:sz="0" w:space="0" w:color="auto"/>
        <w:left w:val="none" w:sz="0" w:space="0" w:color="auto"/>
        <w:bottom w:val="none" w:sz="0" w:space="0" w:color="auto"/>
        <w:right w:val="none" w:sz="0" w:space="0" w:color="auto"/>
      </w:divBdr>
    </w:div>
    <w:div w:id="1536308210">
      <w:bodyDiv w:val="1"/>
      <w:marLeft w:val="0"/>
      <w:marRight w:val="0"/>
      <w:marTop w:val="0"/>
      <w:marBottom w:val="0"/>
      <w:divBdr>
        <w:top w:val="none" w:sz="0" w:space="0" w:color="auto"/>
        <w:left w:val="none" w:sz="0" w:space="0" w:color="auto"/>
        <w:bottom w:val="none" w:sz="0" w:space="0" w:color="auto"/>
        <w:right w:val="none" w:sz="0" w:space="0" w:color="auto"/>
      </w:divBdr>
    </w:div>
    <w:div w:id="1540783174">
      <w:bodyDiv w:val="1"/>
      <w:marLeft w:val="0"/>
      <w:marRight w:val="0"/>
      <w:marTop w:val="0"/>
      <w:marBottom w:val="0"/>
      <w:divBdr>
        <w:top w:val="none" w:sz="0" w:space="0" w:color="auto"/>
        <w:left w:val="none" w:sz="0" w:space="0" w:color="auto"/>
        <w:bottom w:val="none" w:sz="0" w:space="0" w:color="auto"/>
        <w:right w:val="none" w:sz="0" w:space="0" w:color="auto"/>
      </w:divBdr>
    </w:div>
    <w:div w:id="1543833330">
      <w:bodyDiv w:val="1"/>
      <w:marLeft w:val="0"/>
      <w:marRight w:val="0"/>
      <w:marTop w:val="0"/>
      <w:marBottom w:val="0"/>
      <w:divBdr>
        <w:top w:val="none" w:sz="0" w:space="0" w:color="auto"/>
        <w:left w:val="none" w:sz="0" w:space="0" w:color="auto"/>
        <w:bottom w:val="none" w:sz="0" w:space="0" w:color="auto"/>
        <w:right w:val="none" w:sz="0" w:space="0" w:color="auto"/>
      </w:divBdr>
    </w:div>
    <w:div w:id="1547597732">
      <w:bodyDiv w:val="1"/>
      <w:marLeft w:val="0"/>
      <w:marRight w:val="0"/>
      <w:marTop w:val="0"/>
      <w:marBottom w:val="0"/>
      <w:divBdr>
        <w:top w:val="none" w:sz="0" w:space="0" w:color="auto"/>
        <w:left w:val="none" w:sz="0" w:space="0" w:color="auto"/>
        <w:bottom w:val="none" w:sz="0" w:space="0" w:color="auto"/>
        <w:right w:val="none" w:sz="0" w:space="0" w:color="auto"/>
      </w:divBdr>
    </w:div>
    <w:div w:id="1549536385">
      <w:bodyDiv w:val="1"/>
      <w:marLeft w:val="0"/>
      <w:marRight w:val="0"/>
      <w:marTop w:val="0"/>
      <w:marBottom w:val="0"/>
      <w:divBdr>
        <w:top w:val="none" w:sz="0" w:space="0" w:color="auto"/>
        <w:left w:val="none" w:sz="0" w:space="0" w:color="auto"/>
        <w:bottom w:val="none" w:sz="0" w:space="0" w:color="auto"/>
        <w:right w:val="none" w:sz="0" w:space="0" w:color="auto"/>
      </w:divBdr>
    </w:div>
    <w:div w:id="1565991367">
      <w:bodyDiv w:val="1"/>
      <w:marLeft w:val="0"/>
      <w:marRight w:val="0"/>
      <w:marTop w:val="0"/>
      <w:marBottom w:val="0"/>
      <w:divBdr>
        <w:top w:val="none" w:sz="0" w:space="0" w:color="auto"/>
        <w:left w:val="none" w:sz="0" w:space="0" w:color="auto"/>
        <w:bottom w:val="none" w:sz="0" w:space="0" w:color="auto"/>
        <w:right w:val="none" w:sz="0" w:space="0" w:color="auto"/>
      </w:divBdr>
    </w:div>
    <w:div w:id="1568686844">
      <w:bodyDiv w:val="1"/>
      <w:marLeft w:val="0"/>
      <w:marRight w:val="0"/>
      <w:marTop w:val="0"/>
      <w:marBottom w:val="0"/>
      <w:divBdr>
        <w:top w:val="none" w:sz="0" w:space="0" w:color="auto"/>
        <w:left w:val="none" w:sz="0" w:space="0" w:color="auto"/>
        <w:bottom w:val="none" w:sz="0" w:space="0" w:color="auto"/>
        <w:right w:val="none" w:sz="0" w:space="0" w:color="auto"/>
      </w:divBdr>
    </w:div>
    <w:div w:id="1593666051">
      <w:bodyDiv w:val="1"/>
      <w:marLeft w:val="0"/>
      <w:marRight w:val="0"/>
      <w:marTop w:val="0"/>
      <w:marBottom w:val="0"/>
      <w:divBdr>
        <w:top w:val="none" w:sz="0" w:space="0" w:color="auto"/>
        <w:left w:val="none" w:sz="0" w:space="0" w:color="auto"/>
        <w:bottom w:val="none" w:sz="0" w:space="0" w:color="auto"/>
        <w:right w:val="none" w:sz="0" w:space="0" w:color="auto"/>
      </w:divBdr>
    </w:div>
    <w:div w:id="1595625814">
      <w:bodyDiv w:val="1"/>
      <w:marLeft w:val="0"/>
      <w:marRight w:val="0"/>
      <w:marTop w:val="0"/>
      <w:marBottom w:val="0"/>
      <w:divBdr>
        <w:top w:val="none" w:sz="0" w:space="0" w:color="auto"/>
        <w:left w:val="none" w:sz="0" w:space="0" w:color="auto"/>
        <w:bottom w:val="none" w:sz="0" w:space="0" w:color="auto"/>
        <w:right w:val="none" w:sz="0" w:space="0" w:color="auto"/>
      </w:divBdr>
    </w:div>
    <w:div w:id="1607928308">
      <w:bodyDiv w:val="1"/>
      <w:marLeft w:val="0"/>
      <w:marRight w:val="0"/>
      <w:marTop w:val="0"/>
      <w:marBottom w:val="0"/>
      <w:divBdr>
        <w:top w:val="none" w:sz="0" w:space="0" w:color="auto"/>
        <w:left w:val="none" w:sz="0" w:space="0" w:color="auto"/>
        <w:bottom w:val="none" w:sz="0" w:space="0" w:color="auto"/>
        <w:right w:val="none" w:sz="0" w:space="0" w:color="auto"/>
      </w:divBdr>
    </w:div>
    <w:div w:id="1611399207">
      <w:bodyDiv w:val="1"/>
      <w:marLeft w:val="0"/>
      <w:marRight w:val="0"/>
      <w:marTop w:val="0"/>
      <w:marBottom w:val="0"/>
      <w:divBdr>
        <w:top w:val="none" w:sz="0" w:space="0" w:color="auto"/>
        <w:left w:val="none" w:sz="0" w:space="0" w:color="auto"/>
        <w:bottom w:val="none" w:sz="0" w:space="0" w:color="auto"/>
        <w:right w:val="none" w:sz="0" w:space="0" w:color="auto"/>
      </w:divBdr>
    </w:div>
    <w:div w:id="1616865039">
      <w:bodyDiv w:val="1"/>
      <w:marLeft w:val="0"/>
      <w:marRight w:val="0"/>
      <w:marTop w:val="0"/>
      <w:marBottom w:val="0"/>
      <w:divBdr>
        <w:top w:val="none" w:sz="0" w:space="0" w:color="auto"/>
        <w:left w:val="none" w:sz="0" w:space="0" w:color="auto"/>
        <w:bottom w:val="none" w:sz="0" w:space="0" w:color="auto"/>
        <w:right w:val="none" w:sz="0" w:space="0" w:color="auto"/>
      </w:divBdr>
    </w:div>
    <w:div w:id="1626961556">
      <w:bodyDiv w:val="1"/>
      <w:marLeft w:val="0"/>
      <w:marRight w:val="0"/>
      <w:marTop w:val="0"/>
      <w:marBottom w:val="0"/>
      <w:divBdr>
        <w:top w:val="none" w:sz="0" w:space="0" w:color="auto"/>
        <w:left w:val="none" w:sz="0" w:space="0" w:color="auto"/>
        <w:bottom w:val="none" w:sz="0" w:space="0" w:color="auto"/>
        <w:right w:val="none" w:sz="0" w:space="0" w:color="auto"/>
      </w:divBdr>
    </w:div>
    <w:div w:id="1628780829">
      <w:bodyDiv w:val="1"/>
      <w:marLeft w:val="0"/>
      <w:marRight w:val="0"/>
      <w:marTop w:val="0"/>
      <w:marBottom w:val="0"/>
      <w:divBdr>
        <w:top w:val="none" w:sz="0" w:space="0" w:color="auto"/>
        <w:left w:val="none" w:sz="0" w:space="0" w:color="auto"/>
        <w:bottom w:val="none" w:sz="0" w:space="0" w:color="auto"/>
        <w:right w:val="none" w:sz="0" w:space="0" w:color="auto"/>
      </w:divBdr>
    </w:div>
    <w:div w:id="1630236264">
      <w:bodyDiv w:val="1"/>
      <w:marLeft w:val="0"/>
      <w:marRight w:val="0"/>
      <w:marTop w:val="0"/>
      <w:marBottom w:val="0"/>
      <w:divBdr>
        <w:top w:val="none" w:sz="0" w:space="0" w:color="auto"/>
        <w:left w:val="none" w:sz="0" w:space="0" w:color="auto"/>
        <w:bottom w:val="none" w:sz="0" w:space="0" w:color="auto"/>
        <w:right w:val="none" w:sz="0" w:space="0" w:color="auto"/>
      </w:divBdr>
    </w:div>
    <w:div w:id="1638606557">
      <w:bodyDiv w:val="1"/>
      <w:marLeft w:val="0"/>
      <w:marRight w:val="0"/>
      <w:marTop w:val="0"/>
      <w:marBottom w:val="0"/>
      <w:divBdr>
        <w:top w:val="none" w:sz="0" w:space="0" w:color="auto"/>
        <w:left w:val="none" w:sz="0" w:space="0" w:color="auto"/>
        <w:bottom w:val="none" w:sz="0" w:space="0" w:color="auto"/>
        <w:right w:val="none" w:sz="0" w:space="0" w:color="auto"/>
      </w:divBdr>
    </w:div>
    <w:div w:id="1654941590">
      <w:bodyDiv w:val="1"/>
      <w:marLeft w:val="0"/>
      <w:marRight w:val="0"/>
      <w:marTop w:val="0"/>
      <w:marBottom w:val="0"/>
      <w:divBdr>
        <w:top w:val="none" w:sz="0" w:space="0" w:color="auto"/>
        <w:left w:val="none" w:sz="0" w:space="0" w:color="auto"/>
        <w:bottom w:val="none" w:sz="0" w:space="0" w:color="auto"/>
        <w:right w:val="none" w:sz="0" w:space="0" w:color="auto"/>
      </w:divBdr>
    </w:div>
    <w:div w:id="1663775715">
      <w:bodyDiv w:val="1"/>
      <w:marLeft w:val="0"/>
      <w:marRight w:val="0"/>
      <w:marTop w:val="0"/>
      <w:marBottom w:val="0"/>
      <w:divBdr>
        <w:top w:val="none" w:sz="0" w:space="0" w:color="auto"/>
        <w:left w:val="none" w:sz="0" w:space="0" w:color="auto"/>
        <w:bottom w:val="none" w:sz="0" w:space="0" w:color="auto"/>
        <w:right w:val="none" w:sz="0" w:space="0" w:color="auto"/>
      </w:divBdr>
    </w:div>
    <w:div w:id="1667395228">
      <w:bodyDiv w:val="1"/>
      <w:marLeft w:val="0"/>
      <w:marRight w:val="0"/>
      <w:marTop w:val="0"/>
      <w:marBottom w:val="0"/>
      <w:divBdr>
        <w:top w:val="none" w:sz="0" w:space="0" w:color="auto"/>
        <w:left w:val="none" w:sz="0" w:space="0" w:color="auto"/>
        <w:bottom w:val="none" w:sz="0" w:space="0" w:color="auto"/>
        <w:right w:val="none" w:sz="0" w:space="0" w:color="auto"/>
      </w:divBdr>
    </w:div>
    <w:div w:id="1668240556">
      <w:bodyDiv w:val="1"/>
      <w:marLeft w:val="0"/>
      <w:marRight w:val="0"/>
      <w:marTop w:val="0"/>
      <w:marBottom w:val="0"/>
      <w:divBdr>
        <w:top w:val="none" w:sz="0" w:space="0" w:color="auto"/>
        <w:left w:val="none" w:sz="0" w:space="0" w:color="auto"/>
        <w:bottom w:val="none" w:sz="0" w:space="0" w:color="auto"/>
        <w:right w:val="none" w:sz="0" w:space="0" w:color="auto"/>
      </w:divBdr>
    </w:div>
    <w:div w:id="1680891365">
      <w:bodyDiv w:val="1"/>
      <w:marLeft w:val="0"/>
      <w:marRight w:val="0"/>
      <w:marTop w:val="0"/>
      <w:marBottom w:val="0"/>
      <w:divBdr>
        <w:top w:val="none" w:sz="0" w:space="0" w:color="auto"/>
        <w:left w:val="none" w:sz="0" w:space="0" w:color="auto"/>
        <w:bottom w:val="none" w:sz="0" w:space="0" w:color="auto"/>
        <w:right w:val="none" w:sz="0" w:space="0" w:color="auto"/>
      </w:divBdr>
    </w:div>
    <w:div w:id="1680893031">
      <w:bodyDiv w:val="1"/>
      <w:marLeft w:val="0"/>
      <w:marRight w:val="0"/>
      <w:marTop w:val="0"/>
      <w:marBottom w:val="0"/>
      <w:divBdr>
        <w:top w:val="none" w:sz="0" w:space="0" w:color="auto"/>
        <w:left w:val="none" w:sz="0" w:space="0" w:color="auto"/>
        <w:bottom w:val="none" w:sz="0" w:space="0" w:color="auto"/>
        <w:right w:val="none" w:sz="0" w:space="0" w:color="auto"/>
      </w:divBdr>
    </w:div>
    <w:div w:id="1698316612">
      <w:bodyDiv w:val="1"/>
      <w:marLeft w:val="0"/>
      <w:marRight w:val="0"/>
      <w:marTop w:val="0"/>
      <w:marBottom w:val="0"/>
      <w:divBdr>
        <w:top w:val="none" w:sz="0" w:space="0" w:color="auto"/>
        <w:left w:val="none" w:sz="0" w:space="0" w:color="auto"/>
        <w:bottom w:val="none" w:sz="0" w:space="0" w:color="auto"/>
        <w:right w:val="none" w:sz="0" w:space="0" w:color="auto"/>
      </w:divBdr>
    </w:div>
    <w:div w:id="1704944436">
      <w:bodyDiv w:val="1"/>
      <w:marLeft w:val="0"/>
      <w:marRight w:val="0"/>
      <w:marTop w:val="0"/>
      <w:marBottom w:val="0"/>
      <w:divBdr>
        <w:top w:val="none" w:sz="0" w:space="0" w:color="auto"/>
        <w:left w:val="none" w:sz="0" w:space="0" w:color="auto"/>
        <w:bottom w:val="none" w:sz="0" w:space="0" w:color="auto"/>
        <w:right w:val="none" w:sz="0" w:space="0" w:color="auto"/>
      </w:divBdr>
    </w:div>
    <w:div w:id="1708136731">
      <w:bodyDiv w:val="1"/>
      <w:marLeft w:val="0"/>
      <w:marRight w:val="0"/>
      <w:marTop w:val="0"/>
      <w:marBottom w:val="0"/>
      <w:divBdr>
        <w:top w:val="none" w:sz="0" w:space="0" w:color="auto"/>
        <w:left w:val="none" w:sz="0" w:space="0" w:color="auto"/>
        <w:bottom w:val="none" w:sz="0" w:space="0" w:color="auto"/>
        <w:right w:val="none" w:sz="0" w:space="0" w:color="auto"/>
      </w:divBdr>
    </w:div>
    <w:div w:id="1722823641">
      <w:bodyDiv w:val="1"/>
      <w:marLeft w:val="0"/>
      <w:marRight w:val="0"/>
      <w:marTop w:val="0"/>
      <w:marBottom w:val="0"/>
      <w:divBdr>
        <w:top w:val="none" w:sz="0" w:space="0" w:color="auto"/>
        <w:left w:val="none" w:sz="0" w:space="0" w:color="auto"/>
        <w:bottom w:val="none" w:sz="0" w:space="0" w:color="auto"/>
        <w:right w:val="none" w:sz="0" w:space="0" w:color="auto"/>
      </w:divBdr>
    </w:div>
    <w:div w:id="1732457813">
      <w:bodyDiv w:val="1"/>
      <w:marLeft w:val="0"/>
      <w:marRight w:val="0"/>
      <w:marTop w:val="0"/>
      <w:marBottom w:val="0"/>
      <w:divBdr>
        <w:top w:val="none" w:sz="0" w:space="0" w:color="auto"/>
        <w:left w:val="none" w:sz="0" w:space="0" w:color="auto"/>
        <w:bottom w:val="none" w:sz="0" w:space="0" w:color="auto"/>
        <w:right w:val="none" w:sz="0" w:space="0" w:color="auto"/>
      </w:divBdr>
    </w:div>
    <w:div w:id="1740904315">
      <w:bodyDiv w:val="1"/>
      <w:marLeft w:val="0"/>
      <w:marRight w:val="0"/>
      <w:marTop w:val="0"/>
      <w:marBottom w:val="0"/>
      <w:divBdr>
        <w:top w:val="none" w:sz="0" w:space="0" w:color="auto"/>
        <w:left w:val="none" w:sz="0" w:space="0" w:color="auto"/>
        <w:bottom w:val="none" w:sz="0" w:space="0" w:color="auto"/>
        <w:right w:val="none" w:sz="0" w:space="0" w:color="auto"/>
      </w:divBdr>
    </w:div>
    <w:div w:id="1743332668">
      <w:bodyDiv w:val="1"/>
      <w:marLeft w:val="0"/>
      <w:marRight w:val="0"/>
      <w:marTop w:val="0"/>
      <w:marBottom w:val="0"/>
      <w:divBdr>
        <w:top w:val="none" w:sz="0" w:space="0" w:color="auto"/>
        <w:left w:val="none" w:sz="0" w:space="0" w:color="auto"/>
        <w:bottom w:val="none" w:sz="0" w:space="0" w:color="auto"/>
        <w:right w:val="none" w:sz="0" w:space="0" w:color="auto"/>
      </w:divBdr>
    </w:div>
    <w:div w:id="1750813066">
      <w:bodyDiv w:val="1"/>
      <w:marLeft w:val="0"/>
      <w:marRight w:val="0"/>
      <w:marTop w:val="0"/>
      <w:marBottom w:val="0"/>
      <w:divBdr>
        <w:top w:val="none" w:sz="0" w:space="0" w:color="auto"/>
        <w:left w:val="none" w:sz="0" w:space="0" w:color="auto"/>
        <w:bottom w:val="none" w:sz="0" w:space="0" w:color="auto"/>
        <w:right w:val="none" w:sz="0" w:space="0" w:color="auto"/>
      </w:divBdr>
    </w:div>
    <w:div w:id="1751656896">
      <w:bodyDiv w:val="1"/>
      <w:marLeft w:val="0"/>
      <w:marRight w:val="0"/>
      <w:marTop w:val="0"/>
      <w:marBottom w:val="0"/>
      <w:divBdr>
        <w:top w:val="none" w:sz="0" w:space="0" w:color="auto"/>
        <w:left w:val="none" w:sz="0" w:space="0" w:color="auto"/>
        <w:bottom w:val="none" w:sz="0" w:space="0" w:color="auto"/>
        <w:right w:val="none" w:sz="0" w:space="0" w:color="auto"/>
      </w:divBdr>
    </w:div>
    <w:div w:id="1752196438">
      <w:bodyDiv w:val="1"/>
      <w:marLeft w:val="0"/>
      <w:marRight w:val="0"/>
      <w:marTop w:val="0"/>
      <w:marBottom w:val="0"/>
      <w:divBdr>
        <w:top w:val="none" w:sz="0" w:space="0" w:color="auto"/>
        <w:left w:val="none" w:sz="0" w:space="0" w:color="auto"/>
        <w:bottom w:val="none" w:sz="0" w:space="0" w:color="auto"/>
        <w:right w:val="none" w:sz="0" w:space="0" w:color="auto"/>
      </w:divBdr>
    </w:div>
    <w:div w:id="1755516841">
      <w:bodyDiv w:val="1"/>
      <w:marLeft w:val="0"/>
      <w:marRight w:val="0"/>
      <w:marTop w:val="0"/>
      <w:marBottom w:val="0"/>
      <w:divBdr>
        <w:top w:val="none" w:sz="0" w:space="0" w:color="auto"/>
        <w:left w:val="none" w:sz="0" w:space="0" w:color="auto"/>
        <w:bottom w:val="none" w:sz="0" w:space="0" w:color="auto"/>
        <w:right w:val="none" w:sz="0" w:space="0" w:color="auto"/>
      </w:divBdr>
    </w:div>
    <w:div w:id="1764640681">
      <w:bodyDiv w:val="1"/>
      <w:marLeft w:val="0"/>
      <w:marRight w:val="0"/>
      <w:marTop w:val="0"/>
      <w:marBottom w:val="0"/>
      <w:divBdr>
        <w:top w:val="none" w:sz="0" w:space="0" w:color="auto"/>
        <w:left w:val="none" w:sz="0" w:space="0" w:color="auto"/>
        <w:bottom w:val="none" w:sz="0" w:space="0" w:color="auto"/>
        <w:right w:val="none" w:sz="0" w:space="0" w:color="auto"/>
      </w:divBdr>
    </w:div>
    <w:div w:id="1769472327">
      <w:bodyDiv w:val="1"/>
      <w:marLeft w:val="0"/>
      <w:marRight w:val="0"/>
      <w:marTop w:val="0"/>
      <w:marBottom w:val="0"/>
      <w:divBdr>
        <w:top w:val="none" w:sz="0" w:space="0" w:color="auto"/>
        <w:left w:val="none" w:sz="0" w:space="0" w:color="auto"/>
        <w:bottom w:val="none" w:sz="0" w:space="0" w:color="auto"/>
        <w:right w:val="none" w:sz="0" w:space="0" w:color="auto"/>
      </w:divBdr>
    </w:div>
    <w:div w:id="1781608107">
      <w:bodyDiv w:val="1"/>
      <w:marLeft w:val="0"/>
      <w:marRight w:val="0"/>
      <w:marTop w:val="0"/>
      <w:marBottom w:val="0"/>
      <w:divBdr>
        <w:top w:val="none" w:sz="0" w:space="0" w:color="auto"/>
        <w:left w:val="none" w:sz="0" w:space="0" w:color="auto"/>
        <w:bottom w:val="none" w:sz="0" w:space="0" w:color="auto"/>
        <w:right w:val="none" w:sz="0" w:space="0" w:color="auto"/>
      </w:divBdr>
    </w:div>
    <w:div w:id="1786189579">
      <w:bodyDiv w:val="1"/>
      <w:marLeft w:val="0"/>
      <w:marRight w:val="0"/>
      <w:marTop w:val="0"/>
      <w:marBottom w:val="0"/>
      <w:divBdr>
        <w:top w:val="none" w:sz="0" w:space="0" w:color="auto"/>
        <w:left w:val="none" w:sz="0" w:space="0" w:color="auto"/>
        <w:bottom w:val="none" w:sz="0" w:space="0" w:color="auto"/>
        <w:right w:val="none" w:sz="0" w:space="0" w:color="auto"/>
      </w:divBdr>
    </w:div>
    <w:div w:id="1790277006">
      <w:bodyDiv w:val="1"/>
      <w:marLeft w:val="0"/>
      <w:marRight w:val="0"/>
      <w:marTop w:val="0"/>
      <w:marBottom w:val="0"/>
      <w:divBdr>
        <w:top w:val="none" w:sz="0" w:space="0" w:color="auto"/>
        <w:left w:val="none" w:sz="0" w:space="0" w:color="auto"/>
        <w:bottom w:val="none" w:sz="0" w:space="0" w:color="auto"/>
        <w:right w:val="none" w:sz="0" w:space="0" w:color="auto"/>
      </w:divBdr>
    </w:div>
    <w:div w:id="1806970878">
      <w:bodyDiv w:val="1"/>
      <w:marLeft w:val="0"/>
      <w:marRight w:val="0"/>
      <w:marTop w:val="0"/>
      <w:marBottom w:val="0"/>
      <w:divBdr>
        <w:top w:val="none" w:sz="0" w:space="0" w:color="auto"/>
        <w:left w:val="none" w:sz="0" w:space="0" w:color="auto"/>
        <w:bottom w:val="none" w:sz="0" w:space="0" w:color="auto"/>
        <w:right w:val="none" w:sz="0" w:space="0" w:color="auto"/>
      </w:divBdr>
    </w:div>
    <w:div w:id="1818952289">
      <w:bodyDiv w:val="1"/>
      <w:marLeft w:val="0"/>
      <w:marRight w:val="0"/>
      <w:marTop w:val="0"/>
      <w:marBottom w:val="0"/>
      <w:divBdr>
        <w:top w:val="none" w:sz="0" w:space="0" w:color="auto"/>
        <w:left w:val="none" w:sz="0" w:space="0" w:color="auto"/>
        <w:bottom w:val="none" w:sz="0" w:space="0" w:color="auto"/>
        <w:right w:val="none" w:sz="0" w:space="0" w:color="auto"/>
      </w:divBdr>
    </w:div>
    <w:div w:id="1836796633">
      <w:bodyDiv w:val="1"/>
      <w:marLeft w:val="0"/>
      <w:marRight w:val="0"/>
      <w:marTop w:val="0"/>
      <w:marBottom w:val="0"/>
      <w:divBdr>
        <w:top w:val="none" w:sz="0" w:space="0" w:color="auto"/>
        <w:left w:val="none" w:sz="0" w:space="0" w:color="auto"/>
        <w:bottom w:val="none" w:sz="0" w:space="0" w:color="auto"/>
        <w:right w:val="none" w:sz="0" w:space="0" w:color="auto"/>
      </w:divBdr>
    </w:div>
    <w:div w:id="1836796696">
      <w:bodyDiv w:val="1"/>
      <w:marLeft w:val="0"/>
      <w:marRight w:val="0"/>
      <w:marTop w:val="0"/>
      <w:marBottom w:val="0"/>
      <w:divBdr>
        <w:top w:val="none" w:sz="0" w:space="0" w:color="auto"/>
        <w:left w:val="none" w:sz="0" w:space="0" w:color="auto"/>
        <w:bottom w:val="none" w:sz="0" w:space="0" w:color="auto"/>
        <w:right w:val="none" w:sz="0" w:space="0" w:color="auto"/>
      </w:divBdr>
    </w:div>
    <w:div w:id="1840196984">
      <w:bodyDiv w:val="1"/>
      <w:marLeft w:val="0"/>
      <w:marRight w:val="0"/>
      <w:marTop w:val="0"/>
      <w:marBottom w:val="0"/>
      <w:divBdr>
        <w:top w:val="none" w:sz="0" w:space="0" w:color="auto"/>
        <w:left w:val="none" w:sz="0" w:space="0" w:color="auto"/>
        <w:bottom w:val="none" w:sz="0" w:space="0" w:color="auto"/>
        <w:right w:val="none" w:sz="0" w:space="0" w:color="auto"/>
      </w:divBdr>
    </w:div>
    <w:div w:id="1854764475">
      <w:bodyDiv w:val="1"/>
      <w:marLeft w:val="0"/>
      <w:marRight w:val="0"/>
      <w:marTop w:val="0"/>
      <w:marBottom w:val="0"/>
      <w:divBdr>
        <w:top w:val="none" w:sz="0" w:space="0" w:color="auto"/>
        <w:left w:val="none" w:sz="0" w:space="0" w:color="auto"/>
        <w:bottom w:val="none" w:sz="0" w:space="0" w:color="auto"/>
        <w:right w:val="none" w:sz="0" w:space="0" w:color="auto"/>
      </w:divBdr>
    </w:div>
    <w:div w:id="1885437049">
      <w:bodyDiv w:val="1"/>
      <w:marLeft w:val="0"/>
      <w:marRight w:val="0"/>
      <w:marTop w:val="0"/>
      <w:marBottom w:val="0"/>
      <w:divBdr>
        <w:top w:val="none" w:sz="0" w:space="0" w:color="auto"/>
        <w:left w:val="none" w:sz="0" w:space="0" w:color="auto"/>
        <w:bottom w:val="none" w:sz="0" w:space="0" w:color="auto"/>
        <w:right w:val="none" w:sz="0" w:space="0" w:color="auto"/>
      </w:divBdr>
    </w:div>
    <w:div w:id="1886868364">
      <w:bodyDiv w:val="1"/>
      <w:marLeft w:val="0"/>
      <w:marRight w:val="0"/>
      <w:marTop w:val="0"/>
      <w:marBottom w:val="0"/>
      <w:divBdr>
        <w:top w:val="none" w:sz="0" w:space="0" w:color="auto"/>
        <w:left w:val="none" w:sz="0" w:space="0" w:color="auto"/>
        <w:bottom w:val="none" w:sz="0" w:space="0" w:color="auto"/>
        <w:right w:val="none" w:sz="0" w:space="0" w:color="auto"/>
      </w:divBdr>
    </w:div>
    <w:div w:id="1897937868">
      <w:bodyDiv w:val="1"/>
      <w:marLeft w:val="0"/>
      <w:marRight w:val="0"/>
      <w:marTop w:val="0"/>
      <w:marBottom w:val="0"/>
      <w:divBdr>
        <w:top w:val="none" w:sz="0" w:space="0" w:color="auto"/>
        <w:left w:val="none" w:sz="0" w:space="0" w:color="auto"/>
        <w:bottom w:val="none" w:sz="0" w:space="0" w:color="auto"/>
        <w:right w:val="none" w:sz="0" w:space="0" w:color="auto"/>
      </w:divBdr>
    </w:div>
    <w:div w:id="1905409452">
      <w:bodyDiv w:val="1"/>
      <w:marLeft w:val="0"/>
      <w:marRight w:val="0"/>
      <w:marTop w:val="0"/>
      <w:marBottom w:val="0"/>
      <w:divBdr>
        <w:top w:val="none" w:sz="0" w:space="0" w:color="auto"/>
        <w:left w:val="none" w:sz="0" w:space="0" w:color="auto"/>
        <w:bottom w:val="none" w:sz="0" w:space="0" w:color="auto"/>
        <w:right w:val="none" w:sz="0" w:space="0" w:color="auto"/>
      </w:divBdr>
    </w:div>
    <w:div w:id="1920795953">
      <w:bodyDiv w:val="1"/>
      <w:marLeft w:val="0"/>
      <w:marRight w:val="0"/>
      <w:marTop w:val="0"/>
      <w:marBottom w:val="0"/>
      <w:divBdr>
        <w:top w:val="none" w:sz="0" w:space="0" w:color="auto"/>
        <w:left w:val="none" w:sz="0" w:space="0" w:color="auto"/>
        <w:bottom w:val="none" w:sz="0" w:space="0" w:color="auto"/>
        <w:right w:val="none" w:sz="0" w:space="0" w:color="auto"/>
      </w:divBdr>
    </w:div>
    <w:div w:id="1927566191">
      <w:bodyDiv w:val="1"/>
      <w:marLeft w:val="0"/>
      <w:marRight w:val="0"/>
      <w:marTop w:val="0"/>
      <w:marBottom w:val="0"/>
      <w:divBdr>
        <w:top w:val="none" w:sz="0" w:space="0" w:color="auto"/>
        <w:left w:val="none" w:sz="0" w:space="0" w:color="auto"/>
        <w:bottom w:val="none" w:sz="0" w:space="0" w:color="auto"/>
        <w:right w:val="none" w:sz="0" w:space="0" w:color="auto"/>
      </w:divBdr>
    </w:div>
    <w:div w:id="1929390571">
      <w:bodyDiv w:val="1"/>
      <w:marLeft w:val="0"/>
      <w:marRight w:val="0"/>
      <w:marTop w:val="0"/>
      <w:marBottom w:val="0"/>
      <w:divBdr>
        <w:top w:val="none" w:sz="0" w:space="0" w:color="auto"/>
        <w:left w:val="none" w:sz="0" w:space="0" w:color="auto"/>
        <w:bottom w:val="none" w:sz="0" w:space="0" w:color="auto"/>
        <w:right w:val="none" w:sz="0" w:space="0" w:color="auto"/>
      </w:divBdr>
    </w:div>
    <w:div w:id="1934509089">
      <w:bodyDiv w:val="1"/>
      <w:marLeft w:val="0"/>
      <w:marRight w:val="0"/>
      <w:marTop w:val="0"/>
      <w:marBottom w:val="0"/>
      <w:divBdr>
        <w:top w:val="none" w:sz="0" w:space="0" w:color="auto"/>
        <w:left w:val="none" w:sz="0" w:space="0" w:color="auto"/>
        <w:bottom w:val="none" w:sz="0" w:space="0" w:color="auto"/>
        <w:right w:val="none" w:sz="0" w:space="0" w:color="auto"/>
      </w:divBdr>
    </w:div>
    <w:div w:id="1940603989">
      <w:bodyDiv w:val="1"/>
      <w:marLeft w:val="0"/>
      <w:marRight w:val="0"/>
      <w:marTop w:val="0"/>
      <w:marBottom w:val="0"/>
      <w:divBdr>
        <w:top w:val="none" w:sz="0" w:space="0" w:color="auto"/>
        <w:left w:val="none" w:sz="0" w:space="0" w:color="auto"/>
        <w:bottom w:val="none" w:sz="0" w:space="0" w:color="auto"/>
        <w:right w:val="none" w:sz="0" w:space="0" w:color="auto"/>
      </w:divBdr>
    </w:div>
    <w:div w:id="1963418450">
      <w:bodyDiv w:val="1"/>
      <w:marLeft w:val="0"/>
      <w:marRight w:val="0"/>
      <w:marTop w:val="0"/>
      <w:marBottom w:val="0"/>
      <w:divBdr>
        <w:top w:val="none" w:sz="0" w:space="0" w:color="auto"/>
        <w:left w:val="none" w:sz="0" w:space="0" w:color="auto"/>
        <w:bottom w:val="none" w:sz="0" w:space="0" w:color="auto"/>
        <w:right w:val="none" w:sz="0" w:space="0" w:color="auto"/>
      </w:divBdr>
    </w:div>
    <w:div w:id="1965652798">
      <w:bodyDiv w:val="1"/>
      <w:marLeft w:val="0"/>
      <w:marRight w:val="0"/>
      <w:marTop w:val="0"/>
      <w:marBottom w:val="0"/>
      <w:divBdr>
        <w:top w:val="none" w:sz="0" w:space="0" w:color="auto"/>
        <w:left w:val="none" w:sz="0" w:space="0" w:color="auto"/>
        <w:bottom w:val="none" w:sz="0" w:space="0" w:color="auto"/>
        <w:right w:val="none" w:sz="0" w:space="0" w:color="auto"/>
      </w:divBdr>
    </w:div>
    <w:div w:id="1968776887">
      <w:bodyDiv w:val="1"/>
      <w:marLeft w:val="0"/>
      <w:marRight w:val="0"/>
      <w:marTop w:val="0"/>
      <w:marBottom w:val="0"/>
      <w:divBdr>
        <w:top w:val="none" w:sz="0" w:space="0" w:color="auto"/>
        <w:left w:val="none" w:sz="0" w:space="0" w:color="auto"/>
        <w:bottom w:val="none" w:sz="0" w:space="0" w:color="auto"/>
        <w:right w:val="none" w:sz="0" w:space="0" w:color="auto"/>
      </w:divBdr>
    </w:div>
    <w:div w:id="1969319320">
      <w:bodyDiv w:val="1"/>
      <w:marLeft w:val="0"/>
      <w:marRight w:val="0"/>
      <w:marTop w:val="0"/>
      <w:marBottom w:val="0"/>
      <w:divBdr>
        <w:top w:val="none" w:sz="0" w:space="0" w:color="auto"/>
        <w:left w:val="none" w:sz="0" w:space="0" w:color="auto"/>
        <w:bottom w:val="none" w:sz="0" w:space="0" w:color="auto"/>
        <w:right w:val="none" w:sz="0" w:space="0" w:color="auto"/>
      </w:divBdr>
    </w:div>
    <w:div w:id="1980642747">
      <w:bodyDiv w:val="1"/>
      <w:marLeft w:val="0"/>
      <w:marRight w:val="0"/>
      <w:marTop w:val="0"/>
      <w:marBottom w:val="0"/>
      <w:divBdr>
        <w:top w:val="none" w:sz="0" w:space="0" w:color="auto"/>
        <w:left w:val="none" w:sz="0" w:space="0" w:color="auto"/>
        <w:bottom w:val="none" w:sz="0" w:space="0" w:color="auto"/>
        <w:right w:val="none" w:sz="0" w:space="0" w:color="auto"/>
      </w:divBdr>
    </w:div>
    <w:div w:id="1984432353">
      <w:bodyDiv w:val="1"/>
      <w:marLeft w:val="0"/>
      <w:marRight w:val="0"/>
      <w:marTop w:val="0"/>
      <w:marBottom w:val="0"/>
      <w:divBdr>
        <w:top w:val="none" w:sz="0" w:space="0" w:color="auto"/>
        <w:left w:val="none" w:sz="0" w:space="0" w:color="auto"/>
        <w:bottom w:val="none" w:sz="0" w:space="0" w:color="auto"/>
        <w:right w:val="none" w:sz="0" w:space="0" w:color="auto"/>
      </w:divBdr>
    </w:div>
    <w:div w:id="1989749029">
      <w:bodyDiv w:val="1"/>
      <w:marLeft w:val="0"/>
      <w:marRight w:val="0"/>
      <w:marTop w:val="0"/>
      <w:marBottom w:val="0"/>
      <w:divBdr>
        <w:top w:val="none" w:sz="0" w:space="0" w:color="auto"/>
        <w:left w:val="none" w:sz="0" w:space="0" w:color="auto"/>
        <w:bottom w:val="none" w:sz="0" w:space="0" w:color="auto"/>
        <w:right w:val="none" w:sz="0" w:space="0" w:color="auto"/>
      </w:divBdr>
    </w:div>
    <w:div w:id="1993945932">
      <w:bodyDiv w:val="1"/>
      <w:marLeft w:val="0"/>
      <w:marRight w:val="0"/>
      <w:marTop w:val="0"/>
      <w:marBottom w:val="0"/>
      <w:divBdr>
        <w:top w:val="none" w:sz="0" w:space="0" w:color="auto"/>
        <w:left w:val="none" w:sz="0" w:space="0" w:color="auto"/>
        <w:bottom w:val="none" w:sz="0" w:space="0" w:color="auto"/>
        <w:right w:val="none" w:sz="0" w:space="0" w:color="auto"/>
      </w:divBdr>
    </w:div>
    <w:div w:id="2001957956">
      <w:bodyDiv w:val="1"/>
      <w:marLeft w:val="0"/>
      <w:marRight w:val="0"/>
      <w:marTop w:val="0"/>
      <w:marBottom w:val="0"/>
      <w:divBdr>
        <w:top w:val="none" w:sz="0" w:space="0" w:color="auto"/>
        <w:left w:val="none" w:sz="0" w:space="0" w:color="auto"/>
        <w:bottom w:val="none" w:sz="0" w:space="0" w:color="auto"/>
        <w:right w:val="none" w:sz="0" w:space="0" w:color="auto"/>
      </w:divBdr>
    </w:div>
    <w:div w:id="2018539491">
      <w:bodyDiv w:val="1"/>
      <w:marLeft w:val="0"/>
      <w:marRight w:val="0"/>
      <w:marTop w:val="0"/>
      <w:marBottom w:val="0"/>
      <w:divBdr>
        <w:top w:val="none" w:sz="0" w:space="0" w:color="auto"/>
        <w:left w:val="none" w:sz="0" w:space="0" w:color="auto"/>
        <w:bottom w:val="none" w:sz="0" w:space="0" w:color="auto"/>
        <w:right w:val="none" w:sz="0" w:space="0" w:color="auto"/>
      </w:divBdr>
    </w:div>
    <w:div w:id="2034720090">
      <w:bodyDiv w:val="1"/>
      <w:marLeft w:val="0"/>
      <w:marRight w:val="0"/>
      <w:marTop w:val="0"/>
      <w:marBottom w:val="0"/>
      <w:divBdr>
        <w:top w:val="none" w:sz="0" w:space="0" w:color="auto"/>
        <w:left w:val="none" w:sz="0" w:space="0" w:color="auto"/>
        <w:bottom w:val="none" w:sz="0" w:space="0" w:color="auto"/>
        <w:right w:val="none" w:sz="0" w:space="0" w:color="auto"/>
      </w:divBdr>
    </w:div>
    <w:div w:id="2057002095">
      <w:bodyDiv w:val="1"/>
      <w:marLeft w:val="0"/>
      <w:marRight w:val="0"/>
      <w:marTop w:val="0"/>
      <w:marBottom w:val="0"/>
      <w:divBdr>
        <w:top w:val="none" w:sz="0" w:space="0" w:color="auto"/>
        <w:left w:val="none" w:sz="0" w:space="0" w:color="auto"/>
        <w:bottom w:val="none" w:sz="0" w:space="0" w:color="auto"/>
        <w:right w:val="none" w:sz="0" w:space="0" w:color="auto"/>
      </w:divBdr>
    </w:div>
    <w:div w:id="2059935999">
      <w:bodyDiv w:val="1"/>
      <w:marLeft w:val="0"/>
      <w:marRight w:val="0"/>
      <w:marTop w:val="0"/>
      <w:marBottom w:val="0"/>
      <w:divBdr>
        <w:top w:val="none" w:sz="0" w:space="0" w:color="auto"/>
        <w:left w:val="none" w:sz="0" w:space="0" w:color="auto"/>
        <w:bottom w:val="none" w:sz="0" w:space="0" w:color="auto"/>
        <w:right w:val="none" w:sz="0" w:space="0" w:color="auto"/>
      </w:divBdr>
    </w:div>
    <w:div w:id="2068645829">
      <w:bodyDiv w:val="1"/>
      <w:marLeft w:val="0"/>
      <w:marRight w:val="0"/>
      <w:marTop w:val="0"/>
      <w:marBottom w:val="0"/>
      <w:divBdr>
        <w:top w:val="none" w:sz="0" w:space="0" w:color="auto"/>
        <w:left w:val="none" w:sz="0" w:space="0" w:color="auto"/>
        <w:bottom w:val="none" w:sz="0" w:space="0" w:color="auto"/>
        <w:right w:val="none" w:sz="0" w:space="0" w:color="auto"/>
      </w:divBdr>
    </w:div>
    <w:div w:id="2085226017">
      <w:bodyDiv w:val="1"/>
      <w:marLeft w:val="0"/>
      <w:marRight w:val="0"/>
      <w:marTop w:val="0"/>
      <w:marBottom w:val="0"/>
      <w:divBdr>
        <w:top w:val="none" w:sz="0" w:space="0" w:color="auto"/>
        <w:left w:val="none" w:sz="0" w:space="0" w:color="auto"/>
        <w:bottom w:val="none" w:sz="0" w:space="0" w:color="auto"/>
        <w:right w:val="none" w:sz="0" w:space="0" w:color="auto"/>
      </w:divBdr>
    </w:div>
    <w:div w:id="2092849977">
      <w:bodyDiv w:val="1"/>
      <w:marLeft w:val="0"/>
      <w:marRight w:val="0"/>
      <w:marTop w:val="0"/>
      <w:marBottom w:val="0"/>
      <w:divBdr>
        <w:top w:val="none" w:sz="0" w:space="0" w:color="auto"/>
        <w:left w:val="none" w:sz="0" w:space="0" w:color="auto"/>
        <w:bottom w:val="none" w:sz="0" w:space="0" w:color="auto"/>
        <w:right w:val="none" w:sz="0" w:space="0" w:color="auto"/>
      </w:divBdr>
    </w:div>
    <w:div w:id="2097357801">
      <w:bodyDiv w:val="1"/>
      <w:marLeft w:val="0"/>
      <w:marRight w:val="0"/>
      <w:marTop w:val="0"/>
      <w:marBottom w:val="0"/>
      <w:divBdr>
        <w:top w:val="none" w:sz="0" w:space="0" w:color="auto"/>
        <w:left w:val="none" w:sz="0" w:space="0" w:color="auto"/>
        <w:bottom w:val="none" w:sz="0" w:space="0" w:color="auto"/>
        <w:right w:val="none" w:sz="0" w:space="0" w:color="auto"/>
      </w:divBdr>
    </w:div>
    <w:div w:id="2110466097">
      <w:bodyDiv w:val="1"/>
      <w:marLeft w:val="0"/>
      <w:marRight w:val="0"/>
      <w:marTop w:val="0"/>
      <w:marBottom w:val="0"/>
      <w:divBdr>
        <w:top w:val="none" w:sz="0" w:space="0" w:color="auto"/>
        <w:left w:val="none" w:sz="0" w:space="0" w:color="auto"/>
        <w:bottom w:val="none" w:sz="0" w:space="0" w:color="auto"/>
        <w:right w:val="none" w:sz="0" w:space="0" w:color="auto"/>
      </w:divBdr>
    </w:div>
    <w:div w:id="2113746843">
      <w:bodyDiv w:val="1"/>
      <w:marLeft w:val="0"/>
      <w:marRight w:val="0"/>
      <w:marTop w:val="0"/>
      <w:marBottom w:val="0"/>
      <w:divBdr>
        <w:top w:val="none" w:sz="0" w:space="0" w:color="auto"/>
        <w:left w:val="none" w:sz="0" w:space="0" w:color="auto"/>
        <w:bottom w:val="none" w:sz="0" w:space="0" w:color="auto"/>
        <w:right w:val="none" w:sz="0" w:space="0" w:color="auto"/>
      </w:divBdr>
    </w:div>
    <w:div w:id="2119717841">
      <w:bodyDiv w:val="1"/>
      <w:marLeft w:val="0"/>
      <w:marRight w:val="0"/>
      <w:marTop w:val="0"/>
      <w:marBottom w:val="0"/>
      <w:divBdr>
        <w:top w:val="none" w:sz="0" w:space="0" w:color="auto"/>
        <w:left w:val="none" w:sz="0" w:space="0" w:color="auto"/>
        <w:bottom w:val="none" w:sz="0" w:space="0" w:color="auto"/>
        <w:right w:val="none" w:sz="0" w:space="0" w:color="auto"/>
      </w:divBdr>
    </w:div>
    <w:div w:id="2134857117">
      <w:bodyDiv w:val="1"/>
      <w:marLeft w:val="0"/>
      <w:marRight w:val="0"/>
      <w:marTop w:val="0"/>
      <w:marBottom w:val="0"/>
      <w:divBdr>
        <w:top w:val="none" w:sz="0" w:space="0" w:color="auto"/>
        <w:left w:val="none" w:sz="0" w:space="0" w:color="auto"/>
        <w:bottom w:val="none" w:sz="0" w:space="0" w:color="auto"/>
        <w:right w:val="none" w:sz="0" w:space="0" w:color="auto"/>
      </w:divBdr>
    </w:div>
    <w:div w:id="2134907930">
      <w:bodyDiv w:val="1"/>
      <w:marLeft w:val="0"/>
      <w:marRight w:val="0"/>
      <w:marTop w:val="0"/>
      <w:marBottom w:val="0"/>
      <w:divBdr>
        <w:top w:val="none" w:sz="0" w:space="0" w:color="auto"/>
        <w:left w:val="none" w:sz="0" w:space="0" w:color="auto"/>
        <w:bottom w:val="none" w:sz="0" w:space="0" w:color="auto"/>
        <w:right w:val="none" w:sz="0" w:space="0" w:color="auto"/>
      </w:divBdr>
    </w:div>
    <w:div w:id="2145080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Int24</b:Tag>
    <b:SourceType>InternetSite</b:SourceType>
    <b:Guid>{8CE049BB-9413-4686-8C9D-D826BC518B82}</b:Guid>
    <b:Author>
      <b:Author>
        <b:Corporate>International Federation of Accountants</b:Corporate>
      </b:Author>
    </b:Author>
    <b:Title>International Federation of Accountants</b:Title>
    <b:InternetSiteTitle>International Federation of Accountants</b:InternetSiteTitle>
    <b:Year>2024</b:Year>
    <b:Month>11</b:Month>
    <b:Day>03</b:Day>
    <b:URL>https://www.ifac.org/knowledge-gateway/discussion/cybersecurity-critical-all-organizations-large-and-small</b:URL>
    <b:RefOrder>22</b:RefOrder>
  </b:Source>
  <b:Source>
    <b:Tag>Kar24</b:Tag>
    <b:SourceType>InternetSite</b:SourceType>
    <b:Guid>{DAB8CD53-EE02-4A5B-A3D2-D540864C2B1E}</b:Guid>
    <b:Author>
      <b:Author>
        <b:NameList>
          <b:Person>
            <b:Last>Kelley</b:Last>
            <b:First>Karin</b:First>
          </b:Person>
        </b:NameList>
      </b:Author>
    </b:Author>
    <b:Title>Simplilearn</b:Title>
    <b:InternetSiteTitle>Simplilearn</b:InternetSiteTitle>
    <b:Year>2024</b:Year>
    <b:Month>11</b:Month>
    <b:Day>03</b:Day>
    <b:URL>https://www.simplilearn.com/tutorials/cyber-security-tutorial/what-is-cyber-security</b:URL>
    <b:RefOrder>1</b:RefOrder>
  </b:Source>
  <b:Source>
    <b:Tag>Gou15</b:Tag>
    <b:SourceType>JournalArticle</b:SourceType>
    <b:Guid>{949536FA-D49C-4FC1-8613-781293A41E8E}</b:Guid>
    <b:Author>
      <b:Author>
        <b:NameList>
          <b:Person>
            <b:Last>Goutam</b:Last>
            <b:First>Rajesh</b:First>
            <b:Middle>Kumar</b:Middle>
          </b:Person>
        </b:NameList>
      </b:Author>
    </b:Author>
    <b:Title>Importance of Cyber Security</b:Title>
    <b:Year>2015</b:Year>
    <b:URL>https://research.ijcaonline.org/volume111/number7/pxc3901250.pdf</b:URL>
    <b:JournalName>International Journal of Computer Applications (0975 – 8887)</b:JournalName>
    <b:Pages>4</b:Pages>
    <b:YearAccessed>2023</b:YearAccessed>
    <b:MonthAccessed>11</b:MonthAccessed>
    <b:DayAccessed>03</b:DayAccessed>
    <b:RefOrder>2</b:RefOrder>
  </b:Source>
  <b:Source>
    <b:Tag>Ali20</b:Tag>
    <b:SourceType>Report</b:SourceType>
    <b:Guid>{F79F30DC-52DC-437E-93C5-A18FF2E09206}</b:Guid>
    <b:Title>The Role of Cybersecurity to Protect our Information</b:Title>
    <b:Year>2020</b:Year>
    <b:Author>
      <b:Author>
        <b:NameList>
          <b:Person>
            <b:Last>Alasmari</b:Last>
            <b:First>Ali</b:First>
          </b:Person>
        </b:NameList>
      </b:Author>
    </b:Author>
    <b:YearAccessed>2024</b:YearAccessed>
    <b:MonthAccessed>11</b:MonthAccessed>
    <b:DayAccessed>04</b:DayAccessed>
    <b:URL>https://www.mecsj.com/uplode/images/photo/The_Role_of_Cybersecurity_to_Protect_our_Information.pdf</b:URL>
    <b:RefOrder>3</b:RefOrder>
  </b:Source>
  <b:Source>
    <b:Tag>USD24</b:Tag>
    <b:SourceType>Report</b:SourceType>
    <b:Guid>{73D28C3D-B978-4AE7-B79E-FD076FE187B3}</b:Guid>
    <b:Title>Data Integrity and Compliance</b:Title>
    <b:Author>
      <b:Author>
        <b:NameList>
          <b:Person>
            <b:Last>Services</b:Last>
            <b:First>U.S.</b:First>
            <b:Middle>Department of Health and Human</b:Middle>
          </b:Person>
        </b:NameList>
      </b:Author>
    </b:Author>
    <b:YearAccessed>2024</b:YearAccessed>
    <b:MonthAccessed>11</b:MonthAccessed>
    <b:DayAccessed>04</b:DayAccessed>
    <b:URL>https://www.fda.gov/media/119267/download</b:URL>
    <b:RefOrder>23</b:RefOrder>
  </b:Source>
  <b:Source>
    <b:Tag>mit24</b:Tag>
    <b:SourceType>JournalArticle</b:SourceType>
    <b:Guid>{A059E0DD-9A8F-4057-BAFB-F9F8E668DEDE}</b:Guid>
    <b:Title>Springer Nature Link</b:Title>
    <b:Year>2024</b:Year>
    <b:Author>
      <b:Author>
        <b:NameList>
          <b:Person>
            <b:Last>mitigation</b:Last>
            <b:First>Data</b:First>
            <b:Middle>breaches in healthcare: security mechanisms for attack</b:Middle>
          </b:Person>
        </b:NameList>
      </b:Author>
    </b:Author>
    <b:InternetSiteTitle>Springer Nature Link</b:InternetSiteTitle>
    <b:URL>https://link.springer.com/article/10.1007/s10586-024-04507-2?fromPaywallRec=true</b:URL>
    <b:JournalName>Data breaches in healthcare: security mechanisms for attack mitigation</b:JournalName>
    <b:Pages>8639-8654</b:Pages>
    <b:RefOrder>4</b:RefOrder>
  </b:Source>
  <b:Source>
    <b:Tag>Sta12</b:Tag>
    <b:SourceType>InternetSite</b:SourceType>
    <b:Guid>{B776304A-F019-41D3-885C-C69D1889F959}</b:Guid>
    <b:Title>AMA Journel of ethics</b:Title>
    <b:Year>2012</b:Year>
    <b:Author>
      <b:Author>
        <b:NameList>
          <b:Person>
            <b:Last>science</b:Last>
            <b:First>State</b:First>
            <b:Middle>of the art and</b:Middle>
          </b:Person>
        </b:NameList>
      </b:Author>
    </b:Author>
    <b:InternetSiteTitle>Journel of ethics</b:InternetSiteTitle>
    <b:URL>https://journalofethics.ama-assn.org/article/electronic-health-records-privacy-confidentiality-and-security/2012-09</b:URL>
    <b:RefOrder>5</b:RefOrder>
  </b:Source>
  <b:Source>
    <b:Tag>USd24</b:Tag>
    <b:SourceType>InternetSite</b:SourceType>
    <b:Guid>{2009A84D-F5C2-4A7A-801E-B017202D0F4B}</b:Guid>
    <b:Author>
      <b:Author>
        <b:NameList>
          <b:Person>
            <b:Last>services</b:Last>
            <b:First>US</b:First>
            <b:Middle>department of health and human</b:Middle>
          </b:Person>
        </b:NameList>
      </b:Author>
    </b:Author>
    <b:Title>US department of health and human services</b:Title>
    <b:InternetSiteTitle>US department of health and human services</b:InternetSiteTitle>
    <b:Year>2024</b:Year>
    <b:Month>11</b:Month>
    <b:Day>05</b:Day>
    <b:URL>https://www.hhs.gov/hipaa/for-professionals/privacy/laws-regulations/index.html</b:URL>
    <b:RefOrder>24</b:RefOrder>
  </b:Source>
  <b:Source>
    <b:Tag>AKM</b:Tag>
    <b:SourceType>JournalArticle</b:SourceType>
    <b:Guid>{073384B8-7E0E-4870-9DD1-1E246E4332A0}</b:Guid>
    <b:Title>A Survey on Security and Privacy Issues in Modern Healthcare Systems: Attacks and Defenses</b:Title>
    <b:URL>https://dl.acm.org/doi/pdf/10.1145/3453176</b:URL>
    <b:Publisher>Florida International University</b:Publisher>
    <b:Pages>44</b:Pages>
    <b:Author>
      <b:Author>
        <b:NameList>
          <b:Person>
            <b:Last>AKM IQTIDAR NEWAZ</b:Last>
            <b:First>AMIT</b:First>
            <b:Middle>KUMAR SIKDER, MOHAMMAD ASHIQUR RAHMAN, A. SELCUK ULUAGAC</b:Middle>
          </b:Person>
        </b:NameList>
      </b:Author>
    </b:Author>
    <b:RefOrder>6</b:RefOrder>
  </b:Source>
  <b:Source>
    <b:Tag>Kai24</b:Tag>
    <b:SourceType>DocumentFromInternetSite</b:SourceType>
    <b:Guid>{B394436B-BE59-4A48-B5C3-28FB54094333}</b:Guid>
    <b:Title>National Library of Medicine</b:Title>
    <b:Year>2024</b:Year>
    <b:Author>
      <b:Author>
        <b:NameList>
          <b:Person>
            <b:Last>Kailar</b:Last>
            <b:First>Rajashekar</b:First>
          </b:Person>
        </b:NameList>
      </b:Author>
    </b:Author>
    <b:InternetSiteTitle>National Library of Medicine</b:InternetSiteTitle>
    <b:Month>11</b:Month>
    <b:Day>06</b:Day>
    <b:URL>https://pmc.ncbi.nlm.nih.gov/articles/PMC2655907/</b:URL>
    <b:RefOrder>25</b:RefOrder>
  </b:Source>
  <b:Source>
    <b:Tag>Har14</b:Tag>
    <b:SourceType>Report</b:SourceType>
    <b:Guid>{EAD39263-FC8B-4424-82DF-341A612EFE9A}</b:Guid>
    <b:Author>
      <b:Author>
        <b:NameList>
          <b:Person>
            <b:Last>Harsh Kupwade Patil</b:Last>
            <b:First>Ravi</b:First>
            <b:Middle>Seshadri</b:Middle>
          </b:Person>
        </b:NameList>
      </b:Author>
    </b:Author>
    <b:Title>Big Data Security and Privacy Issues in Healthcare</b:Title>
    <b:Year>2014</b:Year>
    <b:Publisher>IEEE</b:Publisher>
    <b:RefOrder>7</b:RefOrder>
  </b:Source>
  <b:Source>
    <b:Tag>Chr24</b:Tag>
    <b:SourceType>JournalArticle</b:SourceType>
    <b:Guid>{E3F3C1A8-C01B-4BA0-999A-EC497841A993}</b:Guid>
    <b:Title>Guide to Cyber Threat Information Sharing</b:Title>
    <b:URL>https://nvlpubs.nist.gov/nistpubs/SpecialPublications/NIST.SP.800-150.pdf</b:URL>
    <b:JournalName>NIST Special Publication 800-150</b:JournalName>
    <b:Pages>43</b:Pages>
    <b:Author>
      <b:Author>
        <b:NameList>
          <b:Person>
            <b:Last>Chris Johnson</b:Last>
            <b:First>Lee</b:First>
            <b:Middle>Badger, David Waltermire, Julie Snyder, Clem Skorupka</b:Middle>
          </b:Person>
        </b:NameList>
      </b:Author>
    </b:Author>
    <b:Publisher>National Institute of Standards and Technology</b:Publisher>
    <b:YearAccessed>2024</b:YearAccessed>
    <b:MonthAccessed>11</b:MonthAccessed>
    <b:DayAccessed>06</b:DayAccessed>
    <b:RefOrder>8</b:RefOrder>
  </b:Source>
  <b:Source>
    <b:Tag>Abd24</b:Tag>
    <b:SourceType>JournalArticle</b:SourceType>
    <b:Guid>{7362EAD1-F31F-43B5-8B43-48A14FB87965}</b:Guid>
    <b:Title>Analysis of Blockchain Integration in the e-Healthcare Ecosystem</b:Title>
    <b:Pages>65</b:Pages>
    <b:Author>
      <b:Author>
        <b:NameList>
          <b:Person>
            <b:Last>Ouaguid</b:Last>
            <b:First>Abdellah</b:First>
          </b:Person>
          <b:Person>
            <b:Last>Hanine</b:Last>
            <b:First>Mohamed</b:First>
          </b:Person>
          <b:Person>
            <b:Last>Chiba</b:Last>
            <b:First>Zouhair</b:First>
          </b:Person>
          <b:Person>
            <b:Last>Abghour</b:Last>
            <b:First>Noreddine</b:First>
          </b:Person>
          <b:Person>
            <b:Last>Ghazal</b:Last>
            <b:First>Hassan</b:First>
          </b:Person>
        </b:NameList>
      </b:Author>
    </b:Author>
    <b:Publisher>IEEE</b:Publisher>
    <b:YearAccessed>2024</b:YearAccessed>
    <b:MonthAccessed>11</b:MonthAccessed>
    <b:DayAccessed>07</b:DayAccessed>
    <b:URL>https://ieeexplore.ieee.org/document/10365182</b:URL>
    <b:RefOrder>26</b:RefOrder>
  </b:Source>
  <b:Source>
    <b:Tag>Com24</b:Tag>
    <b:SourceType>InternetSite</b:SourceType>
    <b:Guid>{F0F224AC-59E5-4137-917D-56F5E1D6CFF2}</b:Guid>
    <b:Title>Compliancy Group</b:Title>
    <b:Year>2024</b:Year>
    <b:Author>
      <b:Author>
        <b:NameList>
          <b:Person>
            <b:Last>Group</b:Last>
            <b:First>Compliancy</b:First>
          </b:Person>
        </b:NameList>
      </b:Author>
    </b:Author>
    <b:InternetSiteTitle>Compliancy Group</b:InternetSiteTitle>
    <b:Month>11</b:Month>
    <b:Day>07</b:Day>
    <b:URL>https://compliancy-group.com/the-cia-triad-confidentiality-integrity-availability-for-hipaa/</b:URL>
    <b:RefOrder>9</b:RefOrder>
  </b:Source>
  <b:Source>
    <b:Tag>Sri</b:Tag>
    <b:SourceType>Report</b:SourceType>
    <b:Guid>{D17E4BDE-9CFE-4D82-9D62-83BE84B57AE6}</b:Guid>
    <b:Title>Information and Cyber Security Policy for Government Organizations</b:Title>
    <b:URL>https://www.onlinesafety.lk/database/ICS_policy_en_03-07-2022_compressed.pdf</b:URL>
    <b:Publisher>Research, Policy and Projects Division, Sri Lanka CERT</b:Publisher>
    <b:Author>
      <b:Author>
        <b:Corporate>Sri Lanka CERT</b:Corporate>
      </b:Author>
    </b:Author>
    <b:RefOrder>10</b:RefOrder>
  </b:Source>
  <b:Source>
    <b:Tag>Eur24</b:Tag>
    <b:SourceType>InternetSite</b:SourceType>
    <b:Guid>{39E17F62-C675-4C7F-9C7D-2D51406E2C31}</b:Guid>
    <b:Title>Data protection in the EU</b:Title>
    <b:Year>2024</b:Year>
    <b:Author>
      <b:Author>
        <b:NameList>
          <b:Person>
            <b:Last>Commission</b:Last>
            <b:First>European</b:First>
          </b:Person>
        </b:NameList>
      </b:Author>
    </b:Author>
    <b:InternetSiteTitle>European Commission</b:InternetSiteTitle>
    <b:Month>11</b:Month>
    <b:Day>08</b:Day>
    <b:URL>https://commission.europa.eu/law/law-topic/data-protection/data-protection-eu_en</b:URL>
    <b:RefOrder>11</b:RefOrder>
  </b:Source>
  <b:Source>
    <b:Tag>Nat24</b:Tag>
    <b:SourceType>Report</b:SourceType>
    <b:Guid>{A76F7EF8-56C6-4F64-BBB0-2F514B07D878}</b:Guid>
    <b:Title>The NIST Cybersecurity Framework (CSF) 2.0</b:Title>
    <b:Year>2024</b:Year>
    <b:URL>https://nvlpubs.nist.gov/nistpubs/CSWP/NIST.CSWP.29.pdf</b:URL>
    <b:Author>
      <b:Author>
        <b:NameList>
          <b:Person>
            <b:Last>Technology</b:Last>
            <b:First>National</b:First>
            <b:Middle>Institute of Standards and</b:Middle>
          </b:Person>
        </b:NameList>
      </b:Author>
    </b:Author>
    <b:YearAccessed>2024</b:YearAccessed>
    <b:MonthAccessed>11</b:MonthAccessed>
    <b:DayAccessed>09</b:DayAccessed>
    <b:RefOrder>12</b:RefOrder>
  </b:Source>
  <b:Source>
    <b:Tag>Mar24</b:Tag>
    <b:SourceType>ArticleInAPeriodical</b:SourceType>
    <b:Guid>{22B280F6-16D1-40DE-8DE3-8654DF09EC4E}</b:Guid>
    <b:Title>Contingency Planning Guide for Federal Information Systems</b:Title>
    <b:Publisher>NIST</b:Publisher>
    <b:Author>
      <b:Author>
        <b:NameList>
          <b:Person>
            <b:Last>Swanson</b:Last>
            <b:First>Marianne</b:First>
          </b:Person>
        </b:NameList>
      </b:Author>
    </b:Author>
    <b:YearAccessed>2024</b:YearAccessed>
    <b:MonthAccessed>11</b:MonthAccessed>
    <b:DayAccessed>08</b:DayAccessed>
    <b:URL>https://csrc.nist.gov/CSRC/media/Events/HIPAA-2010-Safeguarding-Health-Information-Buil/documents/2-2b-contingency-planning-swanson-nist.pdf</b:URL>
    <b:RefOrder>15</b:RefOrder>
  </b:Source>
  <b:Source>
    <b:Tag>CIS24</b:Tag>
    <b:SourceType>Report</b:SourceType>
    <b:Guid>{BFF24534-6C80-4C16-B2C5-0B9DA7E4902B}</b:Guid>
    <b:Title>CIS Critical Security Controls</b:Title>
    <b:Pages>144</b:Pages>
    <b:Publisher>Center for Internet Security</b:Publisher>
    <b:YearAccessed>2024</b:YearAccessed>
    <b:MonthAccessed>11</b:MonthAccessed>
    <b:DayAccessed>08</b:DayAccessed>
    <b:URL>https://learn.cisecurity.org/cis-controls-v8-1-guide-pdf</b:URL>
    <b:RefOrder>13</b:RefOrder>
  </b:Source>
  <b:Source>
    <b:Tag>Pau24</b:Tag>
    <b:SourceType>Report</b:SourceType>
    <b:Guid>{3D8E798F-B2ED-49AD-AC15-342D597F429A}</b:Guid>
    <b:Title>Digital Identity Guidelines</b:Title>
    <b:Publisher>NIST</b:Publisher>
    <b:Author>
      <b:Author>
        <b:NameList>
          <b:Person>
            <b:Last>Paul A. Grassi</b:Last>
            <b:First>James</b:First>
            <b:Middle>L. Fenton, Elaine M. Newton, Ray A. Perlner</b:Middle>
          </b:Person>
        </b:NameList>
      </b:Author>
    </b:Author>
    <b:YearAccessed>2024</b:YearAccessed>
    <b:MonthAccessed>11</b:MonthAccessed>
    <b:DayAccessed>09</b:DayAccessed>
    <b:URL>https://nvlpubs.nist.gov/nistpubs/SpecialPublications/NIST.SP.800-63b.pdf</b:URL>
    <b:RefOrder>16</b:RefOrder>
  </b:Source>
  <b:Source>
    <b:Tag>Ela16</b:Tag>
    <b:SourceType>Report</b:SourceType>
    <b:Guid>{CB0FD3C3-DDA2-4793-BDAC-6A1874C70B1E}</b:Guid>
    <b:Title>Guideline for Using Cryptographic Standards in the Federal Government</b:Title>
    <b:Year>2016</b:Year>
    <b:Publisher>NIST - Computer Security Division</b:Publisher>
    <b:Author>
      <b:Author>
        <b:NameList>
          <b:Person>
            <b:Last>Barker</b:Last>
            <b:First>Elaine</b:First>
          </b:Person>
        </b:NameList>
      </b:Author>
    </b:Author>
    <b:YearAccessed>2024</b:YearAccessed>
    <b:MonthAccessed>11</b:MonthAccessed>
    <b:DayAccessed>09</b:DayAccessed>
    <b:URL>https://nvlpubs.nist.gov/nistpubs/SpecialPublications/NIST.SP.800-175b.pdf</b:URL>
    <b:RefOrder>14</b:RefOrder>
  </b:Source>
  <b:Source>
    <b:Tag>san24</b:Tag>
    <b:SourceType>InternetSite</b:SourceType>
    <b:Guid>{DE823501-DDDE-49F8-B08C-4BF5E09FDE8A}</b:Guid>
    <b:Title>SANS</b:Title>
    <b:Year>2024</b:Year>
    <b:Author>
      <b:Author>
        <b:Corporate>sans.org</b:Corporate>
      </b:Author>
    </b:Author>
    <b:InternetSiteTitle>SANS</b:InternetSiteTitle>
    <b:Month>11</b:Month>
    <b:Day>08</b:Day>
    <b:URL>https://www.sans.org/blog/the-vulnerability-assessment-framework/</b:URL>
    <b:RefOrder>18</b:RefOrder>
  </b:Source>
  <b:Source>
    <b:Tag>Sus24</b:Tag>
    <b:SourceType>Report</b:SourceType>
    <b:Guid>{B83FEABE-B7B1-4A82-AAED-244D384B0B73}</b:Guid>
    <b:Title>Vulnerability Assessment</b:Title>
    <b:URL>https://sansorg.egnyte.com/dl/3otNFhFxnr</b:URL>
    <b:Publisher>SANS</b:Publisher>
    <b:Author>
      <b:Author>
        <b:NameList>
          <b:Person>
            <b:Last>Cima</b:Last>
            <b:First>Susan</b:First>
          </b:Person>
        </b:NameList>
      </b:Author>
    </b:Author>
    <b:YearAccessed>2024</b:YearAccessed>
    <b:MonthAccessed>11</b:MonthAccessed>
    <b:DayAccessed>08</b:DayAccessed>
    <b:RefOrder>27</b:RefOrder>
  </b:Source>
  <b:Source>
    <b:Tag>IBM24</b:Tag>
    <b:SourceType>InternetSite</b:SourceType>
    <b:Guid>{3521C30E-2F3F-4D23-9C33-481ADD630CFC}</b:Guid>
    <b:Title>IBM</b:Title>
    <b:Year>2024</b:Year>
    <b:Author>
      <b:Author>
        <b:Corporate>IBM</b:Corporate>
      </b:Author>
    </b:Author>
    <b:InternetSiteTitle>IBM</b:InternetSiteTitle>
    <b:Month>11</b:Month>
    <b:Day>08</b:Day>
    <b:URL>https://newsroom.ibm.com/2023-10-05-IBM-Announces-New-AI-Powered-Threat-Detection-and-Response-Services</b:URL>
    <b:RefOrder>19</b:RefOrder>
  </b:Source>
  <b:Source>
    <b:Tag>Mar</b:Tag>
    <b:SourceType>Report</b:SourceType>
    <b:Guid>{65AD63E8-D593-46F8-A117-552AD5039410}</b:Guid>
    <b:Title>Computer Security</b:Title>
    <b:URL>https://nvlpubs.nist.gov/nistpubs/Legacy/SP/nistspecialpublication800-50.pdf</b:URL>
    <b:Publisher>NIST</b:Publisher>
    <b:Author>
      <b:Author>
        <b:NameList>
          <b:Person>
            <b:Last>Mark Wilson</b:Last>
            <b:First>Joan</b:First>
            <b:Middle>Hash</b:Middle>
          </b:Person>
        </b:NameList>
      </b:Author>
    </b:Author>
    <b:RefOrder>17</b:RefOrder>
  </b:Source>
  <b:Source>
    <b:Tag>ITG24</b:Tag>
    <b:SourceType>DocumentFromInternetSite</b:SourceType>
    <b:Guid>{E785BB0C-52F3-4C23-8714-670C1CC54ED7}</b:Guid>
    <b:Title>IT Governance</b:Title>
    <b:Year>2024</b:Year>
    <b:InternetSiteTitle>IT Governance</b:InternetSiteTitle>
    <b:Month>11</b:Month>
    <b:Day>10</b:Day>
    <b:URL>https://www.itgovernance.co.uk/iso27001</b:URL>
    <b:Author>
      <b:Author>
        <b:Corporate>IT Governance</b:Corporate>
      </b:Author>
    </b:Author>
    <b:RefOrder>20</b:RefOrder>
  </b:Source>
  <b:Source>
    <b:Tag>ISM24</b:Tag>
    <b:SourceType>DocumentFromInternetSite</b:SourceType>
    <b:Guid>{7C28C06C-EECF-4003-9BF1-97CD432E0916}</b:Guid>
    <b:Author>
      <b:Author>
        <b:Corporate>ISMS</b:Corporate>
      </b:Author>
    </b:Author>
    <b:Title>ISMS Online</b:Title>
    <b:InternetSiteTitle>ISMS Online</b:InternetSiteTitle>
    <b:Year>2024</b:Year>
    <b:Month>11</b:Month>
    <b:Day>10</b:Day>
    <b:URL>https://www.isms.online/iso-27001/</b:URL>
    <b:RefOrder>21</b:RefOrder>
  </b:Source>
</b:Sources>
</file>

<file path=customXml/itemProps1.xml><?xml version="1.0" encoding="utf-8"?>
<ds:datastoreItem xmlns:ds="http://schemas.openxmlformats.org/officeDocument/2006/customXml" ds:itemID="{DF5EE54D-6793-4B1A-BFF4-8EBFE0F00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11</Pages>
  <Words>3704</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Niroshan Madushanka</dc:creator>
  <dc:description/>
  <cp:lastModifiedBy>Niroshan Madushanka</cp:lastModifiedBy>
  <cp:revision>46</cp:revision>
  <cp:lastPrinted>2024-11-13T06:56:00Z</cp:lastPrinted>
  <dcterms:created xsi:type="dcterms:W3CDTF">2024-11-11T11:38:00Z</dcterms:created>
  <dcterms:modified xsi:type="dcterms:W3CDTF">2024-11-13T06:58:00Z</dcterms:modified>
  <dc:language>en-US</dc:language>
</cp:coreProperties>
</file>