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u w:val="none"/>
        </w:rPr>
      </w:pPr>
      <w:r w:rsidDel="00000000" w:rsidR="00000000" w:rsidRPr="00000000">
        <w:rPr>
          <w:rtl w:val="0"/>
        </w:rPr>
        <w:t xml:space="preserve">Deploy a 2-Node K8S Cluster Using Kops</w:t>
      </w:r>
      <w:r w:rsidDel="00000000" w:rsidR="00000000" w:rsidRPr="00000000">
        <w:rPr>
          <w:rtl w:val="0"/>
        </w:rPr>
      </w:r>
    </w:p>
    <w:p w:rsidR="00000000" w:rsidDel="00000000" w:rsidP="00000000" w:rsidRDefault="00000000" w:rsidRPr="00000000" w14:paraId="00000002">
      <w:pPr>
        <w:numPr>
          <w:ilvl w:val="0"/>
          <w:numId w:val="1"/>
        </w:numPr>
        <w:ind w:left="720" w:hanging="360"/>
        <w:rPr>
          <w:u w:val="none"/>
        </w:rPr>
      </w:pPr>
      <w:r w:rsidDel="00000000" w:rsidR="00000000" w:rsidRPr="00000000">
        <w:rPr>
          <w:rtl w:val="0"/>
        </w:rPr>
        <w:t xml:space="preserve">Clone or Fork the repo </w:t>
      </w:r>
      <w:hyperlink r:id="rId7">
        <w:r w:rsidDel="00000000" w:rsidR="00000000" w:rsidRPr="00000000">
          <w:rPr>
            <w:color w:val="1155cc"/>
            <w:u w:val="single"/>
            <w:rtl w:val="0"/>
          </w:rPr>
          <w:t xml:space="preserve">https://github.com/mavrick202/argocdtesting.git</w:t>
        </w:r>
      </w:hyperlink>
      <w:r w:rsidDel="00000000" w:rsidR="00000000" w:rsidRPr="00000000">
        <w:rPr>
          <w:rtl w:val="0"/>
        </w:rPr>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Visit following URL for step-by-step deployment of ArgoCD</w:t>
      </w:r>
      <w:r w:rsidDel="00000000" w:rsidR="00000000" w:rsidRPr="00000000">
        <w:rPr>
          <w:rtl w:val="0"/>
        </w:rPr>
      </w:r>
    </w:p>
    <w:p w:rsidR="00000000" w:rsidDel="00000000" w:rsidP="00000000" w:rsidRDefault="00000000" w:rsidRPr="00000000" w14:paraId="00000004">
      <w:pPr>
        <w:ind w:left="720" w:firstLine="0"/>
        <w:rPr/>
      </w:pPr>
      <w:hyperlink r:id="rId8">
        <w:r w:rsidDel="00000000" w:rsidR="00000000" w:rsidRPr="00000000">
          <w:rPr>
            <w:color w:val="1155cc"/>
            <w:u w:val="single"/>
            <w:rtl w:val="0"/>
          </w:rPr>
          <w:t xml:space="preserve">https://www.eksworkshop.com/intermediate/290_argocd/install/</w:t>
        </w:r>
      </w:hyperlink>
      <w:r w:rsidDel="00000000" w:rsidR="00000000" w:rsidRPr="00000000">
        <w:rPr>
          <w:rtl w:val="0"/>
        </w:rPr>
      </w:r>
    </w:p>
    <w:p w:rsidR="00000000" w:rsidDel="00000000" w:rsidP="00000000" w:rsidRDefault="00000000" w:rsidRPr="00000000" w14:paraId="00000005">
      <w:pPr>
        <w:ind w:left="720" w:firstLine="0"/>
        <w:rPr/>
      </w:pPr>
      <w:r w:rsidDel="00000000" w:rsidR="00000000" w:rsidRPr="00000000">
        <w:rPr>
          <w:rtl w:val="0"/>
        </w:rPr>
      </w:r>
    </w:p>
    <w:p w:rsidR="00000000" w:rsidDel="00000000" w:rsidP="00000000" w:rsidRDefault="00000000" w:rsidRPr="00000000" w14:paraId="00000006">
      <w:pPr>
        <w:ind w:left="720" w:firstLine="0"/>
        <w:rPr/>
      </w:pPr>
      <w:r w:rsidDel="00000000" w:rsidR="00000000" w:rsidRPr="00000000">
        <w:rPr>
          <w:rtl w:val="0"/>
        </w:rPr>
        <w:t xml:space="preserve">ArgoCD Documentation:</w:t>
      </w:r>
    </w:p>
    <w:p w:rsidR="00000000" w:rsidDel="00000000" w:rsidP="00000000" w:rsidRDefault="00000000" w:rsidRPr="00000000" w14:paraId="00000007">
      <w:pPr>
        <w:ind w:left="720" w:firstLine="0"/>
        <w:rPr/>
      </w:pPr>
      <w:hyperlink r:id="rId9">
        <w:r w:rsidDel="00000000" w:rsidR="00000000" w:rsidRPr="00000000">
          <w:rPr>
            <w:color w:val="1155cc"/>
            <w:u w:val="single"/>
            <w:rtl w:val="0"/>
          </w:rPr>
          <w:t xml:space="preserve">https://argoproj.github.io/argo-cd/getting_started/</w:t>
        </w:r>
      </w:hyperlink>
      <w:r w:rsidDel="00000000" w:rsidR="00000000" w:rsidRPr="00000000">
        <w:rPr>
          <w:rtl w:val="0"/>
        </w:rPr>
      </w:r>
    </w:p>
    <w:p w:rsidR="00000000" w:rsidDel="00000000" w:rsidP="00000000" w:rsidRDefault="00000000" w:rsidRPr="00000000" w14:paraId="00000008">
      <w:pPr>
        <w:ind w:left="720" w:firstLine="0"/>
        <w:rPr/>
      </w:pPr>
      <w:r w:rsidDel="00000000" w:rsidR="00000000" w:rsidRPr="00000000">
        <w:rPr>
          <w:rtl w:val="0"/>
        </w:rPr>
      </w:r>
    </w:p>
    <w:p w:rsidR="00000000" w:rsidDel="00000000" w:rsidP="00000000" w:rsidRDefault="00000000" w:rsidRPr="00000000" w14:paraId="00000009">
      <w:pPr>
        <w:ind w:left="720" w:firstLine="0"/>
        <w:rPr/>
      </w:pPr>
      <w:hyperlink r:id="rId10">
        <w:r w:rsidDel="00000000" w:rsidR="00000000" w:rsidRPr="00000000">
          <w:rPr>
            <w:color w:val="1155cc"/>
            <w:u w:val="single"/>
            <w:rtl w:val="0"/>
          </w:rPr>
          <w:t xml:space="preserve">https://luktom.net/en/e1683-argocd-vs-flux</w:t>
        </w:r>
      </w:hyperlink>
      <w:r w:rsidDel="00000000" w:rsidR="00000000" w:rsidRPr="00000000">
        <w:rPr>
          <w:rtl w:val="0"/>
        </w:rPr>
      </w:r>
    </w:p>
    <w:p w:rsidR="00000000" w:rsidDel="00000000" w:rsidP="00000000" w:rsidRDefault="00000000" w:rsidRPr="00000000" w14:paraId="0000000A">
      <w:pPr>
        <w:ind w:left="720" w:firstLine="0"/>
        <w:rPr/>
      </w:pPr>
      <w:r w:rsidDel="00000000" w:rsidR="00000000" w:rsidRPr="00000000">
        <w:rPr>
          <w:rtl w:val="0"/>
        </w:rPr>
      </w:r>
    </w:p>
    <w:p w:rsidR="00000000" w:rsidDel="00000000" w:rsidP="00000000" w:rsidRDefault="00000000" w:rsidRPr="00000000" w14:paraId="0000000B">
      <w:pPr>
        <w:ind w:left="720" w:firstLine="0"/>
        <w:rPr/>
      </w:pPr>
      <w:r w:rsidDel="00000000" w:rsidR="00000000" w:rsidRPr="00000000">
        <w:rPr>
          <w:rtl w:val="0"/>
        </w:rPr>
      </w:r>
    </w:p>
    <w:p w:rsidR="00000000" w:rsidDel="00000000" w:rsidP="00000000" w:rsidRDefault="00000000" w:rsidRPr="00000000" w14:paraId="0000000C">
      <w:pPr>
        <w:ind w:left="0" w:firstLine="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Deploying ArgoCD and Deploying application</w:t>
      </w:r>
    </w:p>
    <w:p w:rsidR="00000000" w:rsidDel="00000000" w:rsidP="00000000" w:rsidRDefault="00000000" w:rsidRPr="00000000" w14:paraId="0000000D">
      <w:pPr>
        <w:ind w:left="0" w:firstLine="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00E">
      <w:pPr>
        <w:ind w:left="0" w:firstLine="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kubectl create namespace argocd</w:t>
      </w:r>
    </w:p>
    <w:p w:rsidR="00000000" w:rsidDel="00000000" w:rsidP="00000000" w:rsidRDefault="00000000" w:rsidRPr="00000000" w14:paraId="0000000F">
      <w:pPr>
        <w:ind w:left="0" w:firstLine="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kubectl apply -n argocd -f https://raw.githubusercontent.com/argoproj/argo-cd/stable/manifests/install.yaml</w:t>
      </w:r>
    </w:p>
    <w:p w:rsidR="00000000" w:rsidDel="00000000" w:rsidP="00000000" w:rsidRDefault="00000000" w:rsidRPr="00000000" w14:paraId="00000010">
      <w:pPr>
        <w:ind w:left="0" w:firstLine="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011">
      <w:pPr>
        <w:ind w:left="0" w:firstLine="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Download Latest ArgoCD using below: </w:t>
      </w:r>
    </w:p>
    <w:p w:rsidR="00000000" w:rsidDel="00000000" w:rsidP="00000000" w:rsidRDefault="00000000" w:rsidRPr="00000000" w14:paraId="00000012">
      <w:pPr>
        <w:ind w:left="0" w:firstLine="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VERSION=$(curl --silent "https://api.github.com/repos/argoproj/argo-cd/releases/latest" | grep '"tag_name"' | sed -E 's/.*"([^"]+)".*/\1/')</w:t>
      </w:r>
    </w:p>
    <w:p w:rsidR="00000000" w:rsidDel="00000000" w:rsidP="00000000" w:rsidRDefault="00000000" w:rsidRPr="00000000" w14:paraId="00000013">
      <w:pPr>
        <w:ind w:left="0" w:firstLine="0"/>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14">
      <w:pPr>
        <w:ind w:left="0" w:firstLine="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sudo curl --silent --location -o /usr/local/bin/argocd </w:t>
      </w:r>
      <w:hyperlink r:id="rId11">
        <w:r w:rsidDel="00000000" w:rsidR="00000000" w:rsidRPr="00000000">
          <w:rPr>
            <w:rFonts w:ascii="Consolas" w:cs="Consolas" w:eastAsia="Consolas" w:hAnsi="Consolas"/>
            <w:color w:val="1155cc"/>
            <w:sz w:val="21"/>
            <w:szCs w:val="21"/>
            <w:u w:val="single"/>
            <w:rtl w:val="0"/>
          </w:rPr>
          <w:t xml:space="preserve">https://github.com/argoproj/argo-cd/releases/download/$VERSION/argocd-linux-amd64</w:t>
        </w:r>
      </w:hyperlink>
      <w:r w:rsidDel="00000000" w:rsidR="00000000" w:rsidRPr="00000000">
        <w:rPr>
          <w:rtl w:val="0"/>
        </w:rPr>
      </w:r>
    </w:p>
    <w:p w:rsidR="00000000" w:rsidDel="00000000" w:rsidP="00000000" w:rsidRDefault="00000000" w:rsidRPr="00000000" w14:paraId="00000015">
      <w:pPr>
        <w:ind w:left="0" w:firstLine="0"/>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16">
      <w:pPr>
        <w:ind w:left="0" w:firstLine="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sudo chmod +x /usr/local/bin/argocd</w:t>
      </w:r>
    </w:p>
    <w:p w:rsidR="00000000" w:rsidDel="00000000" w:rsidP="00000000" w:rsidRDefault="00000000" w:rsidRPr="00000000" w14:paraId="00000017">
      <w:pPr>
        <w:ind w:left="0" w:firstLine="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018">
      <w:pPr>
        <w:ind w:left="0" w:firstLine="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kubectl patch svc argocd-server -n argocd -p '{"spec": {"type": "LoadBalancer"}}'</w:t>
      </w:r>
    </w:p>
    <w:p w:rsidR="00000000" w:rsidDel="00000000" w:rsidP="00000000" w:rsidRDefault="00000000" w:rsidRPr="00000000" w14:paraId="00000019">
      <w:pPr>
        <w:ind w:left="0" w:firstLine="0"/>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1A">
      <w:pPr>
        <w:ind w:left="0" w:firstLine="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Wait for 5 min to deploy classic load balancer and instances in to service.</w:t>
      </w:r>
    </w:p>
    <w:p w:rsidR="00000000" w:rsidDel="00000000" w:rsidP="00000000" w:rsidRDefault="00000000" w:rsidRPr="00000000" w14:paraId="0000001B">
      <w:pPr>
        <w:ind w:left="0" w:firstLine="0"/>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1C">
      <w:pPr>
        <w:ind w:left="0" w:firstLine="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export ARGOCD_SERVER=`kubectl get svc argocd-server -n argocd -o json | jq --raw-output .status.loadBalancer.ingress[0].hostname`</w:t>
      </w:r>
    </w:p>
    <w:p w:rsidR="00000000" w:rsidDel="00000000" w:rsidP="00000000" w:rsidRDefault="00000000" w:rsidRPr="00000000" w14:paraId="0000001D">
      <w:pPr>
        <w:ind w:left="0" w:firstLine="0"/>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1E">
      <w:pPr>
        <w:ind w:left="0" w:firstLine="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--------OLD MEATHOD BEFORE 1.8 VERSION---------</w:t>
      </w:r>
    </w:p>
    <w:p w:rsidR="00000000" w:rsidDel="00000000" w:rsidP="00000000" w:rsidRDefault="00000000" w:rsidRPr="00000000" w14:paraId="0000001F">
      <w:pPr>
        <w:ind w:left="0" w:firstLine="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ARGO_PWD=`kubectl get pods -n argocd -l app.kubernetes.io/name=argocd-server -o name | cut -d'/' -f 2`</w:t>
      </w:r>
    </w:p>
    <w:p w:rsidR="00000000" w:rsidDel="00000000" w:rsidP="00000000" w:rsidRDefault="00000000" w:rsidRPr="00000000" w14:paraId="00000020">
      <w:pPr>
        <w:ind w:left="0" w:firstLine="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21">
      <w:pPr>
        <w:ind w:left="0" w:firstLine="0"/>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22">
      <w:pPr>
        <w:ind w:left="0" w:firstLine="0"/>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23">
      <w:pPr>
        <w:ind w:left="0" w:firstLine="0"/>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24">
      <w:pPr>
        <w:ind w:left="0" w:firstLine="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-----FROM VERSION 1.9 &amp; Later--------------------------------</w:t>
      </w:r>
    </w:p>
    <w:p w:rsidR="00000000" w:rsidDel="00000000" w:rsidP="00000000" w:rsidRDefault="00000000" w:rsidRPr="00000000" w14:paraId="00000025">
      <w:pPr>
        <w:ind w:left="0" w:firstLine="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kubectl -n argocd get secret argocd-initial-admin-secret -o jsonpath="{.data.password}" | base64 -d</w:t>
      </w:r>
    </w:p>
    <w:p w:rsidR="00000000" w:rsidDel="00000000" w:rsidP="00000000" w:rsidRDefault="00000000" w:rsidRPr="00000000" w14:paraId="00000026">
      <w:pPr>
        <w:ind w:left="0" w:firstLine="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27">
      <w:pPr>
        <w:ind w:left="0" w:firstLine="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028">
      <w:pPr>
        <w:ind w:left="0" w:firstLine="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029">
      <w:pPr>
        <w:ind w:left="0" w:firstLine="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argocd login $ARGOCD_SERVER --username admin --password &lt;Password&gt; --insecure</w:t>
      </w:r>
    </w:p>
    <w:p w:rsidR="00000000" w:rsidDel="00000000" w:rsidP="00000000" w:rsidRDefault="00000000" w:rsidRPr="00000000" w14:paraId="0000002A">
      <w:pPr>
        <w:ind w:left="0" w:firstLine="0"/>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2B">
      <w:pPr>
        <w:ind w:left="0" w:firstLine="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CONTEXT_NAME=`kubectl config view -o jsonpath='{.contexts[].name}'`</w:t>
      </w:r>
    </w:p>
    <w:p w:rsidR="00000000" w:rsidDel="00000000" w:rsidP="00000000" w:rsidRDefault="00000000" w:rsidRPr="00000000" w14:paraId="0000002C">
      <w:pPr>
        <w:ind w:left="0" w:firstLine="0"/>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2D">
      <w:pPr>
        <w:ind w:left="0" w:firstLine="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argocd cluster add $CONTEXT_NAME</w:t>
      </w:r>
    </w:p>
    <w:p w:rsidR="00000000" w:rsidDel="00000000" w:rsidP="00000000" w:rsidRDefault="00000000" w:rsidRPr="00000000" w14:paraId="0000002E">
      <w:pPr>
        <w:ind w:left="0" w:firstLine="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02F">
      <w:pPr>
        <w:ind w:left="0" w:firstLine="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argocd app create rollingupdate --repo https://github.com/mavrick202/argocdtesting.git --path deploy  --dest-server https://api.trainingk8s.xyz(Replace-with-ur-cluster) --dest-namespace default</w:t>
      </w:r>
    </w:p>
    <w:p w:rsidR="00000000" w:rsidDel="00000000" w:rsidP="00000000" w:rsidRDefault="00000000" w:rsidRPr="00000000" w14:paraId="00000030">
      <w:pPr>
        <w:ind w:left="0" w:firstLine="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031">
      <w:pPr>
        <w:ind w:left="0" w:firstLine="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argocd app create votingapp --repo https://github.com/mavrick202/argocdtesting.git --path votingapp  --dest-server https://api.trainingk8s.xyz --dest-namespace default</w:t>
      </w:r>
    </w:p>
    <w:p w:rsidR="00000000" w:rsidDel="00000000" w:rsidP="00000000" w:rsidRDefault="00000000" w:rsidRPr="00000000" w14:paraId="00000032">
      <w:pPr>
        <w:ind w:left="0" w:firstLine="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033">
      <w:pPr>
        <w:ind w:left="0" w:firstLine="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034">
      <w:pPr>
        <w:ind w:left="0" w:firstLine="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argocd app get rollingupdate (or) Can be done fom the GUI</w:t>
      </w:r>
    </w:p>
    <w:p w:rsidR="00000000" w:rsidDel="00000000" w:rsidP="00000000" w:rsidRDefault="00000000" w:rsidRPr="00000000" w14:paraId="00000035">
      <w:pPr>
        <w:ind w:left="0" w:firstLine="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036">
      <w:pPr>
        <w:ind w:left="0" w:firstLine="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argocd app sync rollingupdate (or) Can be done fom the GUI</w:t>
      </w:r>
    </w:p>
    <w:p w:rsidR="00000000" w:rsidDel="00000000" w:rsidP="00000000" w:rsidRDefault="00000000" w:rsidRPr="00000000" w14:paraId="00000037">
      <w:pPr>
        <w:ind w:left="0" w:firstLine="0"/>
        <w:rPr/>
      </w:pPr>
      <w:r w:rsidDel="00000000" w:rsidR="00000000" w:rsidRPr="00000000">
        <w:rPr>
          <w:rtl w:val="0"/>
        </w:rPr>
      </w:r>
    </w:p>
    <w:p w:rsidR="00000000" w:rsidDel="00000000" w:rsidP="00000000" w:rsidRDefault="00000000" w:rsidRPr="00000000" w14:paraId="00000038">
      <w:pPr>
        <w:ind w:left="0" w:firstLine="0"/>
        <w:rPr/>
      </w:pPr>
      <w:r w:rsidDel="00000000" w:rsidR="00000000" w:rsidRPr="00000000">
        <w:rPr/>
        <w:drawing>
          <wp:inline distB="114300" distT="114300" distL="114300" distR="114300">
            <wp:extent cx="5943600" cy="3340100"/>
            <wp:effectExtent b="0" l="0" r="0" t="0"/>
            <wp:docPr id="4"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ind w:left="0" w:firstLine="0"/>
        <w:rPr/>
      </w:pPr>
      <w:r w:rsidDel="00000000" w:rsidR="00000000" w:rsidRPr="00000000">
        <w:rPr>
          <w:rtl w:val="0"/>
        </w:rPr>
      </w:r>
    </w:p>
    <w:p w:rsidR="00000000" w:rsidDel="00000000" w:rsidP="00000000" w:rsidRDefault="00000000" w:rsidRPr="00000000" w14:paraId="0000003A">
      <w:pPr>
        <w:ind w:left="0" w:firstLine="0"/>
        <w:rPr>
          <w:sz w:val="24"/>
          <w:szCs w:val="24"/>
          <w:highlight w:val="white"/>
        </w:rPr>
      </w:pPr>
      <w:r w:rsidDel="00000000" w:rsidR="00000000" w:rsidRPr="00000000">
        <w:rPr>
          <w:sz w:val="24"/>
          <w:szCs w:val="24"/>
          <w:highlight w:val="white"/>
          <w:rtl w:val="0"/>
        </w:rPr>
        <w:t xml:space="preserve">Argo CD polls Git repositories every three minutes to detect changes to the manifests. To eliminate this delay from polling, the API server can be configured to receive webhook events. Argo CD supports Git webhook notifications from GitHub, GitLab, Bitbucket, Bitbucket Server and Gogs. The following explains how to configure a Git webhook for GitHub, but the same process should be applicable to other providers.</w:t>
      </w:r>
    </w:p>
    <w:p w:rsidR="00000000" w:rsidDel="00000000" w:rsidP="00000000" w:rsidRDefault="00000000" w:rsidRPr="00000000" w14:paraId="0000003B">
      <w:pPr>
        <w:ind w:left="0" w:firstLine="0"/>
        <w:rPr>
          <w:sz w:val="24"/>
          <w:szCs w:val="24"/>
          <w:highlight w:val="white"/>
        </w:rPr>
      </w:pPr>
      <w:r w:rsidDel="00000000" w:rsidR="00000000" w:rsidRPr="00000000">
        <w:rPr>
          <w:sz w:val="24"/>
          <w:szCs w:val="24"/>
          <w:highlight w:val="white"/>
        </w:rPr>
        <w:drawing>
          <wp:inline distB="114300" distT="114300" distL="114300" distR="114300">
            <wp:extent cx="5943600" cy="2133600"/>
            <wp:effectExtent b="0" l="0" r="0" t="0"/>
            <wp:docPr id="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943600" cy="21336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ind w:left="0" w:firstLine="0"/>
        <w:rPr>
          <w:sz w:val="24"/>
          <w:szCs w:val="24"/>
          <w:highlight w:val="white"/>
        </w:rPr>
      </w:pPr>
      <w:r w:rsidDel="00000000" w:rsidR="00000000" w:rsidRPr="00000000">
        <w:rPr>
          <w:rtl w:val="0"/>
        </w:rPr>
      </w:r>
    </w:p>
    <w:p w:rsidR="00000000" w:rsidDel="00000000" w:rsidP="00000000" w:rsidRDefault="00000000" w:rsidRPr="00000000" w14:paraId="0000003D">
      <w:pPr>
        <w:ind w:left="0" w:firstLine="0"/>
        <w:rPr>
          <w:sz w:val="24"/>
          <w:szCs w:val="24"/>
          <w:highlight w:val="white"/>
        </w:rPr>
      </w:pPr>
      <w:r w:rsidDel="00000000" w:rsidR="00000000" w:rsidRPr="00000000">
        <w:rPr>
          <w:sz w:val="24"/>
          <w:szCs w:val="24"/>
          <w:highlight w:val="white"/>
          <w:rtl w:val="0"/>
        </w:rPr>
        <w:t xml:space="preserve">We can also enable auto sync by enabling it as below.</w:t>
      </w:r>
    </w:p>
    <w:p w:rsidR="00000000" w:rsidDel="00000000" w:rsidP="00000000" w:rsidRDefault="00000000" w:rsidRPr="00000000" w14:paraId="0000003E">
      <w:pPr>
        <w:ind w:left="0" w:firstLine="0"/>
        <w:rPr>
          <w:sz w:val="24"/>
          <w:szCs w:val="24"/>
          <w:highlight w:val="white"/>
        </w:rPr>
      </w:pPr>
      <w:r w:rsidDel="00000000" w:rsidR="00000000" w:rsidRPr="00000000">
        <w:rPr>
          <w:rtl w:val="0"/>
        </w:rPr>
      </w:r>
    </w:p>
    <w:p w:rsidR="00000000" w:rsidDel="00000000" w:rsidP="00000000" w:rsidRDefault="00000000" w:rsidRPr="00000000" w14:paraId="0000003F">
      <w:pPr>
        <w:ind w:left="0" w:firstLine="0"/>
        <w:rPr>
          <w:i w:val="1"/>
          <w:sz w:val="24"/>
          <w:szCs w:val="24"/>
          <w:highlight w:val="white"/>
        </w:rPr>
      </w:pPr>
      <w:r w:rsidDel="00000000" w:rsidR="00000000" w:rsidRPr="00000000">
        <w:rPr>
          <w:i w:val="1"/>
          <w:sz w:val="24"/>
          <w:szCs w:val="24"/>
          <w:highlight w:val="white"/>
          <w:rtl w:val="0"/>
        </w:rPr>
        <w:t xml:space="preserve">argocd app list</w:t>
      </w:r>
    </w:p>
    <w:p w:rsidR="00000000" w:rsidDel="00000000" w:rsidP="00000000" w:rsidRDefault="00000000" w:rsidRPr="00000000" w14:paraId="00000040">
      <w:pPr>
        <w:ind w:left="0" w:firstLine="0"/>
        <w:rPr>
          <w:i w:val="1"/>
          <w:sz w:val="24"/>
          <w:szCs w:val="24"/>
          <w:highlight w:val="white"/>
        </w:rPr>
      </w:pPr>
      <w:r w:rsidDel="00000000" w:rsidR="00000000" w:rsidRPr="00000000">
        <w:rPr>
          <w:rtl w:val="0"/>
        </w:rPr>
      </w:r>
    </w:p>
    <w:p w:rsidR="00000000" w:rsidDel="00000000" w:rsidP="00000000" w:rsidRDefault="00000000" w:rsidRPr="00000000" w14:paraId="00000041">
      <w:pPr>
        <w:ind w:left="0" w:firstLine="0"/>
        <w:rPr>
          <w:i w:val="1"/>
          <w:sz w:val="24"/>
          <w:szCs w:val="24"/>
          <w:highlight w:val="white"/>
        </w:rPr>
      </w:pPr>
      <w:r w:rsidDel="00000000" w:rsidR="00000000" w:rsidRPr="00000000">
        <w:rPr>
          <w:i w:val="1"/>
          <w:sz w:val="24"/>
          <w:szCs w:val="24"/>
          <w:highlight w:val="white"/>
          <w:rtl w:val="0"/>
        </w:rPr>
        <w:t xml:space="preserve">argocd app set rollingupdate --sync-policy automated</w:t>
      </w:r>
    </w:p>
    <w:p w:rsidR="00000000" w:rsidDel="00000000" w:rsidP="00000000" w:rsidRDefault="00000000" w:rsidRPr="00000000" w14:paraId="00000042">
      <w:pPr>
        <w:ind w:left="0" w:firstLine="0"/>
        <w:rPr>
          <w:i w:val="1"/>
          <w:sz w:val="24"/>
          <w:szCs w:val="24"/>
          <w:highlight w:val="white"/>
        </w:rPr>
      </w:pPr>
      <w:r w:rsidDel="00000000" w:rsidR="00000000" w:rsidRPr="00000000">
        <w:rPr>
          <w:rtl w:val="0"/>
        </w:rPr>
      </w:r>
    </w:p>
    <w:p w:rsidR="00000000" w:rsidDel="00000000" w:rsidP="00000000" w:rsidRDefault="00000000" w:rsidRPr="00000000" w14:paraId="00000043">
      <w:pPr>
        <w:ind w:left="0" w:firstLine="0"/>
        <w:rPr>
          <w:i w:val="1"/>
          <w:sz w:val="24"/>
          <w:szCs w:val="24"/>
          <w:highlight w:val="white"/>
        </w:rPr>
      </w:pPr>
      <w:r w:rsidDel="00000000" w:rsidR="00000000" w:rsidRPr="00000000">
        <w:rPr>
          <w:i w:val="1"/>
          <w:sz w:val="24"/>
          <w:szCs w:val="24"/>
          <w:highlight w:val="white"/>
          <w:rtl w:val="0"/>
        </w:rPr>
        <w:t xml:space="preserve">argocd app delete votingapp rollingupdate --yes</w:t>
      </w:r>
    </w:p>
    <w:p w:rsidR="00000000" w:rsidDel="00000000" w:rsidP="00000000" w:rsidRDefault="00000000" w:rsidRPr="00000000" w14:paraId="00000044">
      <w:pPr>
        <w:ind w:left="0" w:firstLine="0"/>
        <w:rPr>
          <w:i w:val="1"/>
          <w:sz w:val="24"/>
          <w:szCs w:val="24"/>
          <w:highlight w:val="white"/>
        </w:rPr>
      </w:pPr>
      <w:r w:rsidDel="00000000" w:rsidR="00000000" w:rsidRPr="00000000">
        <w:rPr>
          <w:rtl w:val="0"/>
        </w:rPr>
      </w:r>
    </w:p>
    <w:p w:rsidR="00000000" w:rsidDel="00000000" w:rsidP="00000000" w:rsidRDefault="00000000" w:rsidRPr="00000000" w14:paraId="00000045">
      <w:pPr>
        <w:ind w:left="0" w:firstLine="0"/>
        <w:rPr>
          <w:sz w:val="24"/>
          <w:szCs w:val="24"/>
          <w:highlight w:val="white"/>
        </w:rPr>
      </w:pPr>
      <w:r w:rsidDel="00000000" w:rsidR="00000000" w:rsidRPr="00000000">
        <w:rPr>
          <w:sz w:val="24"/>
          <w:szCs w:val="24"/>
          <w:highlight w:val="white"/>
          <w:rtl w:val="0"/>
        </w:rPr>
        <w:t xml:space="preserve">Argocd vs Flux:</w:t>
      </w:r>
    </w:p>
    <w:p w:rsidR="00000000" w:rsidDel="00000000" w:rsidP="00000000" w:rsidRDefault="00000000" w:rsidRPr="00000000" w14:paraId="00000046">
      <w:pPr>
        <w:ind w:left="0" w:firstLine="0"/>
        <w:rPr>
          <w:i w:val="1"/>
          <w:sz w:val="24"/>
          <w:szCs w:val="24"/>
          <w:highlight w:val="white"/>
        </w:rPr>
      </w:pPr>
      <w:r w:rsidDel="00000000" w:rsidR="00000000" w:rsidRPr="00000000">
        <w:rPr>
          <w:i w:val="1"/>
          <w:sz w:val="24"/>
          <w:szCs w:val="24"/>
          <w:highlight w:val="white"/>
          <w:rtl w:val="0"/>
        </w:rPr>
        <w:t xml:space="preserve">https://blog.container-solutions.com/fluxcd-argocd-jenkins-x-gitops-tools</w:t>
      </w:r>
    </w:p>
    <w:p w:rsidR="00000000" w:rsidDel="00000000" w:rsidP="00000000" w:rsidRDefault="00000000" w:rsidRPr="00000000" w14:paraId="00000047">
      <w:pPr>
        <w:ind w:left="0" w:firstLine="0"/>
        <w:rPr/>
      </w:pPr>
      <w:r w:rsidDel="00000000" w:rsidR="00000000" w:rsidRPr="00000000">
        <w:rPr>
          <w:rtl w:val="0"/>
        </w:rPr>
      </w:r>
    </w:p>
    <w:p w:rsidR="00000000" w:rsidDel="00000000" w:rsidP="00000000" w:rsidRDefault="00000000" w:rsidRPr="00000000" w14:paraId="00000048">
      <w:pPr>
        <w:ind w:left="0" w:firstLine="0"/>
        <w:rPr/>
      </w:pPr>
      <w:r w:rsidDel="00000000" w:rsidR="00000000" w:rsidRPr="00000000">
        <w:rPr>
          <w:rtl w:val="0"/>
        </w:rPr>
        <w:t xml:space="preserve">Argocd Jenkins Pipeline:</w:t>
      </w:r>
    </w:p>
    <w:p w:rsidR="00000000" w:rsidDel="00000000" w:rsidP="00000000" w:rsidRDefault="00000000" w:rsidRPr="00000000" w14:paraId="00000049">
      <w:pPr>
        <w:ind w:left="0" w:firstLine="0"/>
        <w:rPr/>
      </w:pPr>
      <w:hyperlink r:id="rId14">
        <w:r w:rsidDel="00000000" w:rsidR="00000000" w:rsidRPr="00000000">
          <w:rPr>
            <w:color w:val="1155cc"/>
            <w:u w:val="single"/>
            <w:rtl w:val="0"/>
          </w:rPr>
          <w:t xml:space="preserve">https://yetiops.net/posts/argocd-jenkins-pipeline/</w:t>
        </w:r>
      </w:hyperlink>
      <w:r w:rsidDel="00000000" w:rsidR="00000000" w:rsidRPr="00000000">
        <w:rPr>
          <w:rtl w:val="0"/>
        </w:rPr>
      </w:r>
    </w:p>
    <w:p w:rsidR="00000000" w:rsidDel="00000000" w:rsidP="00000000" w:rsidRDefault="00000000" w:rsidRPr="00000000" w14:paraId="0000004A">
      <w:pPr>
        <w:ind w:left="0" w:firstLine="0"/>
        <w:rPr/>
      </w:pPr>
      <w:r w:rsidDel="00000000" w:rsidR="00000000" w:rsidRPr="00000000">
        <w:rPr>
          <w:rtl w:val="0"/>
        </w:rPr>
      </w:r>
    </w:p>
    <w:p w:rsidR="00000000" w:rsidDel="00000000" w:rsidP="00000000" w:rsidRDefault="00000000" w:rsidRPr="00000000" w14:paraId="0000004B">
      <w:pPr>
        <w:ind w:left="0" w:firstLine="0"/>
        <w:rPr/>
      </w:pPr>
      <w:hyperlink r:id="rId15">
        <w:r w:rsidDel="00000000" w:rsidR="00000000" w:rsidRPr="00000000">
          <w:rPr>
            <w:color w:val="1155cc"/>
            <w:u w:val="single"/>
            <w:rtl w:val="0"/>
          </w:rPr>
          <w:t xml:space="preserve">https://blog.argoproj.io/migrating-from-jenkins-to-argo-at-sendible-2ad4268837e9</w:t>
        </w:r>
      </w:hyperlink>
      <w:r w:rsidDel="00000000" w:rsidR="00000000" w:rsidRPr="00000000">
        <w:rPr>
          <w:rtl w:val="0"/>
        </w:rPr>
      </w:r>
    </w:p>
    <w:p w:rsidR="00000000" w:rsidDel="00000000" w:rsidP="00000000" w:rsidRDefault="00000000" w:rsidRPr="00000000" w14:paraId="0000004C">
      <w:pPr>
        <w:ind w:left="0" w:firstLine="0"/>
        <w:rPr/>
      </w:pPr>
      <w:r w:rsidDel="00000000" w:rsidR="00000000" w:rsidRPr="00000000">
        <w:rPr>
          <w:rtl w:val="0"/>
        </w:rPr>
      </w:r>
    </w:p>
    <w:p w:rsidR="00000000" w:rsidDel="00000000" w:rsidP="00000000" w:rsidRDefault="00000000" w:rsidRPr="00000000" w14:paraId="0000004D">
      <w:pPr>
        <w:ind w:left="0" w:firstLine="0"/>
        <w:rPr/>
      </w:pPr>
      <w:r w:rsidDel="00000000" w:rsidR="00000000" w:rsidRPr="00000000">
        <w:rPr>
          <w:rtl w:val="0"/>
        </w:rPr>
        <w:t xml:space="preserve">Using Azure Devops:</w:t>
      </w:r>
    </w:p>
    <w:p w:rsidR="00000000" w:rsidDel="00000000" w:rsidP="00000000" w:rsidRDefault="00000000" w:rsidRPr="00000000" w14:paraId="0000004E">
      <w:pPr>
        <w:numPr>
          <w:ilvl w:val="0"/>
          <w:numId w:val="2"/>
        </w:numPr>
        <w:ind w:left="720" w:hanging="360"/>
        <w:rPr>
          <w:u w:val="none"/>
        </w:rPr>
      </w:pPr>
      <w:r w:rsidDel="00000000" w:rsidR="00000000" w:rsidRPr="00000000">
        <w:rPr>
          <w:rtl w:val="0"/>
        </w:rPr>
        <w:t xml:space="preserve">Create SP using Kubeconfig.</w:t>
      </w:r>
      <w:r w:rsidDel="00000000" w:rsidR="00000000" w:rsidRPr="00000000">
        <w:rPr>
          <w:rtl w:val="0"/>
        </w:rPr>
      </w:r>
    </w:p>
    <w:p w:rsidR="00000000" w:rsidDel="00000000" w:rsidP="00000000" w:rsidRDefault="00000000" w:rsidRPr="00000000" w14:paraId="0000004F">
      <w:pPr>
        <w:numPr>
          <w:ilvl w:val="0"/>
          <w:numId w:val="2"/>
        </w:numPr>
        <w:ind w:left="720" w:hanging="360"/>
        <w:rPr>
          <w:u w:val="none"/>
        </w:rPr>
      </w:pPr>
      <w:r w:rsidDel="00000000" w:rsidR="00000000" w:rsidRPr="00000000">
        <w:rPr>
          <w:rtl w:val="0"/>
        </w:rPr>
        <w:t xml:space="preserve">Use the repo with a folder deploy and inside create deployment.yaml</w:t>
      </w:r>
      <w:r w:rsidDel="00000000" w:rsidR="00000000" w:rsidRPr="00000000">
        <w:rPr>
          <w:rtl w:val="0"/>
        </w:rPr>
      </w:r>
    </w:p>
    <w:p w:rsidR="00000000" w:rsidDel="00000000" w:rsidP="00000000" w:rsidRDefault="00000000" w:rsidRPr="00000000" w14:paraId="00000050">
      <w:pPr>
        <w:numPr>
          <w:ilvl w:val="0"/>
          <w:numId w:val="2"/>
        </w:numPr>
        <w:ind w:left="720" w:hanging="360"/>
        <w:rPr>
          <w:u w:val="none"/>
        </w:rPr>
      </w:pPr>
      <w:r w:rsidDel="00000000" w:rsidR="00000000" w:rsidRPr="00000000">
        <w:rPr>
          <w:rtl w:val="0"/>
        </w:rPr>
        <w:t xml:space="preserve">Kubectl apply -f ./_azureb13terraformaws/deploy/</w:t>
      </w: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hyperlink r:id="rId16">
        <w:r w:rsidDel="00000000" w:rsidR="00000000" w:rsidRPr="00000000">
          <w:rPr>
            <w:color w:val="1155cc"/>
            <w:u w:val="single"/>
            <w:rtl w:val="0"/>
          </w:rPr>
          <w:t xml:space="preserve">https://medium.com/hootsuite-engineering/using-gitops-argocd-to-ship-kubernetes-changes-faster-at-hootsuite-4d35628a3fb7</w:t>
        </w:r>
      </w:hyperlink>
      <w:r w:rsidDel="00000000" w:rsidR="00000000" w:rsidRPr="00000000">
        <w:rPr>
          <w:rtl w:val="0"/>
        </w:rPr>
      </w:r>
    </w:p>
    <w:p w:rsidR="00000000" w:rsidDel="00000000" w:rsidP="00000000" w:rsidRDefault="00000000" w:rsidRPr="00000000" w14:paraId="00000053">
      <w:pPr>
        <w:rPr/>
      </w:pPr>
      <w:hyperlink r:id="rId17">
        <w:r w:rsidDel="00000000" w:rsidR="00000000" w:rsidRPr="00000000">
          <w:rPr>
            <w:color w:val="1155cc"/>
            <w:u w:val="single"/>
            <w:rtl w:val="0"/>
          </w:rPr>
          <w:t xml:space="preserve">https://www.dataversity.net/openshift-vs-kubernetes-the-seven-most-critical-differences/</w:t>
        </w:r>
      </w:hyperlink>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argoproj/argo-cd/releases/download/$VERSION/argocd-linux-amd64" TargetMode="External"/><Relationship Id="rId10" Type="http://schemas.openxmlformats.org/officeDocument/2006/relationships/hyperlink" Target="https://luktom.net/en/e1683-argocd-vs-flux" TargetMode="External"/><Relationship Id="rId13" Type="http://schemas.openxmlformats.org/officeDocument/2006/relationships/image" Target="media/image1.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rgoproj.github.io/argo-cd/getting_started/" TargetMode="External"/><Relationship Id="rId15" Type="http://schemas.openxmlformats.org/officeDocument/2006/relationships/hyperlink" Target="https://blog.argoproj.io/migrating-from-jenkins-to-argo-at-sendible-2ad4268837e9" TargetMode="External"/><Relationship Id="rId14" Type="http://schemas.openxmlformats.org/officeDocument/2006/relationships/hyperlink" Target="https://yetiops.net/posts/argocd-jenkins-pipeline/" TargetMode="External"/><Relationship Id="rId17" Type="http://schemas.openxmlformats.org/officeDocument/2006/relationships/hyperlink" Target="https://www.dataversity.net/openshift-vs-kubernetes-the-seven-most-critical-differences/" TargetMode="External"/><Relationship Id="rId16" Type="http://schemas.openxmlformats.org/officeDocument/2006/relationships/hyperlink" Target="https://medium.com/hootsuite-engineering/using-gitops-argocd-to-ship-kubernetes-changes-faster-at-hootsuite-4d35628a3fb7"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github.com/mavrick202/argocdtesting.git" TargetMode="External"/><Relationship Id="rId8" Type="http://schemas.openxmlformats.org/officeDocument/2006/relationships/hyperlink" Target="https://www.eksworkshop.com/intermediate/290_argocd/insta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cV9QCXHpYPjNiGyY1dgd0M1rlBQ==">AMUW2mWs6WIGJ/3mO8qlZZIKme1Klfrmvp6MuKYJzry0aqvYecHaXrvBvQvxRRo/9aM2QCbA+lGmGiWRFs3Pcnma4Q9HMuISNMa8a4LHPxQPAePpj+TzZPI=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