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https://medium.com/omio-engineering/cpu-limits-and-aggressive-throttling-in-kubernetes-c5b20bd8a718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omio-engineering/cpu-limits-and-aggressive-throttling-in-kubernetes-c5b20bd8a71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