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2cbfee29b1b0050831d841fb34a81153078204"/>
    <w:p>
      <w:pPr>
        <w:pStyle w:val="Heading1"/>
      </w:pPr>
      <w:r>
        <w:t xml:space="preserve">FAQ and Troubleshooting — AI-Assisted Bank Reconciliation</w:t>
      </w:r>
    </w:p>
    <w:bookmarkStart w:id="23" w:name="frequently-asked-questions"/>
    <w:p>
      <w:pPr>
        <w:pStyle w:val="Heading2"/>
      </w:pPr>
      <w:r>
        <w:t xml:space="preserve">1. Frequently Asked Questions</w:t>
      </w:r>
    </w:p>
    <w:bookmarkStart w:id="20" w:name="about-the-system"/>
    <w:p>
      <w:pPr>
        <w:pStyle w:val="Heading3"/>
      </w:pPr>
      <w:r>
        <w:t xml:space="preserve">About the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6"/>
        <w:gridCol w:w="4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system approve anything by itself?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Every record needs a decision by a person before it can count as reconciled. The system only suggests, and the suggestion’s confidence decides only the order items are shown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the AI come 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three places, none of which decides: scoring possible matches, ranking them, and a calibrated</w:t>
            </w:r>
            <w:r>
              <w:t xml:space="preserve"> </w:t>
            </w:r>
            <w:r>
              <w:t xml:space="preserve">“</w:t>
            </w:r>
            <w:r>
              <w:t xml:space="preserve">how sure</w:t>
            </w:r>
            <w:r>
              <w:t xml:space="preserve">”</w:t>
            </w:r>
            <w:r>
              <w:t xml:space="preserve"> </w:t>
            </w:r>
            <w:r>
              <w:t xml:space="preserve">figure. Fixed rules settle exact matches first; risk is set by fixed rules too, never by the model. The optional AI summary only restates the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I trust a</w:t>
            </w:r>
            <w:r>
              <w:t xml:space="preserve"> </w:t>
            </w:r>
            <w:r>
              <w:t xml:space="preserve">“</w:t>
            </w:r>
            <w:r>
              <w:t xml:space="preserve">fairly sure</w:t>
            </w:r>
            <w:r>
              <w:t xml:space="preserve">”</w:t>
            </w:r>
            <w:r>
              <w:t xml:space="preserve"> </w:t>
            </w:r>
            <w:r>
              <w:t xml:space="preserve">suggestion?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evidence.</w:t>
            </w:r>
            <w:r>
              <w:t xml:space="preserve"> </w:t>
            </w:r>
            <w:r>
              <w:t xml:space="preserve">“</w:t>
            </w:r>
            <w:r>
              <w:t xml:space="preserve">What doesn’t fit</w:t>
            </w:r>
            <w:r>
              <w:t xml:space="preserve">”</w:t>
            </w:r>
            <w:r>
              <w:t xml:space="preserve"> </w:t>
            </w:r>
            <w:r>
              <w:t xml:space="preserve">lists anything that argues against the suggestion, and it is never left out. A suggestion marked</w:t>
            </w:r>
            <w:r>
              <w:t xml:space="preserve"> </w:t>
            </w:r>
            <w:r>
              <w:t xml:space="preserve">“</w:t>
            </w:r>
            <w:r>
              <w:t xml:space="preserve">unsure</w:t>
            </w:r>
            <w:r>
              <w:t xml:space="preserve">”</w:t>
            </w:r>
            <w:r>
              <w:t xml:space="preserve"> </w:t>
            </w:r>
            <w:r>
              <w:t xml:space="preserve">can be right, and one marked</w:t>
            </w:r>
            <w:r>
              <w:t xml:space="preserve"> </w:t>
            </w:r>
            <w:r>
              <w:t xml:space="preserve">“</w:t>
            </w:r>
            <w:r>
              <w:t xml:space="preserve">fairly sure</w:t>
            </w:r>
            <w:r>
              <w:t xml:space="preserve">”</w:t>
            </w:r>
            <w:r>
              <w:t xml:space="preserve"> </w:t>
            </w:r>
            <w:r>
              <w:t xml:space="preserve">can be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learn from my decisions?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Decisions are recorded, but the model is never retrained from individual reviewer decisions. Its calibration was fitted once, on a separate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post journal entries?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It proposes correcting entries and records who approved them. The accounting team posts them in the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file formats can it import?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only: the bank statement, the books for the cash account, last month’s open items, and optional control totals. Bank formats such as MT940, BAI2 or OFX are 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accounts and months?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bank account, one month at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any data sent to the internet?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AI summaries are switched on, and only for data declared synthetic. With summaries off (the default), nothing leaves the computer</w:t>
            </w:r>
          </w:p>
        </w:tc>
      </w:tr>
    </w:tbl>
    <w:bookmarkEnd w:id="20"/>
    <w:bookmarkStart w:id="21" w:name="about-reviewing"/>
    <w:p>
      <w:pPr>
        <w:pStyle w:val="Heading3"/>
      </w:pPr>
      <w:r>
        <w:t xml:space="preserve">About reviewing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6"/>
        <w:gridCol w:w="4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can’t I approve this item?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is written next to the greyed-out button. Most often: the item is high risk and needs a Senior Accountant or the Controller; you reviewed or escalated it yourself; or the month is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must I write a comment?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comment is needed for every choice except approving a low or medium risk item. It tells the next person, and an auditor,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can’t a possible duplicate be approved?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Approving would mark money nobody has explained as reconciled. Investigate it, then pair it by hand, leave it open, or ask a senior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approved something by mistake. Can I undo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while the month is open. Ask a Senior Accountant or the Controller (not yourself) to open the item and choose</w:t>
            </w:r>
            <w:r>
              <w:t xml:space="preserve"> </w:t>
            </w:r>
            <w:r>
              <w:rPr>
                <w:bCs/>
                <w:b/>
              </w:rPr>
              <w:t xml:space="preserve">Reverse this decision</w:t>
            </w:r>
            <w:r>
              <w:t xml:space="preserve"> </w:t>
            </w:r>
            <w:r>
              <w:t xml:space="preserve">with a reason. Your decision is never edited or deleted: the reversal is recorded beside it and the item goes back for review. After the month is closed, it must be reopened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</w:t>
            </w:r>
            <w:r>
              <w:t xml:space="preserve"> </w:t>
            </w:r>
            <w:r>
              <w:t xml:space="preserve">“</w:t>
            </w:r>
            <w:r>
              <w:t xml:space="preserve">Approve exact matches in one go</w:t>
            </w:r>
            <w:r>
              <w:t xml:space="preserve">”</w:t>
            </w:r>
            <w:r>
              <w:t xml:space="preserve"> </w:t>
            </w:r>
            <w:r>
              <w:t xml:space="preserve">record?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decision per item, under your name, exactly as if you had approved each one. Only exact matches with low risk can be included, and you can untick 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are</w:t>
            </w:r>
            <w:r>
              <w:t xml:space="preserve"> </w:t>
            </w:r>
            <w:r>
              <w:t xml:space="preserve">“</w:t>
            </w:r>
            <w:r>
              <w:t xml:space="preserve">Original records, exactly as received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record as it arrived in its file, before descriptions and references were tidied for comparison. Use them to check against the bank statement or the source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 an item</w:t>
            </w:r>
            <w:r>
              <w:t xml:space="preserve"> </w:t>
            </w:r>
            <w:r>
              <w:t xml:space="preserve">“</w:t>
            </w:r>
            <w:r>
              <w:t xml:space="preserve">approved</w:t>
            </w:r>
            <w:r>
              <w:t xml:space="preserve">”</w:t>
            </w:r>
            <w:r>
              <w:t xml:space="preserve"> </w:t>
            </w:r>
            <w:r>
              <w:t xml:space="preserve">but not</w:t>
            </w:r>
            <w:r>
              <w:t xml:space="preserve"> </w:t>
            </w:r>
            <w:r>
              <w:t xml:space="preserve">“</w:t>
            </w:r>
            <w:r>
              <w:t xml:space="preserve">reconciled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item counts as reconciled only after the reports confirm it. Choose</w:t>
            </w:r>
            <w:r>
              <w:t xml:space="preserve"> </w:t>
            </w:r>
            <w:r>
              <w:rPr>
                <w:bCs/>
                <w:b/>
              </w:rPr>
              <w:t xml:space="preserve">Update the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</w:t>
            </w:r>
            <w:r>
              <w:t xml:space="preserve"> </w:t>
            </w:r>
            <w:r>
              <w:t xml:space="preserve">“</w:t>
            </w:r>
            <w:r>
              <w:t xml:space="preserve">Show details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reveals the rule references, scores and record codes behind each screen. It is for auditors and administrators; everyday work does not need it</w:t>
            </w:r>
          </w:p>
        </w:tc>
      </w:tr>
    </w:tbl>
    <w:bookmarkEnd w:id="21"/>
    <w:bookmarkStart w:id="22" w:name="about-closing"/>
    <w:p>
      <w:pPr>
        <w:pStyle w:val="Heading3"/>
      </w:pPr>
      <w:r>
        <w:t xml:space="preserve">About closing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6"/>
        <w:gridCol w:w="4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</w:t>
            </w:r>
            <w:r>
              <w:t xml:space="preserve"> </w:t>
            </w:r>
            <w:r>
              <w:t xml:space="preserve">“</w:t>
            </w:r>
            <w:r>
              <w:t xml:space="preserve">Sign off and close the month</w:t>
            </w:r>
            <w:r>
              <w:t xml:space="preserve">”</w:t>
            </w:r>
            <w:r>
              <w:t xml:space="preserve"> </w:t>
            </w:r>
            <w:r>
              <w:t xml:space="preserve">greyed 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you are not the Controller, a step in</w:t>
            </w:r>
            <w:r>
              <w:t xml:space="preserve"> </w:t>
            </w:r>
            <w:r>
              <w:rPr>
                <w:bCs/>
                <w:b/>
              </w:rPr>
              <w:t xml:space="preserve">Before you can close</w:t>
            </w:r>
            <w:r>
              <w:t xml:space="preserve"> </w:t>
            </w:r>
            <w:r>
              <w:t xml:space="preserve">is not ticked yet, or you were the only reviewer this month (someone else must sign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difference is not zero. Can I still close?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Yes. Explain the difference in your comment; it is recorded with the sign-off and printed on the Reconciliation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closing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records the statement and a fingerprint of the audit trail, then locks the month: no decision, adjustment or import can change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I change something after closing?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Staff or Senior Accountant asks to reopen it, with a reason. The Controller, not the person who asked, allows or refuses it. A reopened month must be signed off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</w:t>
            </w:r>
            <w:r>
              <w:t xml:space="preserve"> </w:t>
            </w:r>
            <w:r>
              <w:t xml:space="preserve">“</w:t>
            </w:r>
            <w:r>
              <w:t xml:space="preserve">No tampering detected</w:t>
            </w:r>
            <w:r>
              <w:t xml:space="preserve">”</w:t>
            </w:r>
            <w:r>
              <w:t xml:space="preserve"> </w:t>
            </w:r>
            <w:r>
              <w:t xml:space="preserve">mean?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audit entry still matches its fingerprint, and each fingerprint includes the one before it, so changing any past entry would show. It proves the trail was not edited; it cannot stop someone who holds the database file from deleting it, which is why the signed report is kept outside the database</w:t>
            </w:r>
          </w:p>
        </w:tc>
      </w:tr>
    </w:tbl>
    <w:bookmarkEnd w:id="22"/>
    <w:bookmarkEnd w:id="23"/>
    <w:bookmarkStart w:id="29" w:name="troubleshooting"/>
    <w:p>
      <w:pPr>
        <w:pStyle w:val="Heading2"/>
      </w:pPr>
      <w:r>
        <w:t xml:space="preserve">2. Troubleshooting</w:t>
      </w:r>
    </w:p>
    <w:bookmarkStart w:id="25" w:name="installing-and-starting"/>
    <w:p>
      <w:pPr>
        <w:pStyle w:val="Heading3"/>
      </w:pPr>
      <w:r>
        <w:t xml:space="preserve">Installing and starting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040"/>
        <w:gridCol w:w="3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No module named 'jinja2'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fastapi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sklearn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not installed for the Python being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pip install -r requirements.txt</w:t>
            </w:r>
            <w:r>
              <w:t xml:space="preserve">, using the same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that runs the app. If you made a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, activate it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No module named 'tomllib'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older than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3.11 or later and reinstall the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python3: command not found</w:t>
            </w:r>
            <w:r>
              <w:t xml:space="preserve"> </w:t>
            </w:r>
            <w:r>
              <w:t xml:space="preserve">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names it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 'python -m app.cli init'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database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app.cli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is already initialized.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was run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do: the database is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config/default.toml not found; run from the repository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is in another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into the</w:t>
            </w:r>
            <w:r>
              <w:t xml:space="preserve"> </w:t>
            </w:r>
            <w:r>
              <w:rPr>
                <w:rStyle w:val="VerbatimChar"/>
              </w:rPr>
              <w:t xml:space="preserve">bank_reconciliation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[Errno 48] Address already in use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10048</w:t>
            </w:r>
            <w:r>
              <w:t xml:space="preserve"> </w:t>
            </w:r>
            <w:r>
              <w:t xml:space="preserve">on 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is already running, or another program uses port 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other one with Ctrl+C, or</w:t>
            </w:r>
            <w:r>
              <w:t xml:space="preserve"> </w:t>
            </w:r>
            <w:r>
              <w:rPr>
                <w:rStyle w:val="VerbatimChar"/>
              </w:rPr>
              <w:t xml:space="preserve">python3 -m app.cli serve --port 8001</w:t>
            </w:r>
            <w:r>
              <w:t xml:space="preserve"> </w:t>
            </w:r>
            <w:r>
              <w:t xml:space="preserve">and open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http://127.0.0.1:8001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page does not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is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it with</w:t>
            </w:r>
            <w:r>
              <w:t xml:space="preserve"> </w:t>
            </w:r>
            <w:r>
              <w:rPr>
                <w:rStyle w:val="VerbatimChar"/>
              </w:rPr>
              <w:t xml:space="preserve">python3 -m app.cli serve</w:t>
            </w:r>
            <w:r>
              <w:t xml:space="preserve"> </w:t>
            </w:r>
            <w:r>
              <w:t xml:space="preserve">and keep that terminal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zsh: bad pattern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command not found</w:t>
            </w:r>
            <w:r>
              <w:t xml:space="preserve"> </w:t>
            </w:r>
            <w:r>
              <w:t xml:space="preserve">after pasting a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terminal pasted hidden characters, or a comment, along with the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the command, or paste one command at a time without trailing comments</w:t>
            </w:r>
          </w:p>
        </w:tc>
      </w:tr>
    </w:tbl>
    <w:bookmarkEnd w:id="25"/>
    <w:bookmarkStart w:id="26" w:name="using-the-interface"/>
    <w:p>
      <w:pPr>
        <w:pStyle w:val="Heading3"/>
      </w:pPr>
      <w:r>
        <w:t xml:space="preserve">Using the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040"/>
        <w:gridCol w:w="3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button is greyed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person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a name from</w:t>
            </w:r>
            <w:r>
              <w:t xml:space="preserve"> </w:t>
            </w:r>
            <w:r>
              <w:rPr>
                <w:bCs/>
                <w:b/>
              </w:rPr>
              <w:t xml:space="preserve">Acting as</w:t>
            </w:r>
            <w:r>
              <w:t xml:space="preserve"> </w:t>
            </w:r>
            <w:r>
              <w:t xml:space="preserve">at the top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person I chose is forgotten after restarting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Restarting clears the browser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again, or set</w:t>
            </w:r>
            <w:r>
              <w:t xml:space="preserve"> </w:t>
            </w:r>
            <w:r>
              <w:rPr>
                <w:rStyle w:val="VerbatimChar"/>
              </w:rPr>
              <w:t xml:space="preserve">BANKREC_SESSION_KEY</w:t>
            </w:r>
            <w:r>
              <w:t xml:space="preserve"> </w:t>
            </w:r>
            <w:r>
              <w:t xml:space="preserve">before starting (GDE-01 section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page looks unstyled or out of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kept an old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the page (Cmd+Shift+R on macOS, Ctrl+F5 on 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file failed its checks, so nothing was matched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file-level check failed, such as control totals that do not 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Problems that stop matching</w:t>
            </w:r>
            <w:r>
              <w:t xml:space="preserve"> </w:t>
            </w:r>
            <w:r>
              <w:t xml:space="preserve">on the files page, correct the file, and start the month again. The failed attempt stays 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has already been imported into run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file was uploaded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file can be imported once per month. Start a new month to load a corrected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period is closed. It must be reopened before anything can change.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month is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to reopen it (section 1, About 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reports are up to date</w:t>
            </w:r>
            <w:r>
              <w:t xml:space="preserve">”</w:t>
            </w:r>
            <w:r>
              <w:t xml:space="preserve"> </w:t>
            </w:r>
            <w:r>
              <w:t xml:space="preserve">stays crossed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 was made after the 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  <w:r>
              <w:t xml:space="preserve"> </w:t>
            </w:r>
            <w:r>
              <w:rPr>
                <w:bCs/>
                <w:b/>
              </w:rPr>
              <w:t xml:space="preserve">Update the reports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item is missing from 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decided, or another decision settled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Audit trail</w:t>
            </w:r>
            <w:r>
              <w:t xml:space="preserve"> </w:t>
            </w:r>
            <w:r>
              <w:t xml:space="preserve">and filter by</w:t>
            </w:r>
            <w:r>
              <w:t xml:space="preserve"> </w:t>
            </w:r>
            <w:r>
              <w:rPr>
                <w:bCs/>
                <w:b/>
              </w:rPr>
              <w:t xml:space="preserve">Decision recorded</w:t>
            </w:r>
            <w:r>
              <w:t xml:space="preserve">; nothing is ever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 is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copies of the interface or a command are using the same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one of them; use one interface process at a time</w:t>
            </w:r>
          </w:p>
        </w:tc>
      </w:tr>
    </w:tbl>
    <w:bookmarkEnd w:id="26"/>
    <w:bookmarkStart w:id="27" w:name="ai-summaries"/>
    <w:p>
      <w:pPr>
        <w:pStyle w:val="Heading3"/>
      </w:pPr>
      <w:r>
        <w:t xml:space="preserve">AI summaries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040"/>
        <w:gridCol w:w="3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Write a plain-words summary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Summaries are off (the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them on as described in GDE-01 section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AI service didn’t answer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provider is busy (HTTP 503), the key is wrong, or there is no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python3 -m app.infra.genai.gemini</w:t>
            </w:r>
            <w:r>
              <w:t xml:space="preserve">. For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, choose another</w:t>
            </w:r>
            <w:r>
              <w:t xml:space="preserve"> </w:t>
            </w:r>
            <w:r>
              <w:rPr>
                <w:rStyle w:val="VerbatimChar"/>
              </w:rPr>
              <w:t xml:space="preserve">flash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flash-lite</w:t>
            </w:r>
            <w:r>
              <w:t xml:space="preserve"> </w:t>
            </w:r>
            <w:r>
              <w:t xml:space="preserve">model in</w:t>
            </w:r>
            <w:r>
              <w:t xml:space="preserve"> </w:t>
            </w:r>
            <w:r>
              <w:rPr>
                <w:rStyle w:val="VerbatimChar"/>
              </w:rPr>
              <w:t xml:space="preserve">config/local.toml</w:t>
            </w:r>
            <w:r>
              <w:t xml:space="preserve">; for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 check the key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CERTIFICATE_VERIFY_FAILED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Python has no certificate bundle (common with some macOS installs)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pip install certifi</w:t>
            </w:r>
            <w:r>
              <w:t xml:space="preserve">, or on a python.org install run</w:t>
            </w:r>
            <w:r>
              <w:t xml:space="preserve"> </w:t>
            </w:r>
            <w:r>
              <w:rPr>
                <w:bCs/>
                <w:b/>
              </w:rPr>
              <w:t xml:space="preserve">Install Certificates.command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/Applications/Python 3.x/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404: model ...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has been retired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python3 -m app.infra.genai.gemini</w:t>
            </w:r>
            <w:r>
              <w:t xml:space="preserve"> </w:t>
            </w:r>
            <w:r>
              <w:t xml:space="preserve">and pick a model from the list it 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AI’s wording was discarded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went beyond restating the evidence (for example, recommended a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fix: the system saved a plain summary of the evidence instead. This is the guard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says</w:t>
            </w:r>
            <w:r>
              <w:t xml:space="preserve"> </w:t>
            </w:r>
            <w:r>
              <w:t xml:space="preserve">“</w:t>
            </w:r>
            <w:r>
              <w:t xml:space="preserve">written by the system, not by 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did not answer or was discarded, so the system’s own summary is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again later; the evidence on the page is unaffected</w:t>
            </w:r>
          </w:p>
        </w:tc>
      </w:tr>
    </w:tbl>
    <w:bookmarkEnd w:id="27"/>
    <w:bookmarkStart w:id="28" w:name="audit-trail-and-tests"/>
    <w:p>
      <w:pPr>
        <w:pStyle w:val="Heading3"/>
      </w:pPr>
      <w:r>
        <w:t xml:space="preserve">Audit trail and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040"/>
        <w:gridCol w:w="3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Tampering detected at entry 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stored audit entry no longer matches its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work and keep the database file unchanged. Compare with the last backup and the chain fingerprint printed on the signed Reconciliation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fail after editing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rule in the Developer Guide (GDE-03 section 4) was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failing test’s name and docstring; each test states the rule it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print a warning about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from a test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filtered in</w:t>
            </w:r>
            <w:r>
              <w:t xml:space="preserve"> </w:t>
            </w:r>
            <w:r>
              <w:rPr>
                <w:rStyle w:val="VerbatimChar"/>
              </w:rPr>
              <w:t xml:space="preserve">pytest.ini</w:t>
            </w:r>
            <w:r>
              <w:t xml:space="preserve">; if it appears, it does not affect results</w:t>
            </w:r>
          </w:p>
        </w:tc>
      </w:tr>
    </w:tbl>
    <w:bookmarkEnd w:id="28"/>
    <w:bookmarkEnd w:id="29"/>
    <w:bookmarkStart w:id="30" w:name="getting-more-help"/>
    <w:p>
      <w:pPr>
        <w:pStyle w:val="Heading2"/>
      </w:pPr>
      <w:r>
        <w:t xml:space="preserve">3. Getting More Help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86"/>
        <w:gridCol w:w="47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Install, configure, back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and Deployment Guide (GDE-01)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reconcile a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Guide (GDE-02), and</w:t>
            </w:r>
            <w:r>
              <w:t xml:space="preserve"> </w:t>
            </w:r>
            <w:r>
              <w:rPr>
                <w:bCs/>
                <w:b/>
              </w:rPr>
              <w:t xml:space="preserve">Help</w:t>
            </w:r>
            <w:r>
              <w:t xml:space="preserve"> </w:t>
            </w:r>
            <w:r>
              <w:t xml:space="preserve">inside the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the code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Guide (GDE-03) and System Design (DOC-05)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a result is 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Report (DOC-07)</w:t>
            </w:r>
          </w:p>
        </w:tc>
      </w:tr>
    </w:tbl>
    <w:bookmarkEnd w:id="30"/>
    <w:bookmarkEnd w:id="31"/>
    <w:sectPr>
      <w:pgSz w:h="15840" w:w="12240"/>
      <w:pgMar w:bottom="1008" w:left="1080" w:right="1080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Calibri" w:cs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80" w:before="80" w:line="240" w:lineRule="auto"/>
    </w:pPr>
    <w:qFormat/>
    <w:rPr>
      <w:rFonts w:ascii="Calibri" w:cs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80" w:line="240" w:lineRule="auto"/>
    </w:pPr>
    <w:rPr>
      <w:rFonts w:ascii="Calibri" w:cs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0" w:before="0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cs="Calibri" w:eastAsia="Calibri" w:hAnsi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/>
      <w:ind w:firstLine="0" w:left="480" w:right="480"/>
    </w:pPr>
    <w:rPr>
      <w:rFonts w:ascii="Calibri" w:cs="Calibri" w:eastAsia="Calibri" w:hAnsi="Calibri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20"/>
        <w:left w:type="dxa" w:w="70"/>
        <w:bottom w:type="dxa" w:w="20"/>
        <w:right w:type="dxa" w:w="70"/>
      </w:tblCellMar>
    </w:tblPr>
    <w:tblStylePr w:type="firstRow">
      <w:rPr>
        <w:b/>
      </w:rPr>
      <w:tcPr>
        <w:shd w:color="auto" w:fill="DCE6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sz w:val="17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hyperlink" Target="http://127.0.0.1:8001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://127.0.0.1:8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2026-10-19T17:36:26Z</dcterms:created>
  <dcterms:modified xsi:type="dcterms:W3CDTF">2026-10-19T17:36:26Z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