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@model logicProject.Models.EF.Product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@using logicProject.Models.EF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ViewBag.Title = "ProductCategory";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var categories = (List&lt;String&gt;)ViewData["category"];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//var products = (List&lt;Product&gt;)ViewData["products"];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&lt;h2&gt;STATIONERY CATALOGUE&lt;/h2&gt;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&lt;p&gt;Please select a category : &lt;/p&gt;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&lt;ul&gt;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@foreach (var ctgry in categories)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&lt;li&gt;@Html.ActionLink(ctgry,"ProductDetails",new {category=ctgry})&lt;/li&gt;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&lt;/ul&gt;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