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IEnumerable&lt;logicProject.Models.EF.Supplier&gt;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"Index";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&lt;h2&gt;Supplier List&lt;/h2&gt;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&lt;button&gt;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@Html.ActionLink("Add New Supplier", "CreateSupplier")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@Html.DisplayNameFor(model =&gt; model.SupplierName)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@Html.DisplayNameFor(model =&gt; model.GSTRegNo)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@Html.DisplayNameFor(model =&gt; model.ContactName)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@Html.DisplayNameFor(model =&gt; model.FaxNo)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@Html.DisplayNameFor(model =&gt; model.PhNo)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@Html.DisplayNameFor(model =&gt; model.Address)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&lt;th&gt;&lt;/th&gt;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@foreach (var supplier in Model)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@Html.DisplayFor(modelItem =&gt; supplier.SupplierName)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@Html.DisplayFor(modelItem =&gt; supplier.GSTRegNo)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@Html.DisplayFor(modelItem =&gt; supplier.ContactName)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@Html.DisplayFor(modelItem =&gt; supplier.FaxNo)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@Html.DisplayFor(modelItem =&gt; supplier.PhNo)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@Html.DisplayFor(modelItem =&gt; supplier.Address)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@Html.ActionLink("Items Supplied","ItemSupplied",new { supplierId = supplier.SupplierId})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@Html.ActionLink("Edit", "EditSupplier", new { id= supplier.SupplierId })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@*@Html.ActionLink("Details", "Details", new { id=item.SupplierId }) |*@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@Html.ActionLink("Delete", "DeleteSupplier", new { id= supplier.SupplierId 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