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System.Web;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logicProject.Models.EF;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namespace logicProject.Models.ViewModel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class ViewModel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public Product product { get; set;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public Supplier supplier { get; set;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public SupplierProduct supplierproduct { get; set;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