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Dhillip’s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link 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https://github.com/DhilipBinny/ad_mvc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‘notification’ column in the ‘Request’ table. (the notification status is up to you).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Notification &amp; Emails 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done, sent to head, notify and email him.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Approved - sent to particular staff and email him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 staff - that staff will receive notification and email (both rep &amp; authorize)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Point changes - sent to store side.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PO is created by store clerk, the PO will be sent to supervisor to approve or reject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adjustment voucher is created 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voucher will be sent to </w:t>
      </w:r>
      <w:r w:rsidDel="00000000" w:rsidR="00000000" w:rsidRPr="00000000">
        <w:rPr>
          <w:b w:val="1"/>
          <w:rtl w:val="0"/>
        </w:rPr>
        <w:t xml:space="preserve">store supervisor</w:t>
      </w:r>
      <w:r w:rsidDel="00000000" w:rsidR="00000000" w:rsidRPr="00000000">
        <w:rPr>
          <w:rtl w:val="0"/>
        </w:rPr>
        <w:t xml:space="preserve">(if voucher is less than zero) ,then he approve or reject.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voucher will be sent to </w:t>
      </w:r>
      <w:r w:rsidDel="00000000" w:rsidR="00000000" w:rsidRPr="00000000">
        <w:rPr>
          <w:b w:val="1"/>
          <w:rtl w:val="0"/>
        </w:rPr>
        <w:t xml:space="preserve">store manager</w:t>
      </w:r>
      <w:r w:rsidDel="00000000" w:rsidR="00000000" w:rsidRPr="00000000">
        <w:rPr>
          <w:rtl w:val="0"/>
        </w:rPr>
        <w:t xml:space="preserve">(if voucher is more than zero), then he approve or reject.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The Example steps :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create a ‘notification’ column in one of the table.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2. When a product is created, I set the notification status to be “Added”. So later we can list out the rows of product that has notification status “Added”.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34138" cy="3305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3. I list out the row where notification status is “Added” and count the number of rows that have this status.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4. In the _layout.cshtml view, we pass the data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And the notification icon, where we pass the total count of rows that have the notification status : “Added”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class="collapse navbar-collapse"&gt;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 &lt;ul class="nav navbar-nav navbar-right"&gt;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&lt;li id="bell"&gt;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&lt;a id="bell_count" href="" class="p1 fa-2x has-badge" data-count=@count data-toggle="modal" data-target="#</w:t>
      </w:r>
      <w:r w:rsidDel="00000000" w:rsidR="00000000" w:rsidRPr="00000000">
        <w:rPr>
          <w:color w:val="ff0000"/>
          <w:rtl w:val="0"/>
        </w:rPr>
        <w:t xml:space="preserve">notifpopup</w:t>
      </w:r>
      <w:r w:rsidDel="00000000" w:rsidR="00000000" w:rsidRPr="00000000">
        <w:rPr>
          <w:rtl w:val="0"/>
        </w:rPr>
        <w:t xml:space="preserve">"&gt;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&lt;i class="fas fa-bell "&gt;&lt;/i&gt;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&lt;li&gt;&lt;a href='@Url.Action("index", "login")'&gt;Logout&lt;/a&gt;&lt;/li&gt;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76425" cy="1276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5. When I clicked on the notification bell icon, it will lead to &lt;div&gt; container where it has the id of “notifpopup”, because the data-target in the above is #notifpopup. The &lt;div&gt; is as below :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&lt;!-- Modal --&gt;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&lt;div id="</w:t>
      </w:r>
      <w:r w:rsidDel="00000000" w:rsidR="00000000" w:rsidRPr="00000000">
        <w:rPr>
          <w:color w:val="ff0000"/>
          <w:rtl w:val="0"/>
        </w:rPr>
        <w:t xml:space="preserve">notifpopup</w:t>
      </w:r>
      <w:r w:rsidDel="00000000" w:rsidR="00000000" w:rsidRPr="00000000">
        <w:rPr>
          <w:rtl w:val="0"/>
        </w:rPr>
        <w:t xml:space="preserve">" class="modal fade" role="dialog"&gt;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   &lt;!-- Modal content--&gt;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&lt;button type="button" class="close" data-dismiss="modal"&gt;&amp;times;&lt;/button&gt;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&lt;h4 class="modal-title"&gt;Welcome&lt;/h4&gt;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@foreach (var item in products_added)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&lt;ul&gt;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&lt;li&gt;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&lt;a href="@Url.Action("ProductNotifyDetails","Products",new { id = item.ProductId, notification="clicked"})"&gt;@item.ProductId&lt;/a&gt;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&lt;button type="button" class="btn btn-default" data-dismiss="modal"&gt;Close&lt;/button&gt;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6. When I clicked on the link button above ‘C016’, it will lead me to the view (which I have not put any details ) and it will go to the action method “ProductNotifyDetails” under “ProductsController” . Code as below :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2013" cy="320516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013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When the link is clicked, the notification status will change to “has_been_clicked”, then we list out again row that has data of notification status: “added”. Since there isn’t any row with “added” status, the notification bell will be zero. 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19200" cy="10001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github.com/DhilipBinny/ad_mvc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