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1 Report (18 Jul 19 - 26 Jul 19)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Milestones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4.9295774647887"/>
        <w:gridCol w:w="3661.9718309859154"/>
        <w:gridCol w:w="1611.2676056338028"/>
        <w:gridCol w:w="1611.2676056338028"/>
        <w:gridCol w:w="1640.5633802816901"/>
        <w:tblGridChange w:id="0">
          <w:tblGrid>
            <w:gridCol w:w="834.9295774647887"/>
            <w:gridCol w:w="3661.9718309859154"/>
            <w:gridCol w:w="1611.2676056338028"/>
            <w:gridCol w:w="1611.2676056338028"/>
            <w:gridCol w:w="1640.563380281690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Requirement Specification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Design (ER Diagram)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User Guide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Performance Test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 UAT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Completed Tasks for This Week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6.2382445141066"/>
        <w:gridCol w:w="3653.0407523510976"/>
        <w:gridCol w:w="1584.4514106583072"/>
        <w:gridCol w:w="1584.4514106583072"/>
        <w:gridCol w:w="1701.818181818182"/>
        <w:tblGridChange w:id="0">
          <w:tblGrid>
            <w:gridCol w:w="836.2382445141066"/>
            <w:gridCol w:w="3653.0407523510976"/>
            <w:gridCol w:w="1584.4514106583072"/>
            <w:gridCol w:w="1584.4514106583072"/>
            <w:gridCol w:w="1701.81818181818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 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Review/approve 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Interview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 Functional Requirement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Review/Approve UI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Planned Tasks for Next Week</w:t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6.2382445141066"/>
        <w:gridCol w:w="3682.3824451410655"/>
        <w:gridCol w:w="1599.1222570532914"/>
        <w:gridCol w:w="1599.1222570532914"/>
        <w:gridCol w:w="1643.1347962382447"/>
        <w:tblGridChange w:id="0">
          <w:tblGrid>
            <w:gridCol w:w="836.2382445141066"/>
            <w:gridCol w:w="3682.3824451410655"/>
            <w:gridCol w:w="1599.1222570532914"/>
            <w:gridCol w:w="1599.1222570532914"/>
            <w:gridCol w:w="1643.1347962382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Compile User Requirement Specification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Relational Database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Issues / Risks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.5510204081633"/>
        <w:gridCol w:w="3276.7346938775513"/>
        <w:gridCol w:w="2542.0408163265306"/>
        <w:gridCol w:w="1204.8979591836735"/>
        <w:gridCol w:w="1498.7755102040817"/>
        <w:tblGridChange w:id="0">
          <w:tblGrid>
            <w:gridCol w:w="837.5510204081633"/>
            <w:gridCol w:w="3276.7346938775513"/>
            <w:gridCol w:w="2542.0408163265306"/>
            <w:gridCol w:w="1204.8979591836735"/>
            <w:gridCol w:w="1498.775510204081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Issues / Risks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 Date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Mobile UI Design for Stock Retrieval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Screen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Zhen Xiang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July 2019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