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Store Supervisor User Guide</w:t>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Team 8</w:t>
      </w:r>
    </w:p>
    <w:p w:rsidR="00000000" w:rsidDel="00000000" w:rsidP="00000000" w:rsidRDefault="00000000" w:rsidRPr="00000000" w14:paraId="00000003">
      <w:pPr>
        <w:rPr>
          <w:sz w:val="72"/>
          <w:szCs w:val="72"/>
        </w:rPr>
      </w:pPr>
      <w:r w:rsidDel="00000000" w:rsidR="00000000" w:rsidRPr="00000000">
        <w:rPr>
          <w:rtl w:val="0"/>
        </w:rPr>
      </w:r>
    </w:p>
    <w:p w:rsidR="00000000" w:rsidDel="00000000" w:rsidP="00000000" w:rsidRDefault="00000000" w:rsidRPr="00000000" w14:paraId="00000004">
      <w:pPr>
        <w:rPr>
          <w:sz w:val="72"/>
          <w:szCs w:val="72"/>
        </w:rPr>
      </w:pPr>
      <w:r w:rsidDel="00000000" w:rsidR="00000000" w:rsidRPr="00000000">
        <w:rPr>
          <w:rtl w:val="0"/>
        </w:rPr>
      </w:r>
    </w:p>
    <w:p w:rsidR="00000000" w:rsidDel="00000000" w:rsidP="00000000" w:rsidRDefault="00000000" w:rsidRPr="00000000" w14:paraId="00000005">
      <w:pPr>
        <w:rPr>
          <w:sz w:val="72"/>
          <w:szCs w:val="72"/>
        </w:rPr>
      </w:pPr>
      <w:r w:rsidDel="00000000" w:rsidR="00000000" w:rsidRPr="00000000">
        <w:rPr>
          <w:rtl w:val="0"/>
        </w:rPr>
      </w:r>
    </w:p>
    <w:p w:rsidR="00000000" w:rsidDel="00000000" w:rsidP="00000000" w:rsidRDefault="00000000" w:rsidRPr="00000000" w14:paraId="00000006">
      <w:pPr>
        <w:rPr>
          <w:sz w:val="72"/>
          <w:szCs w:val="72"/>
        </w:rPr>
      </w:pPr>
      <w:r w:rsidDel="00000000" w:rsidR="00000000" w:rsidRPr="00000000">
        <w:rPr>
          <w:rtl w:val="0"/>
        </w:rPr>
      </w:r>
    </w:p>
    <w:p w:rsidR="00000000" w:rsidDel="00000000" w:rsidP="00000000" w:rsidRDefault="00000000" w:rsidRPr="00000000" w14:paraId="00000007">
      <w:pPr>
        <w:rPr>
          <w:sz w:val="72"/>
          <w:szCs w:val="72"/>
        </w:rPr>
      </w:pPr>
      <w:r w:rsidDel="00000000" w:rsidR="00000000" w:rsidRPr="00000000">
        <w:rPr>
          <w:rtl w:val="0"/>
        </w:rPr>
      </w:r>
    </w:p>
    <w:p w:rsidR="00000000" w:rsidDel="00000000" w:rsidP="00000000" w:rsidRDefault="00000000" w:rsidRPr="00000000" w14:paraId="00000008">
      <w:pPr>
        <w:rPr>
          <w:sz w:val="72"/>
          <w:szCs w:val="72"/>
        </w:rPr>
      </w:pPr>
      <w:r w:rsidDel="00000000" w:rsidR="00000000" w:rsidRPr="00000000">
        <w:rPr>
          <w:rtl w:val="0"/>
        </w:rPr>
      </w:r>
    </w:p>
    <w:p w:rsidR="00000000" w:rsidDel="00000000" w:rsidP="00000000" w:rsidRDefault="00000000" w:rsidRPr="00000000" w14:paraId="00000009">
      <w:pPr>
        <w:rPr>
          <w:sz w:val="72"/>
          <w:szCs w:val="72"/>
        </w:rPr>
      </w:pPr>
      <w:r w:rsidDel="00000000" w:rsidR="00000000" w:rsidRPr="00000000">
        <w:rPr>
          <w:rtl w:val="0"/>
        </w:rPr>
      </w:r>
    </w:p>
    <w:p w:rsidR="00000000" w:rsidDel="00000000" w:rsidP="00000000" w:rsidRDefault="00000000" w:rsidRPr="00000000" w14:paraId="0000000A">
      <w:pPr>
        <w:rPr>
          <w:sz w:val="72"/>
          <w:szCs w:val="72"/>
        </w:rPr>
      </w:pPr>
      <w:r w:rsidDel="00000000" w:rsidR="00000000" w:rsidRPr="00000000">
        <w:rPr>
          <w:rtl w:val="0"/>
        </w:rPr>
      </w:r>
    </w:p>
    <w:p w:rsidR="00000000" w:rsidDel="00000000" w:rsidP="00000000" w:rsidRDefault="00000000" w:rsidRPr="00000000" w14:paraId="0000000B">
      <w:pPr>
        <w:rPr>
          <w:sz w:val="72"/>
          <w:szCs w:val="72"/>
        </w:rPr>
      </w:pPr>
      <w:r w:rsidDel="00000000" w:rsidR="00000000" w:rsidRPr="00000000">
        <w:rPr>
          <w:rtl w:val="0"/>
        </w:rPr>
      </w:r>
    </w:p>
    <w:p w:rsidR="00000000" w:rsidDel="00000000" w:rsidP="00000000" w:rsidRDefault="00000000" w:rsidRPr="00000000" w14:paraId="0000000C">
      <w:pPr>
        <w:rPr>
          <w:sz w:val="72"/>
          <w:szCs w:val="72"/>
        </w:rPr>
      </w:pPr>
      <w:r w:rsidDel="00000000" w:rsidR="00000000" w:rsidRPr="00000000">
        <w:rPr>
          <w:rtl w:val="0"/>
        </w:rPr>
      </w:r>
    </w:p>
    <w:p w:rsidR="00000000" w:rsidDel="00000000" w:rsidP="00000000" w:rsidRDefault="00000000" w:rsidRPr="00000000" w14:paraId="0000000D">
      <w:pPr>
        <w:rPr>
          <w:sz w:val="72"/>
          <w:szCs w:val="72"/>
        </w:rPr>
      </w:pPr>
      <w:r w:rsidDel="00000000" w:rsidR="00000000" w:rsidRPr="00000000">
        <w:rPr>
          <w:rtl w:val="0"/>
        </w:rPr>
      </w:r>
    </w:p>
    <w:p w:rsidR="00000000" w:rsidDel="00000000" w:rsidP="00000000" w:rsidRDefault="00000000" w:rsidRPr="00000000" w14:paraId="0000000E">
      <w:pPr>
        <w:spacing w:before="20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rPr>
              <w:b w:val="1"/>
              <w:u w:val="single"/>
            </w:rPr>
          </w:pPr>
          <w:r w:rsidDel="00000000" w:rsidR="00000000" w:rsidRPr="00000000">
            <w:fldChar w:fldCharType="begin"/>
            <w:instrText xml:space="preserve"> TOC \h \u \z </w:instrText>
            <w:fldChar w:fldCharType="separate"/>
          </w:r>
          <w:r w:rsidDel="00000000" w:rsidR="00000000" w:rsidRPr="00000000">
            <w:rPr>
              <w:b w:val="1"/>
              <w:u w:val="single"/>
              <w:rtl w:val="0"/>
            </w:rPr>
            <w:t xml:space="preserve">Table of Contents</w:t>
          </w:r>
        </w:p>
        <w:p w:rsidR="00000000" w:rsidDel="00000000" w:rsidP="00000000" w:rsidRDefault="00000000" w:rsidRPr="00000000" w14:paraId="00000010">
          <w:pPr>
            <w:tabs>
              <w:tab w:val="right" w:pos="9360"/>
            </w:tabs>
            <w:spacing w:before="80" w:line="240" w:lineRule="auto"/>
            <w:rPr>
              <w:b w:val="1"/>
              <w:u w:val="single"/>
            </w:rPr>
          </w:pPr>
          <w:r w:rsidDel="00000000" w:rsidR="00000000" w:rsidRPr="00000000">
            <w:rPr>
              <w:rtl w:val="0"/>
            </w:rPr>
          </w:r>
        </w:p>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00wo1y2dn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Logging Into the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_a00wo1y2dnlw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1me1o18w3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Catalogue (Store Department)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_11me1o18w31s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rqal2fn9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product catalogue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_x0rqal2fn9a7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00lw8ab4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list of stationery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_9400lw8ab44o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8dkc42ucw9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 List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_d8dkc42ucw9v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1io6ot9x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Supplier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_fj1io6ot9xa9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2u4h3ca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list of stationery supplied by a particular supplier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_1w2u4h3car2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1rwiq8knx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Department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_31rwiq8knxts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duhkekz3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Department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_bgduhkekz3le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mdtxc2lf95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Purchase Orders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_fmdtxc2lf95j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eaoytw6o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Purchase Orders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_4ceaoytw6ovk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t9aoo8br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Order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_e9t9aoo8br3y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qg94qbap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Approve/Reject Purchase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_fsqg94qbap84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xhbhcnc44f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Store Supervisor Adjustment Voucher List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_yxhbhcnc44fl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rPr/>
          </w:pPr>
          <w:hyperlink w:anchor="_uc6xcj4b9jnw">
            <w:r w:rsidDel="00000000" w:rsidR="00000000" w:rsidRPr="00000000">
              <w:rPr>
                <w:b w:val="1"/>
                <w:rtl w:val="0"/>
              </w:rPr>
              <w:t xml:space="preserve">Stationery Trend Analysis and Prediction</w:t>
            </w:r>
          </w:hyperlink>
          <w:r w:rsidDel="00000000" w:rsidR="00000000" w:rsidRPr="00000000">
            <w:rPr>
              <w:b w:val="1"/>
              <w:rtl w:val="0"/>
            </w:rPr>
            <w:tab/>
          </w:r>
          <w:r w:rsidDel="00000000" w:rsidR="00000000" w:rsidRPr="00000000">
            <w:fldChar w:fldCharType="begin"/>
            <w:instrText xml:space="preserve"> PAGEREF _uc6xcj4b9jnw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before="200" w:line="240" w:lineRule="auto"/>
        <w:rPr/>
      </w:pPr>
      <w:r w:rsidDel="00000000" w:rsidR="00000000" w:rsidRPr="00000000">
        <w:rPr>
          <w:rtl w:val="0"/>
        </w:rPr>
      </w:r>
    </w:p>
    <w:p w:rsidR="00000000" w:rsidDel="00000000" w:rsidP="00000000" w:rsidRDefault="00000000" w:rsidRPr="00000000" w14:paraId="00000022">
      <w:pPr>
        <w:spacing w:before="200" w:line="240" w:lineRule="auto"/>
        <w:rPr/>
      </w:pPr>
      <w:r w:rsidDel="00000000" w:rsidR="00000000" w:rsidRPr="00000000">
        <w:rPr>
          <w:rtl w:val="0"/>
        </w:rPr>
      </w:r>
    </w:p>
    <w:p w:rsidR="00000000" w:rsidDel="00000000" w:rsidP="00000000" w:rsidRDefault="00000000" w:rsidRPr="00000000" w14:paraId="00000023">
      <w:pPr>
        <w:spacing w:before="200" w:line="240" w:lineRule="auto"/>
        <w:rPr/>
      </w:pPr>
      <w:r w:rsidDel="00000000" w:rsidR="00000000" w:rsidRPr="00000000">
        <w:rPr>
          <w:rtl w:val="0"/>
        </w:rPr>
      </w:r>
    </w:p>
    <w:p w:rsidR="00000000" w:rsidDel="00000000" w:rsidP="00000000" w:rsidRDefault="00000000" w:rsidRPr="00000000" w14:paraId="00000024">
      <w:pPr>
        <w:spacing w:before="200" w:line="240" w:lineRule="auto"/>
        <w:rPr/>
      </w:pPr>
      <w:r w:rsidDel="00000000" w:rsidR="00000000" w:rsidRPr="00000000">
        <w:rPr>
          <w:rtl w:val="0"/>
        </w:rPr>
      </w:r>
    </w:p>
    <w:p w:rsidR="00000000" w:rsidDel="00000000" w:rsidP="00000000" w:rsidRDefault="00000000" w:rsidRPr="00000000" w14:paraId="00000025">
      <w:pPr>
        <w:spacing w:before="200" w:line="240" w:lineRule="auto"/>
        <w:rPr/>
      </w:pPr>
      <w:r w:rsidDel="00000000" w:rsidR="00000000" w:rsidRPr="00000000">
        <w:rPr>
          <w:rtl w:val="0"/>
        </w:rPr>
      </w:r>
    </w:p>
    <w:p w:rsidR="00000000" w:rsidDel="00000000" w:rsidP="00000000" w:rsidRDefault="00000000" w:rsidRPr="00000000" w14:paraId="00000026">
      <w:pPr>
        <w:spacing w:before="200" w:line="240" w:lineRule="auto"/>
        <w:rPr/>
      </w:pPr>
      <w:r w:rsidDel="00000000" w:rsidR="00000000" w:rsidRPr="00000000">
        <w:rPr>
          <w:rtl w:val="0"/>
        </w:rPr>
      </w:r>
    </w:p>
    <w:p w:rsidR="00000000" w:rsidDel="00000000" w:rsidP="00000000" w:rsidRDefault="00000000" w:rsidRPr="00000000" w14:paraId="00000027">
      <w:pPr>
        <w:spacing w:before="200" w:line="240" w:lineRule="auto"/>
        <w:rPr/>
      </w:pPr>
      <w:r w:rsidDel="00000000" w:rsidR="00000000" w:rsidRPr="00000000">
        <w:rPr>
          <w:rtl w:val="0"/>
        </w:rPr>
      </w:r>
    </w:p>
    <w:p w:rsidR="00000000" w:rsidDel="00000000" w:rsidP="00000000" w:rsidRDefault="00000000" w:rsidRPr="00000000" w14:paraId="00000028">
      <w:pPr>
        <w:spacing w:before="200" w:line="240" w:lineRule="auto"/>
        <w:rPr/>
      </w:pPr>
      <w:r w:rsidDel="00000000" w:rsidR="00000000" w:rsidRPr="00000000">
        <w:rPr>
          <w:rtl w:val="0"/>
        </w:rPr>
      </w:r>
    </w:p>
    <w:p w:rsidR="00000000" w:rsidDel="00000000" w:rsidP="00000000" w:rsidRDefault="00000000" w:rsidRPr="00000000" w14:paraId="00000029">
      <w:pPr>
        <w:pStyle w:val="Heading1"/>
        <w:rPr/>
      </w:pPr>
      <w:bookmarkStart w:colFirst="0" w:colLast="0" w:name="_iw08t3gsgl03" w:id="0"/>
      <w:bookmarkEnd w:id="0"/>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a00wo1y2dnlw" w:id="1"/>
      <w:bookmarkEnd w:id="1"/>
      <w:r w:rsidDel="00000000" w:rsidR="00000000" w:rsidRPr="00000000">
        <w:rPr>
          <w:rtl w:val="0"/>
        </w:rPr>
        <w:t xml:space="preserve">Logging Into the System </w:t>
      </w:r>
    </w:p>
    <w:p w:rsidR="00000000" w:rsidDel="00000000" w:rsidP="00000000" w:rsidRDefault="00000000" w:rsidRPr="00000000" w14:paraId="0000002D">
      <w:pPr>
        <w:rPr/>
      </w:pPr>
      <w:r w:rsidDel="00000000" w:rsidR="00000000" w:rsidRPr="00000000">
        <w:rPr>
          <w:rtl w:val="0"/>
        </w:rPr>
        <w:t xml:space="preserve">The system will be accessed via the below page. User is to enter the provided credentials into the username and password boxes. </w:t>
      </w:r>
    </w:p>
    <w:p w:rsidR="00000000" w:rsidDel="00000000" w:rsidP="00000000" w:rsidRDefault="00000000" w:rsidRPr="00000000" w14:paraId="0000002E">
      <w:pPr>
        <w:rPr/>
      </w:pPr>
      <w:r w:rsidDel="00000000" w:rsidR="00000000" w:rsidRPr="00000000">
        <w:rPr/>
        <w:drawing>
          <wp:inline distB="114300" distT="114300" distL="114300" distR="114300">
            <wp:extent cx="5943600" cy="2466975"/>
            <wp:effectExtent b="0" l="0" r="0" t="0"/>
            <wp:docPr id="7" name="image8.png"/>
            <a:graphic>
              <a:graphicData uri="http://schemas.openxmlformats.org/drawingml/2006/picture">
                <pic:pic>
                  <pic:nvPicPr>
                    <pic:cNvPr id="0" name="image8.png"/>
                    <pic:cNvPicPr preferRelativeResize="0"/>
                  </pic:nvPicPr>
                  <pic:blipFill>
                    <a:blip r:embed="rId6"/>
                    <a:srcRect b="0" l="0" r="0" t="1893"/>
                    <a:stretch>
                      <a:fillRect/>
                    </a:stretch>
                  </pic:blipFill>
                  <pic:spPr>
                    <a:xfrm>
                      <a:off x="0" y="0"/>
                      <a:ext cx="59436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spacing w:after="80" w:before="200" w:line="240" w:lineRule="auto"/>
        <w:rPr/>
      </w:pPr>
      <w:bookmarkStart w:colFirst="0" w:colLast="0" w:name="_fd3pqlnyp0ia" w:id="2"/>
      <w:bookmarkEnd w:id="2"/>
      <w:r w:rsidDel="00000000" w:rsidR="00000000" w:rsidRPr="00000000">
        <w:rPr>
          <w:rtl w:val="0"/>
        </w:rPr>
      </w:r>
    </w:p>
    <w:p w:rsidR="00000000" w:rsidDel="00000000" w:rsidP="00000000" w:rsidRDefault="00000000" w:rsidRPr="00000000" w14:paraId="00000030">
      <w:pPr>
        <w:pStyle w:val="Heading1"/>
        <w:spacing w:after="80" w:before="200" w:line="240" w:lineRule="auto"/>
        <w:rPr/>
      </w:pPr>
      <w:bookmarkStart w:colFirst="0" w:colLast="0" w:name="_11me1o18w31s" w:id="3"/>
      <w:bookmarkEnd w:id="3"/>
      <w:r w:rsidDel="00000000" w:rsidR="00000000" w:rsidRPr="00000000">
        <w:rPr>
          <w:rtl w:val="0"/>
        </w:rPr>
        <w:t xml:space="preserve">Product Catalogue (Store Department)</w:t>
      </w:r>
    </w:p>
    <w:p w:rsidR="00000000" w:rsidDel="00000000" w:rsidP="00000000" w:rsidRDefault="00000000" w:rsidRPr="00000000" w14:paraId="00000031">
      <w:pPr>
        <w:pStyle w:val="Heading2"/>
        <w:spacing w:after="240" w:before="240" w:line="240" w:lineRule="auto"/>
        <w:rPr/>
      </w:pPr>
      <w:bookmarkStart w:colFirst="0" w:colLast="0" w:name="_x0rqal2fn9a7" w:id="4"/>
      <w:bookmarkEnd w:id="4"/>
      <w:r w:rsidDel="00000000" w:rsidR="00000000" w:rsidRPr="00000000">
        <w:rPr>
          <w:rtl w:val="0"/>
        </w:rPr>
        <w:t xml:space="preserve">Browse product catalogue </w:t>
      </w:r>
    </w:p>
    <w:p w:rsidR="00000000" w:rsidDel="00000000" w:rsidP="00000000" w:rsidRDefault="00000000" w:rsidRPr="00000000" w14:paraId="00000032">
      <w:pPr>
        <w:spacing w:before="200" w:line="240" w:lineRule="auto"/>
        <w:rPr/>
      </w:pPr>
      <w:r w:rsidDel="00000000" w:rsidR="00000000" w:rsidRPr="00000000">
        <w:rPr>
          <w:rtl w:val="0"/>
        </w:rPr>
        <w:t xml:space="preserve">On the side bar menu, click on the ‘Product Catalogue’. It will lead to the lists of the category of the stationery.</w:t>
      </w:r>
    </w:p>
    <w:p w:rsidR="00000000" w:rsidDel="00000000" w:rsidP="00000000" w:rsidRDefault="00000000" w:rsidRPr="00000000" w14:paraId="00000033">
      <w:pPr>
        <w:spacing w:before="200" w:line="240" w:lineRule="auto"/>
        <w:rPr/>
      </w:pPr>
      <w:r w:rsidDel="00000000" w:rsidR="00000000" w:rsidRPr="00000000">
        <w:rPr/>
        <w:drawing>
          <wp:inline distB="114300" distT="114300" distL="114300" distR="114300">
            <wp:extent cx="6067425" cy="2179638"/>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67425" cy="21796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200" w:line="240" w:lineRule="auto"/>
        <w:jc w:val="center"/>
        <w:rPr/>
      </w:pPr>
      <w:r w:rsidDel="00000000" w:rsidR="00000000" w:rsidRPr="00000000">
        <w:rPr>
          <w:rtl w:val="0"/>
        </w:rPr>
      </w:r>
    </w:p>
    <w:p w:rsidR="00000000" w:rsidDel="00000000" w:rsidP="00000000" w:rsidRDefault="00000000" w:rsidRPr="00000000" w14:paraId="00000035">
      <w:pPr>
        <w:pStyle w:val="Heading2"/>
        <w:spacing w:after="240" w:before="240" w:line="240" w:lineRule="auto"/>
        <w:rPr/>
      </w:pPr>
      <w:bookmarkStart w:colFirst="0" w:colLast="0" w:name="_9400lw8ab44o" w:id="5"/>
      <w:bookmarkEnd w:id="5"/>
      <w:r w:rsidDel="00000000" w:rsidR="00000000" w:rsidRPr="00000000">
        <w:rPr>
          <w:rtl w:val="0"/>
        </w:rPr>
        <w:t xml:space="preserve">Select list of stationery</w:t>
      </w:r>
    </w:p>
    <w:p w:rsidR="00000000" w:rsidDel="00000000" w:rsidP="00000000" w:rsidRDefault="00000000" w:rsidRPr="00000000" w14:paraId="00000036">
      <w:pPr>
        <w:spacing w:after="240" w:before="240" w:line="240" w:lineRule="auto"/>
        <w:rPr/>
      </w:pPr>
      <w:r w:rsidDel="00000000" w:rsidR="00000000" w:rsidRPr="00000000">
        <w:rPr>
          <w:rtl w:val="0"/>
        </w:rPr>
        <w:t xml:space="preserve">To view the list of the stationery, click on one of the category and it will lead to the whole list of stationeries belong to that category.</w:t>
      </w:r>
    </w:p>
    <w:p w:rsidR="00000000" w:rsidDel="00000000" w:rsidP="00000000" w:rsidRDefault="00000000" w:rsidRPr="00000000" w14:paraId="00000037">
      <w:pPr>
        <w:spacing w:after="240" w:before="240" w:line="240" w:lineRule="auto"/>
        <w:rPr/>
      </w:pPr>
      <w:r w:rsidDel="00000000" w:rsidR="00000000" w:rsidRPr="00000000">
        <w:rPr/>
        <w:drawing>
          <wp:inline distB="114300" distT="114300" distL="114300" distR="114300">
            <wp:extent cx="5962650" cy="19859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62650"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240" w:lineRule="auto"/>
        <w:jc w:val="left"/>
        <w:rPr>
          <w:b w:val="1"/>
          <w:sz w:val="28"/>
          <w:szCs w:val="28"/>
        </w:rPr>
      </w:pPr>
      <w:r w:rsidDel="00000000" w:rsidR="00000000" w:rsidRPr="00000000">
        <w:rPr>
          <w:rtl w:val="0"/>
        </w:rPr>
      </w:r>
    </w:p>
    <w:p w:rsidR="00000000" w:rsidDel="00000000" w:rsidP="00000000" w:rsidRDefault="00000000" w:rsidRPr="00000000" w14:paraId="00000039">
      <w:pPr>
        <w:pStyle w:val="Heading1"/>
        <w:spacing w:after="240" w:before="240" w:line="240" w:lineRule="auto"/>
        <w:rPr/>
      </w:pPr>
      <w:bookmarkStart w:colFirst="0" w:colLast="0" w:name="_d8dkc42ucw9v" w:id="6"/>
      <w:bookmarkEnd w:id="6"/>
      <w:r w:rsidDel="00000000" w:rsidR="00000000" w:rsidRPr="00000000">
        <w:rPr>
          <w:rtl w:val="0"/>
        </w:rPr>
        <w:t xml:space="preserve">Supplier List</w:t>
      </w:r>
    </w:p>
    <w:p w:rsidR="00000000" w:rsidDel="00000000" w:rsidP="00000000" w:rsidRDefault="00000000" w:rsidRPr="00000000" w14:paraId="0000003A">
      <w:pPr>
        <w:pStyle w:val="Heading2"/>
        <w:spacing w:after="240" w:before="240" w:line="240" w:lineRule="auto"/>
        <w:rPr/>
      </w:pPr>
      <w:bookmarkStart w:colFirst="0" w:colLast="0" w:name="_fj1io6ot9xa9" w:id="7"/>
      <w:bookmarkEnd w:id="7"/>
      <w:r w:rsidDel="00000000" w:rsidR="00000000" w:rsidRPr="00000000">
        <w:rPr>
          <w:rtl w:val="0"/>
        </w:rPr>
        <w:t xml:space="preserve">View Supplier List </w:t>
      </w:r>
    </w:p>
    <w:p w:rsidR="00000000" w:rsidDel="00000000" w:rsidP="00000000" w:rsidRDefault="00000000" w:rsidRPr="00000000" w14:paraId="0000003B">
      <w:pPr>
        <w:spacing w:after="240" w:before="240" w:line="240" w:lineRule="auto"/>
        <w:rPr/>
      </w:pPr>
      <w:r w:rsidDel="00000000" w:rsidR="00000000" w:rsidRPr="00000000">
        <w:rPr>
          <w:rtl w:val="0"/>
        </w:rPr>
        <w:t xml:space="preserve">User will be able to view the supplier details where it stores the information of all suppliers.</w:t>
      </w:r>
    </w:p>
    <w:p w:rsidR="00000000" w:rsidDel="00000000" w:rsidP="00000000" w:rsidRDefault="00000000" w:rsidRPr="00000000" w14:paraId="0000003C">
      <w:pPr>
        <w:spacing w:after="80" w:before="200" w:line="240" w:lineRule="auto"/>
        <w:jc w:val="center"/>
        <w:rPr/>
      </w:pPr>
      <w:r w:rsidDel="00000000" w:rsidR="00000000" w:rsidRPr="00000000">
        <w:rPr/>
        <w:drawing>
          <wp:inline distB="114300" distT="114300" distL="114300" distR="114300">
            <wp:extent cx="6072188" cy="15811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72188"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spacing w:after="240" w:before="240" w:line="240" w:lineRule="auto"/>
        <w:rPr/>
      </w:pPr>
      <w:bookmarkStart w:colFirst="0" w:colLast="0" w:name="_ki5xv0yesmo" w:id="8"/>
      <w:bookmarkEnd w:id="8"/>
      <w:r w:rsidDel="00000000" w:rsidR="00000000" w:rsidRPr="00000000">
        <w:rPr>
          <w:rtl w:val="0"/>
        </w:rPr>
      </w:r>
    </w:p>
    <w:p w:rsidR="00000000" w:rsidDel="00000000" w:rsidP="00000000" w:rsidRDefault="00000000" w:rsidRPr="00000000" w14:paraId="0000003E">
      <w:pPr>
        <w:pStyle w:val="Heading2"/>
        <w:spacing w:after="240" w:before="240" w:line="240" w:lineRule="auto"/>
        <w:rPr/>
      </w:pPr>
      <w:bookmarkStart w:colFirst="0" w:colLast="0" w:name="_1w2u4h3car2" w:id="9"/>
      <w:bookmarkEnd w:id="9"/>
      <w:r w:rsidDel="00000000" w:rsidR="00000000" w:rsidRPr="00000000">
        <w:rPr>
          <w:rtl w:val="0"/>
        </w:rPr>
        <w:t xml:space="preserve">View list of stationery supplied by a particular supplier </w:t>
      </w:r>
    </w:p>
    <w:p w:rsidR="00000000" w:rsidDel="00000000" w:rsidP="00000000" w:rsidRDefault="00000000" w:rsidRPr="00000000" w14:paraId="0000003F">
      <w:pPr>
        <w:spacing w:after="240" w:before="240" w:line="240" w:lineRule="auto"/>
        <w:rPr/>
      </w:pPr>
      <w:r w:rsidDel="00000000" w:rsidR="00000000" w:rsidRPr="00000000">
        <w:rPr>
          <w:rtl w:val="0"/>
        </w:rPr>
        <w:t xml:space="preserve">Each supplier supplies different stationeries and user will be able to view the list of stationery provided by this supplier. User will have to click on the ‘Items supplied’ by each of the supplier to view the stationery list.</w:t>
      </w:r>
    </w:p>
    <w:p w:rsidR="00000000" w:rsidDel="00000000" w:rsidP="00000000" w:rsidRDefault="00000000" w:rsidRPr="00000000" w14:paraId="00000040">
      <w:pPr>
        <w:spacing w:after="80" w:before="200" w:line="240" w:lineRule="auto"/>
        <w:jc w:val="center"/>
        <w:rPr/>
      </w:pPr>
      <w:r w:rsidDel="00000000" w:rsidR="00000000" w:rsidRPr="00000000">
        <w:rPr/>
        <w:drawing>
          <wp:inline distB="114300" distT="114300" distL="114300" distR="114300">
            <wp:extent cx="6067425" cy="1652588"/>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067425"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240" w:lineRule="auto"/>
        <w:jc w:val="left"/>
        <w:rPr/>
      </w:pPr>
      <w:r w:rsidDel="00000000" w:rsidR="00000000" w:rsidRPr="00000000">
        <w:rPr>
          <w:rtl w:val="0"/>
        </w:rPr>
      </w:r>
    </w:p>
    <w:p w:rsidR="00000000" w:rsidDel="00000000" w:rsidP="00000000" w:rsidRDefault="00000000" w:rsidRPr="00000000" w14:paraId="00000042">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43">
      <w:pPr>
        <w:pStyle w:val="Heading1"/>
        <w:spacing w:after="240" w:before="240" w:line="240" w:lineRule="auto"/>
        <w:rPr/>
      </w:pPr>
      <w:bookmarkStart w:colFirst="0" w:colLast="0" w:name="_31rwiq8knxts" w:id="10"/>
      <w:bookmarkEnd w:id="10"/>
      <w:r w:rsidDel="00000000" w:rsidR="00000000" w:rsidRPr="00000000">
        <w:rPr>
          <w:rtl w:val="0"/>
        </w:rPr>
        <w:t xml:space="preserve">Department Details</w:t>
      </w:r>
    </w:p>
    <w:p w:rsidR="00000000" w:rsidDel="00000000" w:rsidP="00000000" w:rsidRDefault="00000000" w:rsidRPr="00000000" w14:paraId="00000044">
      <w:pPr>
        <w:pStyle w:val="Heading2"/>
        <w:spacing w:after="240" w:before="240" w:line="240" w:lineRule="auto"/>
        <w:rPr/>
      </w:pPr>
      <w:bookmarkStart w:colFirst="0" w:colLast="0" w:name="_bgduhkekz3le" w:id="11"/>
      <w:bookmarkEnd w:id="11"/>
      <w:r w:rsidDel="00000000" w:rsidR="00000000" w:rsidRPr="00000000">
        <w:rPr>
          <w:rtl w:val="0"/>
        </w:rPr>
        <w:t xml:space="preserve">View Department details </w:t>
      </w:r>
    </w:p>
    <w:p w:rsidR="00000000" w:rsidDel="00000000" w:rsidP="00000000" w:rsidRDefault="00000000" w:rsidRPr="00000000" w14:paraId="00000045">
      <w:pPr>
        <w:spacing w:after="240" w:before="240" w:line="240" w:lineRule="auto"/>
        <w:rPr/>
      </w:pPr>
      <w:r w:rsidDel="00000000" w:rsidR="00000000" w:rsidRPr="00000000">
        <w:rPr>
          <w:rtl w:val="0"/>
        </w:rPr>
        <w:t xml:space="preserve">Store Clerk will be able to view the department details of Logic University. Store Clerk may also refer to the collection point of each department in case they need to refer, as well as the representative and head name of each department.</w:t>
      </w:r>
    </w:p>
    <w:p w:rsidR="00000000" w:rsidDel="00000000" w:rsidP="00000000" w:rsidRDefault="00000000" w:rsidRPr="00000000" w14:paraId="00000046">
      <w:pPr>
        <w:spacing w:after="80" w:before="200" w:line="240" w:lineRule="auto"/>
        <w:jc w:val="center"/>
        <w:rPr/>
      </w:pPr>
      <w:r w:rsidDel="00000000" w:rsidR="00000000" w:rsidRPr="00000000">
        <w:rPr/>
        <w:drawing>
          <wp:inline distB="114300" distT="114300" distL="114300" distR="114300">
            <wp:extent cx="6210300" cy="189071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10300"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80" w:before="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after="80" w:before="200" w:line="240" w:lineRule="auto"/>
        <w:rPr/>
      </w:pPr>
      <w:bookmarkStart w:colFirst="0" w:colLast="0" w:name="_fmdtxc2lf95j" w:id="12"/>
      <w:bookmarkEnd w:id="12"/>
      <w:r w:rsidDel="00000000" w:rsidR="00000000" w:rsidRPr="00000000">
        <w:rPr>
          <w:rtl w:val="0"/>
        </w:rPr>
        <w:t xml:space="preserve">Purchase Orders</w:t>
      </w:r>
    </w:p>
    <w:p w:rsidR="00000000" w:rsidDel="00000000" w:rsidP="00000000" w:rsidRDefault="00000000" w:rsidRPr="00000000" w14:paraId="00000049">
      <w:pPr>
        <w:spacing w:after="240" w:lineRule="auto"/>
        <w:rPr/>
      </w:pPr>
      <w:r w:rsidDel="00000000" w:rsidR="00000000" w:rsidRPr="00000000">
        <w:rPr>
          <w:rtl w:val="0"/>
        </w:rPr>
        <w:t xml:space="preserve">On clicking on the link for purchase orders, the store supervisor will be brought to the following page.</w:t>
      </w:r>
    </w:p>
    <w:p w:rsidR="00000000" w:rsidDel="00000000" w:rsidP="00000000" w:rsidRDefault="00000000" w:rsidRPr="00000000" w14:paraId="0000004A">
      <w:pPr>
        <w:rPr/>
      </w:pPr>
      <w:r w:rsidDel="00000000" w:rsidR="00000000" w:rsidRPr="00000000">
        <w:rPr/>
        <w:drawing>
          <wp:inline distB="114300" distT="114300" distL="114300" distR="114300">
            <wp:extent cx="5943600" cy="1619250"/>
            <wp:effectExtent b="0" l="0" r="0" t="0"/>
            <wp:docPr id="6" name="image6.png"/>
            <a:graphic>
              <a:graphicData uri="http://schemas.openxmlformats.org/drawingml/2006/picture">
                <pic:pic>
                  <pic:nvPicPr>
                    <pic:cNvPr id="0" name="image6.png"/>
                    <pic:cNvPicPr preferRelativeResize="0"/>
                  </pic:nvPicPr>
                  <pic:blipFill>
                    <a:blip r:embed="rId12"/>
                    <a:srcRect b="41025" l="0" r="0" t="10541"/>
                    <a:stretch>
                      <a:fillRect/>
                    </a:stretch>
                  </pic:blipFill>
                  <pic:spPr>
                    <a:xfrm>
                      <a:off x="0" y="0"/>
                      <a:ext cx="59436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From here, the user can look for purchase orders to view or approve/reject.</w:t>
      </w:r>
    </w:p>
    <w:p w:rsidR="00000000" w:rsidDel="00000000" w:rsidP="00000000" w:rsidRDefault="00000000" w:rsidRPr="00000000" w14:paraId="0000004C">
      <w:pPr>
        <w:pStyle w:val="Heading2"/>
        <w:spacing w:after="80" w:before="200" w:line="240" w:lineRule="auto"/>
        <w:rPr/>
      </w:pPr>
      <w:bookmarkStart w:colFirst="0" w:colLast="0" w:name="_4ceaoytw6ovk" w:id="13"/>
      <w:bookmarkEnd w:id="13"/>
      <w:r w:rsidDel="00000000" w:rsidR="00000000" w:rsidRPr="00000000">
        <w:rPr>
          <w:rtl w:val="0"/>
        </w:rPr>
        <w:t xml:space="preserve">Find Purchase Orders</w:t>
      </w:r>
    </w:p>
    <w:p w:rsidR="00000000" w:rsidDel="00000000" w:rsidP="00000000" w:rsidRDefault="00000000" w:rsidRPr="00000000" w14:paraId="0000004D">
      <w:pPr>
        <w:rPr/>
      </w:pPr>
      <w:r w:rsidDel="00000000" w:rsidR="00000000" w:rsidRPr="00000000">
        <w:rPr>
          <w:rtl w:val="0"/>
        </w:rPr>
        <w:t xml:space="preserve">Search for your PO using ONE of the forms provided. The criteria the user can choose from are:</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By Date Range</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By Status (Approved, Pending, Rejected)</w:t>
      </w:r>
    </w:p>
    <w:p w:rsidR="00000000" w:rsidDel="00000000" w:rsidP="00000000" w:rsidRDefault="00000000" w:rsidRPr="00000000" w14:paraId="00000050">
      <w:pPr>
        <w:rPr/>
      </w:pPr>
      <w:r w:rsidDel="00000000" w:rsidR="00000000" w:rsidRPr="00000000">
        <w:rPr>
          <w:rtl w:val="0"/>
        </w:rPr>
        <w:t xml:space="preserve">If any of the PO’s in the database match the search criteria, they will be displayed in the search.</w:t>
      </w:r>
    </w:p>
    <w:p w:rsidR="00000000" w:rsidDel="00000000" w:rsidP="00000000" w:rsidRDefault="00000000" w:rsidRPr="00000000" w14:paraId="00000051">
      <w:pPr>
        <w:rPr/>
      </w:pPr>
      <w:r w:rsidDel="00000000" w:rsidR="00000000" w:rsidRPr="00000000">
        <w:rPr/>
        <w:drawing>
          <wp:inline distB="114300" distT="114300" distL="114300" distR="114300">
            <wp:extent cx="4886325" cy="2609850"/>
            <wp:effectExtent b="0" l="0" r="0" t="0"/>
            <wp:docPr id="5" name="image4.png"/>
            <a:graphic>
              <a:graphicData uri="http://schemas.openxmlformats.org/drawingml/2006/picture">
                <pic:pic>
                  <pic:nvPicPr>
                    <pic:cNvPr id="0" name="image4.png"/>
                    <pic:cNvPicPr preferRelativeResize="0"/>
                  </pic:nvPicPr>
                  <pic:blipFill>
                    <a:blip r:embed="rId13"/>
                    <a:srcRect b="5413" l="17788" r="0" t="16524"/>
                    <a:stretch>
                      <a:fillRect/>
                    </a:stretch>
                  </pic:blipFill>
                  <pic:spPr>
                    <a:xfrm>
                      <a:off x="0" y="0"/>
                      <a:ext cx="48863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Example of a search done by PO status</w:t>
      </w:r>
    </w:p>
    <w:p w:rsidR="00000000" w:rsidDel="00000000" w:rsidP="00000000" w:rsidRDefault="00000000" w:rsidRPr="00000000" w14:paraId="00000053">
      <w:pPr>
        <w:rPr/>
      </w:pPr>
      <w:r w:rsidDel="00000000" w:rsidR="00000000" w:rsidRPr="00000000">
        <w:rPr>
          <w:rtl w:val="0"/>
        </w:rPr>
        <w:t xml:space="preserve">Click on the PO number to see the specific details of the Purchase order.</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e9t9aoo8br3y" w:id="14"/>
      <w:bookmarkEnd w:id="14"/>
      <w:r w:rsidDel="00000000" w:rsidR="00000000" w:rsidRPr="00000000">
        <w:rPr>
          <w:rtl w:val="0"/>
        </w:rPr>
        <w:t xml:space="preserve">Purchase Order Details</w:t>
      </w:r>
    </w:p>
    <w:p w:rsidR="00000000" w:rsidDel="00000000" w:rsidP="00000000" w:rsidRDefault="00000000" w:rsidRPr="00000000" w14:paraId="00000055">
      <w:pPr>
        <w:rPr/>
      </w:pPr>
      <w:r w:rsidDel="00000000" w:rsidR="00000000" w:rsidRPr="00000000">
        <w:rPr>
          <w:rtl w:val="0"/>
        </w:rPr>
        <w:t xml:space="preserve">Here is a sample of a detailed PO. (Note that the approved date only appears when the status is approved.</w:t>
      </w:r>
    </w:p>
    <w:p w:rsidR="00000000" w:rsidDel="00000000" w:rsidP="00000000" w:rsidRDefault="00000000" w:rsidRPr="00000000" w14:paraId="00000056">
      <w:pPr>
        <w:rPr/>
      </w:pPr>
      <w:r w:rsidDel="00000000" w:rsidR="00000000" w:rsidRPr="00000000">
        <w:rPr/>
        <w:drawing>
          <wp:inline distB="114300" distT="114300" distL="114300" distR="114300">
            <wp:extent cx="4886325" cy="1809750"/>
            <wp:effectExtent b="0" l="0" r="0" t="0"/>
            <wp:docPr id="4" name="image2.png"/>
            <a:graphic>
              <a:graphicData uri="http://schemas.openxmlformats.org/drawingml/2006/picture">
                <pic:pic>
                  <pic:nvPicPr>
                    <pic:cNvPr id="0" name="image2.png"/>
                    <pic:cNvPicPr preferRelativeResize="0"/>
                  </pic:nvPicPr>
                  <pic:blipFill>
                    <a:blip r:embed="rId14"/>
                    <a:srcRect b="28205" l="17788" r="0" t="17663"/>
                    <a:stretch>
                      <a:fillRect/>
                    </a:stretch>
                  </pic:blipFill>
                  <pic:spPr>
                    <a:xfrm>
                      <a:off x="0" y="0"/>
                      <a:ext cx="48863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rPr/>
      </w:pPr>
      <w:bookmarkStart w:colFirst="0" w:colLast="0" w:name="_fsqg94qbap84" w:id="15"/>
      <w:bookmarkEnd w:id="15"/>
      <w:r w:rsidDel="00000000" w:rsidR="00000000" w:rsidRPr="00000000">
        <w:rPr>
          <w:rtl w:val="0"/>
        </w:rPr>
        <w:t xml:space="preserve">Approve/Reject Purchase Order</w:t>
      </w:r>
    </w:p>
    <w:p w:rsidR="00000000" w:rsidDel="00000000" w:rsidP="00000000" w:rsidRDefault="00000000" w:rsidRPr="00000000" w14:paraId="00000058">
      <w:pPr>
        <w:spacing w:after="240" w:lineRule="auto"/>
        <w:rPr/>
      </w:pPr>
      <w:r w:rsidDel="00000000" w:rsidR="00000000" w:rsidRPr="00000000">
        <w:rPr>
          <w:rtl w:val="0"/>
        </w:rPr>
        <w:t xml:space="preserve">If a store supervisor navigates to a PO with a “Pending Status”, he will be provided an option to Approve/Reject the PO.</w:t>
      </w:r>
    </w:p>
    <w:p w:rsidR="00000000" w:rsidDel="00000000" w:rsidP="00000000" w:rsidRDefault="00000000" w:rsidRPr="00000000" w14:paraId="00000059">
      <w:pPr>
        <w:spacing w:after="240" w:before="240" w:lineRule="auto"/>
        <w:rPr/>
      </w:pPr>
      <w:r w:rsidDel="00000000" w:rsidR="00000000" w:rsidRPr="00000000">
        <w:rPr/>
        <w:drawing>
          <wp:inline distB="114300" distT="114300" distL="114300" distR="114300">
            <wp:extent cx="4876800" cy="2095500"/>
            <wp:effectExtent b="0" l="0" r="0" t="0"/>
            <wp:docPr id="13" name="image13.png"/>
            <a:graphic>
              <a:graphicData uri="http://schemas.openxmlformats.org/drawingml/2006/picture">
                <pic:pic>
                  <pic:nvPicPr>
                    <pic:cNvPr id="0" name="image13.png"/>
                    <pic:cNvPicPr preferRelativeResize="0"/>
                  </pic:nvPicPr>
                  <pic:blipFill>
                    <a:blip r:embed="rId15"/>
                    <a:srcRect b="20512" l="17948" r="0" t="16809"/>
                    <a:stretch>
                      <a:fillRect/>
                    </a:stretch>
                  </pic:blipFill>
                  <pic:spPr>
                    <a:xfrm>
                      <a:off x="0" y="0"/>
                      <a:ext cx="48768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Note that if the supervisor chooses to reject the PO, the supervisor must enter the reason for rejection of the PO, otherwise he would not be able to submit the form.</w:t>
      </w:r>
    </w:p>
    <w:p w:rsidR="00000000" w:rsidDel="00000000" w:rsidP="00000000" w:rsidRDefault="00000000" w:rsidRPr="00000000" w14:paraId="0000005B">
      <w:pPr>
        <w:pStyle w:val="Heading2"/>
        <w:spacing w:after="80" w:lineRule="auto"/>
        <w:rPr>
          <w:b w:val="1"/>
          <w:sz w:val="34"/>
          <w:szCs w:val="34"/>
        </w:rPr>
      </w:pPr>
      <w:bookmarkStart w:colFirst="0" w:colLast="0" w:name="_rymydv2f5rnq" w:id="16"/>
      <w:bookmarkEnd w:id="16"/>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spacing w:after="80" w:lineRule="auto"/>
        <w:rPr/>
      </w:pPr>
      <w:bookmarkStart w:colFirst="0" w:colLast="0" w:name="_sd29vhhi2z51" w:id="17"/>
      <w:bookmarkEnd w:id="17"/>
      <w:r w:rsidDel="00000000" w:rsidR="00000000" w:rsidRPr="00000000">
        <w:rPr>
          <w:rtl w:val="0"/>
        </w:rPr>
        <w:t xml:space="preserve">Store Supervisor Adjustment Voucher List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Once the Adjustment Vouchers are submitted by the store clerk,if the total calculated price of the Adjustment Voucher is Less than $250,then the request goes to Store SuperVisor.</w:t>
      </w:r>
    </w:p>
    <w:p w:rsidR="00000000" w:rsidDel="00000000" w:rsidP="00000000" w:rsidRDefault="00000000" w:rsidRPr="00000000" w14:paraId="00000060">
      <w:pPr>
        <w:rPr/>
      </w:pPr>
      <w:r w:rsidDel="00000000" w:rsidR="00000000" w:rsidRPr="00000000">
        <w:rPr>
          <w:rtl w:val="0"/>
        </w:rPr>
        <w:t xml:space="preserve">Once the Store supervisor logs in he can see all the requests which has adjustment amount less than $250 with status as “Pending”.The Store Supervisor can click on the pending request.</w:t>
      </w:r>
    </w:p>
    <w:p w:rsidR="00000000" w:rsidDel="00000000" w:rsidP="00000000" w:rsidRDefault="00000000" w:rsidRPr="00000000" w14:paraId="00000061">
      <w:pPr>
        <w:rPr/>
      </w:pPr>
      <w:r w:rsidDel="00000000" w:rsidR="00000000" w:rsidRPr="00000000">
        <w:rPr>
          <w:rtl w:val="0"/>
        </w:rPr>
        <w:t xml:space="preserve">Once the supervisor clicks on the pending request it navigates to a page where the supervisor can approve or reject the request with comments.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store supervisor can only view the Rejected or Approved requests but cannot modify.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2374900"/>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Pr>
        <w:drawing>
          <wp:inline distB="114300" distT="114300" distL="114300" distR="114300">
            <wp:extent cx="5872163" cy="2200275"/>
            <wp:effectExtent b="0" l="0" r="0" t="0"/>
            <wp:docPr id="12"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5872163"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rPr/>
      </w:pPr>
      <w:bookmarkStart w:colFirst="0" w:colLast="0" w:name="_uc6xcj4b9jnw" w:id="18"/>
      <w:bookmarkEnd w:id="18"/>
      <w:r w:rsidDel="00000000" w:rsidR="00000000" w:rsidRPr="00000000">
        <w:rPr>
          <w:rtl w:val="0"/>
        </w:rPr>
        <w:t xml:space="preserve">Stationery Trend Analysis and Prediction</w:t>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3987800"/>
            <wp:effectExtent b="0" l="0" r="0" t="0"/>
            <wp:docPr id="9"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page allows the store clerk to make predictive analysis by selecting the item category and the month. For example, if the user chooses the month, he can measure the quantity of items sold for the previous two months along with a predicted quantity for the month chosen. By checking the predicted quantity, the clerk can alter the reorder level of this particular item based on the demand. The “Generate chart” button is used to generate bar charts as per the predicted data using the previous years data as a basis for generating the model. The quantity can be viewed by hovering the mouse over the chart.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12.jp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9.jp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