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6A2D" w14:textId="77777777" w:rsidR="00063A98" w:rsidRPr="00362B49" w:rsidRDefault="00063A98" w:rsidP="00063A98">
      <w:pPr>
        <w:ind w:left="2160" w:firstLine="720"/>
        <w:rPr>
          <w:b/>
          <w:bCs/>
          <w:u w:val="single"/>
          <w:lang w:val="fr-FR"/>
        </w:rPr>
      </w:pPr>
      <w:r w:rsidRPr="00362B49">
        <w:rPr>
          <w:b/>
          <w:bCs/>
          <w:u w:val="single"/>
          <w:lang w:val="fr-FR"/>
        </w:rPr>
        <w:t xml:space="preserve">USA Gun Violence Data Analysis    </w:t>
      </w:r>
    </w:p>
    <w:p w14:paraId="12619B81" w14:textId="33C63508" w:rsidR="00611A04" w:rsidRPr="00362B49" w:rsidRDefault="00611A04" w:rsidP="00063A98">
      <w:pPr>
        <w:rPr>
          <w:b/>
          <w:bCs/>
          <w:u w:val="single"/>
          <w:lang w:val="fr-FR"/>
        </w:rPr>
      </w:pPr>
      <w:r w:rsidRPr="00362B49">
        <w:rPr>
          <w:b/>
          <w:bCs/>
          <w:u w:val="single"/>
          <w:lang w:val="fr-FR"/>
        </w:rPr>
        <w:t>Introduction:</w:t>
      </w:r>
    </w:p>
    <w:p w14:paraId="0A84B8CE" w14:textId="282B1E2A" w:rsidR="00611A04" w:rsidRDefault="00611A04" w:rsidP="00063A98">
      <w:r w:rsidRPr="00611A04">
        <w:t>The Gun Violence dataset is a comprehensive collection of data on incidents involving weapons in a variety of circumstances. This dataset is an invaluable resource for studying the scope, trends, and dynamics of gun-related occurrences, including their locations, impact, conditions, and other relevant elements. It is useful in the fields of public safety, criminal justice, policy creation, and lobbying, and it provides critical insights into the complicated subject of gun violence.</w:t>
      </w:r>
    </w:p>
    <w:p w14:paraId="0436CCCD" w14:textId="7B35FA5A" w:rsidR="00611A04" w:rsidRDefault="00611A04" w:rsidP="00063A98">
      <w:r w:rsidRPr="00611A04">
        <w:t>A data set usually includes details such as the time and date of the occurrence, the location (city, state, and coordinates), the total number of casualties (fatalities and injuries), the type of gun violence event (e.g., mass shooting, suicide, robbery), law enforcement involvement, and various contextual details. Furthermore, the dataset could include information about the victims, suspects, and firearms utilized.</w:t>
      </w:r>
    </w:p>
    <w:p w14:paraId="62FA47FE" w14:textId="48569291" w:rsidR="00611A04" w:rsidRDefault="00611A04" w:rsidP="00063A98">
      <w:r w:rsidRPr="00611A04">
        <w:t>Furthermore, the dataset can be used to enhance public awareness, educate communities, and promote educated public debate about gun violence and its consequences. Understanding the complexities of gun violence is vital for creating a safer society and encouraging evidence-based solutions to this critical issue. The Gun Violence dataset is critical to attaining these goals and furthering research and policy efforts targeted at decreasing the devastation caused by gun violence.</w:t>
      </w:r>
    </w:p>
    <w:p w14:paraId="3CF2198C" w14:textId="3A307D05" w:rsidR="00611A04" w:rsidRDefault="00611A04" w:rsidP="00063A98">
      <w:pPr>
        <w:rPr>
          <w:b/>
          <w:bCs/>
          <w:u w:val="single"/>
        </w:rPr>
      </w:pPr>
      <w:r w:rsidRPr="00611A04">
        <w:rPr>
          <w:b/>
          <w:bCs/>
          <w:u w:val="single"/>
        </w:rPr>
        <w:t xml:space="preserve">Literature </w:t>
      </w:r>
      <w:r>
        <w:rPr>
          <w:b/>
          <w:bCs/>
          <w:u w:val="single"/>
        </w:rPr>
        <w:t>Review</w:t>
      </w:r>
      <w:r w:rsidRPr="00611A04">
        <w:rPr>
          <w:b/>
          <w:bCs/>
          <w:u w:val="single"/>
        </w:rPr>
        <w:t>:</w:t>
      </w:r>
    </w:p>
    <w:p w14:paraId="14B8F2C7" w14:textId="5F7C5289" w:rsidR="00611A04" w:rsidRDefault="00611A04" w:rsidP="001E6183">
      <w:pPr>
        <w:pStyle w:val="ListParagraph"/>
        <w:numPr>
          <w:ilvl w:val="0"/>
          <w:numId w:val="2"/>
        </w:numPr>
      </w:pPr>
      <w:r w:rsidRPr="00611A04">
        <w:t>Weapons, Crime, and Violence in America - A Literature Review and Research Agenda</w:t>
      </w:r>
      <w:r>
        <w:t xml:space="preserve"> by </w:t>
      </w:r>
      <w:r w:rsidRPr="00611A04">
        <w:t>J D Wright; P H Rossi; K Daly; E Weber-Burdin</w:t>
      </w:r>
    </w:p>
    <w:p w14:paraId="5D770750" w14:textId="0FD54C3B" w:rsidR="00611A04" w:rsidRDefault="001E6183" w:rsidP="001E6183">
      <w:pPr>
        <w:pStyle w:val="ListParagraph"/>
        <w:numPr>
          <w:ilvl w:val="0"/>
          <w:numId w:val="2"/>
        </w:numPr>
      </w:pPr>
      <w:r>
        <w:t>Firearm Violence, 1993–2011 by Planty, Michael G., and Jennifer L. Truman. 2013.</w:t>
      </w:r>
    </w:p>
    <w:p w14:paraId="3EB7B9F7" w14:textId="7BF03F39" w:rsidR="001E6183" w:rsidRDefault="001E6183" w:rsidP="001E6183">
      <w:pPr>
        <w:pStyle w:val="ListParagraph"/>
        <w:numPr>
          <w:ilvl w:val="0"/>
          <w:numId w:val="2"/>
        </w:numPr>
      </w:pPr>
      <w:r w:rsidRPr="001E6183">
        <w:t>Gun Violence: Prediction, Prevention, and Policy</w:t>
      </w:r>
      <w:r>
        <w:t xml:space="preserve"> by </w:t>
      </w:r>
      <w:r w:rsidRPr="001E6183">
        <w:t>Dewey Cornell</w:t>
      </w:r>
    </w:p>
    <w:p w14:paraId="3446E074" w14:textId="18C56B8E" w:rsidR="001E6183" w:rsidRDefault="001E6183" w:rsidP="001E6183">
      <w:pPr>
        <w:pStyle w:val="ListParagraph"/>
        <w:numPr>
          <w:ilvl w:val="0"/>
          <w:numId w:val="2"/>
        </w:numPr>
      </w:pPr>
      <w:r>
        <w:t>Global impact of gun violence: Firearms, public health, and safety by Alpers, P., &amp; Wilson, M. (2013, August 14)</w:t>
      </w:r>
    </w:p>
    <w:p w14:paraId="1E1DA486" w14:textId="77777777" w:rsidR="001E6183" w:rsidRDefault="001E6183" w:rsidP="001E6183">
      <w:pPr>
        <w:pStyle w:val="ListParagraph"/>
        <w:numPr>
          <w:ilvl w:val="0"/>
          <w:numId w:val="2"/>
        </w:numPr>
      </w:pPr>
      <w:r>
        <w:t>American Academy of Pediatrics, Council on Injury, Violence, and Poison Prevention Executive Committee. (2012). Firearm-related injuries affecting the pediatric population. Pediatrics</w:t>
      </w:r>
    </w:p>
    <w:p w14:paraId="541EEFE8" w14:textId="723D6F1C" w:rsidR="001E6183" w:rsidRDefault="001E6183" w:rsidP="001E6183">
      <w:pPr>
        <w:pStyle w:val="ListParagraph"/>
        <w:numPr>
          <w:ilvl w:val="0"/>
          <w:numId w:val="2"/>
        </w:numPr>
      </w:pPr>
      <w:r>
        <w:t>Gun control and homicide reduction. In D. Webster &amp; J. Vernick (Eds.), Reducing gun violence in America: Informing policy with evidence and analysis (pp. 213–223) by Bandeira, A. R. (2013).</w:t>
      </w:r>
    </w:p>
    <w:p w14:paraId="683A4FB3" w14:textId="0ACC87C5" w:rsidR="001E6183" w:rsidRDefault="001E6183" w:rsidP="001E6183">
      <w:pPr>
        <w:pStyle w:val="ListParagraph"/>
        <w:numPr>
          <w:ilvl w:val="0"/>
          <w:numId w:val="2"/>
        </w:numPr>
      </w:pPr>
      <w:r>
        <w:t xml:space="preserve">What can be done about school shootings? A review of the evidence. Educational Researcher, 39, 27–37. doi:10.3102/0013189X09357620 by Borum, R., Cornell, D., Modzeleski, W., &amp; Jimerson, S. R. (2010). </w:t>
      </w:r>
    </w:p>
    <w:p w14:paraId="3298F286" w14:textId="638147A3" w:rsidR="001E6183" w:rsidRDefault="001E6183" w:rsidP="001E6183">
      <w:pPr>
        <w:pStyle w:val="ListParagraph"/>
        <w:numPr>
          <w:ilvl w:val="0"/>
          <w:numId w:val="2"/>
        </w:numPr>
      </w:pPr>
      <w:r>
        <w:t xml:space="preserve">Assessing and managing violence risk in juveniles. New York, NY: Guilford Press by Borum, R., &amp; Verhaagen, D. (2006). </w:t>
      </w:r>
    </w:p>
    <w:p w14:paraId="0B641592" w14:textId="309CCF61" w:rsidR="001E6183" w:rsidRDefault="001E6183" w:rsidP="001E6183">
      <w:pPr>
        <w:pStyle w:val="ListParagraph"/>
        <w:numPr>
          <w:ilvl w:val="0"/>
          <w:numId w:val="2"/>
        </w:numPr>
      </w:pPr>
      <w:r>
        <w:t>Affective disorders and suicide risk: A reexamination. American Journal of Psychiatry, 157(12), 1925–1932. doi:10.1176/appi.ajp.157.12.1925 by Bostwick, J. M., &amp; Pankratz, V. S.</w:t>
      </w:r>
    </w:p>
    <w:p w14:paraId="1506BFBD" w14:textId="77777777" w:rsidR="001E6183" w:rsidRDefault="001E6183" w:rsidP="001E6183">
      <w:pPr>
        <w:pStyle w:val="ListParagraph"/>
        <w:numPr>
          <w:ilvl w:val="0"/>
          <w:numId w:val="2"/>
        </w:numPr>
      </w:pPr>
      <w:r>
        <w:t xml:space="preserve">National Crime Victimization Survey: Criminal victimization in the United States, 2006 statistical tables (NCJ 223436) by Bureau of Justice Statistics. </w:t>
      </w:r>
    </w:p>
    <w:p w14:paraId="3EF67486" w14:textId="77777777" w:rsidR="001E6183" w:rsidRDefault="001E6183" w:rsidP="001E6183">
      <w:pPr>
        <w:pStyle w:val="ListParagraph"/>
        <w:numPr>
          <w:ilvl w:val="0"/>
          <w:numId w:val="2"/>
        </w:numPr>
      </w:pPr>
      <w:r>
        <w:t xml:space="preserve">Source of firearms used by students in school-associated violent deaths — United States, 1992–1999. MMWR Morbidity and Mortality Weekly Report, 52(9), 169–172 by Centers for Disease Control and Prevention. </w:t>
      </w:r>
    </w:p>
    <w:p w14:paraId="163E426B" w14:textId="0FE121BB" w:rsidR="001E6183" w:rsidRPr="00611A04" w:rsidRDefault="001E6183" w:rsidP="001E6183">
      <w:pPr>
        <w:pStyle w:val="ListParagraph"/>
        <w:numPr>
          <w:ilvl w:val="0"/>
          <w:numId w:val="2"/>
        </w:numPr>
      </w:pPr>
      <w:r>
        <w:lastRenderedPageBreak/>
        <w:t>Gun-related deaths: How Australia stepped off “The American path.” Annals of Internal Medicine, 158(10), 770–771. doi:10.7326/0003-4819-158-10-201305210-00624. by Chapman, S., &amp; Alpers, P. (2013)</w:t>
      </w:r>
    </w:p>
    <w:p w14:paraId="6A805413" w14:textId="3CAB4ACE" w:rsidR="002E1CBE" w:rsidRPr="002E1CBE" w:rsidRDefault="002E1CBE" w:rsidP="00063A98">
      <w:pPr>
        <w:rPr>
          <w:b/>
          <w:bCs/>
          <w:u w:val="single"/>
        </w:rPr>
      </w:pPr>
      <w:r w:rsidRPr="002E1CBE">
        <w:rPr>
          <w:b/>
          <w:bCs/>
          <w:u w:val="single"/>
        </w:rPr>
        <w:t>Problem Statements:</w:t>
      </w:r>
    </w:p>
    <w:p w14:paraId="1ED8ECAF" w14:textId="77777777" w:rsidR="0005515F" w:rsidRDefault="0005515F" w:rsidP="0005515F">
      <w:pPr>
        <w:pStyle w:val="ListParagraph"/>
      </w:pPr>
      <w:r>
        <w:t>1) How many cases have been registered in each state?</w:t>
      </w:r>
    </w:p>
    <w:p w14:paraId="02FCBDF6" w14:textId="77777777" w:rsidR="0005515F" w:rsidRDefault="0005515F" w:rsidP="0005515F">
      <w:pPr>
        <w:pStyle w:val="ListParagraph"/>
      </w:pPr>
      <w:r>
        <w:t>2) Can you compare and contrast gun violence incidents between urban (city) and rural (county) regions?</w:t>
      </w:r>
    </w:p>
    <w:p w14:paraId="35102550" w14:textId="77777777" w:rsidR="0005515F" w:rsidRDefault="0005515F" w:rsidP="0005515F">
      <w:pPr>
        <w:pStyle w:val="ListParagraph"/>
      </w:pPr>
      <w:r>
        <w:t>3) Determine whether there is a link among the existence of particular representative and either the severity or frequency of occurrences.</w:t>
      </w:r>
    </w:p>
    <w:p w14:paraId="47744894" w14:textId="77777777" w:rsidR="0005515F" w:rsidRDefault="0005515F" w:rsidP="0005515F">
      <w:pPr>
        <w:pStyle w:val="ListParagraph"/>
      </w:pPr>
      <w:r>
        <w:t>4) Determine whether particular demographics are particularly susceptible or prone to participating in such situations.</w:t>
      </w:r>
    </w:p>
    <w:p w14:paraId="5311306E" w14:textId="77777777" w:rsidR="0005515F" w:rsidRDefault="0005515F" w:rsidP="0005515F">
      <w:pPr>
        <w:pStyle w:val="ListParagraph"/>
      </w:pPr>
      <w:r>
        <w:t>5) Determine whether cases using stolen guns differ from those involving legally owned guns.</w:t>
      </w:r>
    </w:p>
    <w:p w14:paraId="557BBD8F" w14:textId="77777777" w:rsidR="0005515F" w:rsidRDefault="0005515F" w:rsidP="0005515F">
      <w:pPr>
        <w:pStyle w:val="ListParagraph"/>
      </w:pPr>
      <w:r>
        <w:t xml:space="preserve">6) Determine whether certain geographic regions are particularly prone to gun violence. </w:t>
      </w:r>
    </w:p>
    <w:p w14:paraId="0723E960" w14:textId="77777777" w:rsidR="0005515F" w:rsidRDefault="0005515F" w:rsidP="0005515F">
      <w:pPr>
        <w:pStyle w:val="ListParagraph"/>
      </w:pPr>
      <w:r>
        <w:t>7) Identify what particular ages are particularly engaged in these types of situations.</w:t>
      </w:r>
    </w:p>
    <w:p w14:paraId="07BCB3DD" w14:textId="77777777" w:rsidR="0005515F" w:rsidRDefault="0005515F" w:rsidP="0005515F">
      <w:pPr>
        <w:pStyle w:val="ListParagraph"/>
      </w:pPr>
      <w:r>
        <w:t>8) Find the overall amount of people murdered in each state.</w:t>
      </w:r>
    </w:p>
    <w:p w14:paraId="35D47E49" w14:textId="6D4CCA4C" w:rsidR="0005515F" w:rsidRDefault="0005515F" w:rsidP="0005515F">
      <w:pPr>
        <w:pStyle w:val="ListParagraph"/>
      </w:pPr>
      <w:r>
        <w:t>9) Identify which age group plays the biggest part in this violence.</w:t>
      </w:r>
    </w:p>
    <w:p w14:paraId="74A6F403" w14:textId="32725DF2" w:rsidR="0005515F" w:rsidRDefault="0005515F" w:rsidP="0005515F">
      <w:pPr>
        <w:pStyle w:val="ListParagraph"/>
      </w:pPr>
      <w:r w:rsidRPr="0005515F">
        <w:t>1</w:t>
      </w:r>
      <w:r>
        <w:t>0</w:t>
      </w:r>
      <w:r w:rsidRPr="0005515F">
        <w:t>) In which year did the most cases occur?</w:t>
      </w:r>
    </w:p>
    <w:p w14:paraId="3DBD6B01" w14:textId="77777777" w:rsidR="00C972C4" w:rsidRPr="00C972C4" w:rsidRDefault="00C972C4" w:rsidP="00C972C4">
      <w:pPr>
        <w:rPr>
          <w:b/>
          <w:bCs/>
          <w:u w:val="single"/>
        </w:rPr>
      </w:pPr>
      <w:r w:rsidRPr="00C972C4">
        <w:rPr>
          <w:b/>
          <w:bCs/>
          <w:u w:val="single"/>
        </w:rPr>
        <w:t>Dataset link:</w:t>
      </w:r>
    </w:p>
    <w:p w14:paraId="26BECC50" w14:textId="77777777" w:rsidR="00C972C4" w:rsidRPr="00C972C4" w:rsidRDefault="00C972C4" w:rsidP="00C972C4">
      <w:pPr>
        <w:rPr>
          <w:b/>
          <w:bCs/>
          <w:u w:val="single"/>
        </w:rPr>
      </w:pPr>
      <w:r w:rsidRPr="00C972C4">
        <w:rPr>
          <w:b/>
          <w:bCs/>
          <w:u w:val="single"/>
        </w:rPr>
        <w:t>OPEN DATASET: </w:t>
      </w:r>
    </w:p>
    <w:p w14:paraId="74E80D87" w14:textId="654152C9" w:rsidR="002E1CBE" w:rsidRDefault="00C972C4" w:rsidP="002E1CBE">
      <w:r>
        <w:t>https://www.gunviolencearchive.org/    </w:t>
      </w:r>
      <w:r>
        <w:br/>
      </w:r>
      <w:hyperlink r:id="rId6" w:history="1">
        <w:r w:rsidRPr="00B01128">
          <w:rPr>
            <w:rStyle w:val="Hyperlink"/>
          </w:rPr>
          <w:t>https://www.kaggle.com/code/thewiredbear/gun-violence-characteristic-analysis/input</w:t>
        </w:r>
      </w:hyperlink>
      <w:r>
        <w:br/>
      </w:r>
    </w:p>
    <w:p w14:paraId="055BF4D9" w14:textId="77777777" w:rsidR="002E1CBE" w:rsidRPr="002E1CBE" w:rsidRDefault="002E1CBE" w:rsidP="002E1CBE">
      <w:pPr>
        <w:rPr>
          <w:b/>
          <w:bCs/>
          <w:u w:val="single"/>
        </w:rPr>
      </w:pPr>
      <w:r w:rsidRPr="002E1CBE">
        <w:rPr>
          <w:b/>
          <w:bCs/>
          <w:u w:val="single"/>
        </w:rPr>
        <w:t>Dataset Details:</w:t>
      </w:r>
    </w:p>
    <w:p w14:paraId="18D8F65A" w14:textId="77777777" w:rsidR="00C972C4" w:rsidRDefault="00C5419B" w:rsidP="00C972C4">
      <w:r w:rsidRPr="00C5419B">
        <w:t>This dataset contains 239678 records and 29 columns. The dataset allows for the research and investigation of a variety of aspects of gun violence, including the number and distribution of incidents, the relationship with sociodemographic variables, its effect on groups, and the success of various prevention and intervention activities. It serves as the basis for policy development based on evidence, supporting legislators, academics, and activists in devising successful methods to reduce the negative societal effects of gun violence.</w:t>
      </w:r>
      <w:r w:rsidR="00C972C4" w:rsidRPr="00C972C4">
        <w:t xml:space="preserve"> </w:t>
      </w:r>
    </w:p>
    <w:p w14:paraId="433E3A83" w14:textId="7459171F" w:rsidR="00C972C4" w:rsidRDefault="00C972C4" w:rsidP="00C972C4">
      <w:r>
        <w:t>We will work with data from 260k firearms occurrences in the United States. The data ranges from January 2013 to March 2018.</w:t>
      </w:r>
    </w:p>
    <w:p w14:paraId="2208568B" w14:textId="45578723" w:rsidR="00A7192F" w:rsidRDefault="00C972C4" w:rsidP="00C972C4">
      <w:r>
        <w:t>The information came from gunviolencearchive.org. This database was compiled using public records and news sources.</w:t>
      </w:r>
    </w:p>
    <w:p w14:paraId="7EAF5C81" w14:textId="77777777" w:rsidR="00C972C4" w:rsidRDefault="00C972C4" w:rsidP="00C972C4"/>
    <w:p w14:paraId="53A02B2A" w14:textId="77777777" w:rsidR="00C972C4" w:rsidRDefault="00C972C4" w:rsidP="00C972C4"/>
    <w:p w14:paraId="44BEF35E" w14:textId="77777777" w:rsidR="00C972C4" w:rsidRDefault="00C972C4" w:rsidP="00C972C4"/>
    <w:p w14:paraId="1234EE12" w14:textId="77777777" w:rsidR="00C972C4" w:rsidRDefault="00C972C4" w:rsidP="002E1CBE"/>
    <w:p w14:paraId="2C3BFE0A" w14:textId="2B43C25D" w:rsidR="00C972C4" w:rsidRDefault="00C972C4" w:rsidP="002E1CBE">
      <w:pPr>
        <w:rPr>
          <w:b/>
          <w:bCs/>
          <w:u w:val="single"/>
        </w:rPr>
      </w:pPr>
      <w:r>
        <w:rPr>
          <w:b/>
          <w:bCs/>
          <w:u w:val="single"/>
        </w:rPr>
        <w:lastRenderedPageBreak/>
        <w:t>Dataset Columns:</w:t>
      </w:r>
    </w:p>
    <w:tbl>
      <w:tblPr>
        <w:tblW w:w="2740" w:type="dxa"/>
        <w:tblLook w:val="04A0" w:firstRow="1" w:lastRow="0" w:firstColumn="1" w:lastColumn="0" w:noHBand="0" w:noVBand="1"/>
      </w:tblPr>
      <w:tblGrid>
        <w:gridCol w:w="2740"/>
      </w:tblGrid>
      <w:tr w:rsidR="00C972C4" w:rsidRPr="00C972C4" w14:paraId="76A22A93" w14:textId="77777777" w:rsidTr="00C972C4">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D5E2A"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incident_id</w:t>
            </w:r>
          </w:p>
        </w:tc>
      </w:tr>
      <w:tr w:rsidR="00C972C4" w:rsidRPr="00C972C4" w14:paraId="5DFA73F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64847E2"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date</w:t>
            </w:r>
          </w:p>
        </w:tc>
      </w:tr>
      <w:tr w:rsidR="00C972C4" w:rsidRPr="00C972C4" w14:paraId="51FD8EF7"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3F4316"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state</w:t>
            </w:r>
          </w:p>
        </w:tc>
      </w:tr>
      <w:tr w:rsidR="00C972C4" w:rsidRPr="00C972C4" w14:paraId="6582CA85"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76269D5"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city_or_county</w:t>
            </w:r>
          </w:p>
        </w:tc>
      </w:tr>
      <w:tr w:rsidR="00C972C4" w:rsidRPr="00C972C4" w14:paraId="51F8D317"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A04EB8"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address</w:t>
            </w:r>
          </w:p>
        </w:tc>
      </w:tr>
      <w:tr w:rsidR="00C972C4" w:rsidRPr="00C972C4" w14:paraId="5BAE315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1C708EC"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n_killed</w:t>
            </w:r>
          </w:p>
        </w:tc>
      </w:tr>
      <w:tr w:rsidR="00C972C4" w:rsidRPr="00C972C4" w14:paraId="63B7E661"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4A75D6D"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n_injured</w:t>
            </w:r>
          </w:p>
        </w:tc>
      </w:tr>
      <w:tr w:rsidR="00C972C4" w:rsidRPr="00C972C4" w14:paraId="2EF79D2A"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10DF187"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incident_url</w:t>
            </w:r>
          </w:p>
        </w:tc>
      </w:tr>
      <w:tr w:rsidR="00C972C4" w:rsidRPr="00C972C4" w14:paraId="17107236"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5514EB"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source_url</w:t>
            </w:r>
          </w:p>
        </w:tc>
      </w:tr>
      <w:tr w:rsidR="00C972C4" w:rsidRPr="00C972C4" w14:paraId="565225B3"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FA3863"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incident_url_fields_missing</w:t>
            </w:r>
          </w:p>
        </w:tc>
      </w:tr>
      <w:tr w:rsidR="00C972C4" w:rsidRPr="00C972C4" w14:paraId="64768DBB"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87D280F"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congressional_district</w:t>
            </w:r>
          </w:p>
        </w:tc>
      </w:tr>
      <w:tr w:rsidR="00C972C4" w:rsidRPr="00C972C4" w14:paraId="2678DC8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328274F"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gun_stolen</w:t>
            </w:r>
          </w:p>
        </w:tc>
      </w:tr>
      <w:tr w:rsidR="00C972C4" w:rsidRPr="00C972C4" w14:paraId="5C572ECD"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5B06D21"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gun_type</w:t>
            </w:r>
          </w:p>
        </w:tc>
      </w:tr>
      <w:tr w:rsidR="00C972C4" w:rsidRPr="00C972C4" w14:paraId="25BF0029"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7AB67EF"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incident_characteristics</w:t>
            </w:r>
          </w:p>
        </w:tc>
      </w:tr>
      <w:tr w:rsidR="00C972C4" w:rsidRPr="00C972C4" w14:paraId="66C05ABA"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B75F18C"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latitude</w:t>
            </w:r>
          </w:p>
        </w:tc>
      </w:tr>
      <w:tr w:rsidR="00C972C4" w:rsidRPr="00C972C4" w14:paraId="5EFAF195"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658DB9"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location_description</w:t>
            </w:r>
          </w:p>
        </w:tc>
      </w:tr>
      <w:tr w:rsidR="00C972C4" w:rsidRPr="00C972C4" w14:paraId="5A24D98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C12D93D"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longitude</w:t>
            </w:r>
          </w:p>
        </w:tc>
      </w:tr>
      <w:tr w:rsidR="00C972C4" w:rsidRPr="00C972C4" w14:paraId="3373345D"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2B98D6B"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n_guns_involved</w:t>
            </w:r>
          </w:p>
        </w:tc>
      </w:tr>
      <w:tr w:rsidR="00C972C4" w:rsidRPr="00C972C4" w14:paraId="29F2C2CD"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AC9C3D"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notes</w:t>
            </w:r>
          </w:p>
        </w:tc>
      </w:tr>
      <w:tr w:rsidR="00C972C4" w:rsidRPr="00C972C4" w14:paraId="57E8F0AF"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12808DD"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participant_age</w:t>
            </w:r>
          </w:p>
        </w:tc>
      </w:tr>
      <w:tr w:rsidR="00C972C4" w:rsidRPr="00C972C4" w14:paraId="53CD8FD6"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E6640B8"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participant_age_group</w:t>
            </w:r>
          </w:p>
        </w:tc>
      </w:tr>
      <w:tr w:rsidR="00C972C4" w:rsidRPr="00C972C4" w14:paraId="647A155E"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013D90A"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participant_gender</w:t>
            </w:r>
          </w:p>
        </w:tc>
      </w:tr>
      <w:tr w:rsidR="00C972C4" w:rsidRPr="00C972C4" w14:paraId="2934CD82"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A92B4F4"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participant_name</w:t>
            </w:r>
          </w:p>
        </w:tc>
      </w:tr>
      <w:tr w:rsidR="00C972C4" w:rsidRPr="00C972C4" w14:paraId="07ED19E0"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BCB809"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participant_relationship</w:t>
            </w:r>
          </w:p>
        </w:tc>
      </w:tr>
      <w:tr w:rsidR="00C972C4" w:rsidRPr="00C972C4" w14:paraId="42396E52"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E06495E"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participant_status</w:t>
            </w:r>
          </w:p>
        </w:tc>
      </w:tr>
      <w:tr w:rsidR="00C972C4" w:rsidRPr="00C972C4" w14:paraId="23986040"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04A0B18"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participant_type</w:t>
            </w:r>
          </w:p>
        </w:tc>
      </w:tr>
      <w:tr w:rsidR="00C972C4" w:rsidRPr="00C972C4" w14:paraId="5783BC68"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7B14A7F"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sources</w:t>
            </w:r>
          </w:p>
        </w:tc>
      </w:tr>
      <w:tr w:rsidR="00C972C4" w:rsidRPr="00C972C4" w14:paraId="6BB7373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3DFCC8D"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state_house_district</w:t>
            </w:r>
          </w:p>
        </w:tc>
      </w:tr>
      <w:tr w:rsidR="00C972C4" w:rsidRPr="00C972C4" w14:paraId="658BEB9B"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ECDBB00"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state_senate_district</w:t>
            </w:r>
          </w:p>
        </w:tc>
      </w:tr>
    </w:tbl>
    <w:p w14:paraId="25D07497" w14:textId="77777777" w:rsidR="00C972C4" w:rsidRDefault="00C972C4" w:rsidP="002E1CBE">
      <w:pPr>
        <w:rPr>
          <w:b/>
          <w:bCs/>
          <w:u w:val="single"/>
        </w:rPr>
      </w:pPr>
    </w:p>
    <w:p w14:paraId="13466F05" w14:textId="77777777" w:rsidR="00C972C4" w:rsidRDefault="00C972C4" w:rsidP="002E1CBE">
      <w:pPr>
        <w:rPr>
          <w:b/>
          <w:bCs/>
          <w:u w:val="single"/>
        </w:rPr>
      </w:pPr>
    </w:p>
    <w:p w14:paraId="551571CA" w14:textId="77777777" w:rsidR="00C972C4" w:rsidRDefault="00C972C4" w:rsidP="002E1CBE">
      <w:pPr>
        <w:rPr>
          <w:b/>
          <w:bCs/>
          <w:u w:val="single"/>
        </w:rPr>
      </w:pPr>
    </w:p>
    <w:p w14:paraId="551D3007" w14:textId="77777777" w:rsidR="00C972C4" w:rsidRDefault="00C972C4" w:rsidP="002E1CBE">
      <w:pPr>
        <w:rPr>
          <w:b/>
          <w:bCs/>
          <w:u w:val="single"/>
        </w:rPr>
      </w:pPr>
    </w:p>
    <w:p w14:paraId="325E5FFA" w14:textId="77777777" w:rsidR="00C972C4" w:rsidRDefault="00C972C4" w:rsidP="002E1CBE">
      <w:pPr>
        <w:rPr>
          <w:b/>
          <w:bCs/>
          <w:u w:val="single"/>
        </w:rPr>
      </w:pPr>
    </w:p>
    <w:p w14:paraId="0D7D4C96" w14:textId="77777777" w:rsidR="00C972C4" w:rsidRDefault="00C972C4" w:rsidP="002E1CBE">
      <w:pPr>
        <w:rPr>
          <w:b/>
          <w:bCs/>
          <w:u w:val="single"/>
        </w:rPr>
      </w:pPr>
    </w:p>
    <w:p w14:paraId="0BD8F8EA" w14:textId="77777777" w:rsidR="00C972C4" w:rsidRDefault="00C972C4" w:rsidP="002E1CBE">
      <w:pPr>
        <w:rPr>
          <w:b/>
          <w:bCs/>
          <w:u w:val="single"/>
        </w:rPr>
      </w:pPr>
    </w:p>
    <w:p w14:paraId="604A488E" w14:textId="77777777" w:rsidR="00C972C4" w:rsidRDefault="00C972C4" w:rsidP="002E1CBE">
      <w:pPr>
        <w:rPr>
          <w:b/>
          <w:bCs/>
          <w:u w:val="single"/>
        </w:rPr>
      </w:pPr>
    </w:p>
    <w:p w14:paraId="34ECCF1D" w14:textId="101DBF8D" w:rsidR="00A7192F" w:rsidRDefault="00A7192F" w:rsidP="002E1CBE">
      <w:pPr>
        <w:rPr>
          <w:b/>
          <w:bCs/>
          <w:u w:val="single"/>
        </w:rPr>
      </w:pPr>
      <w:r>
        <w:rPr>
          <w:b/>
          <w:bCs/>
          <w:u w:val="single"/>
        </w:rPr>
        <w:lastRenderedPageBreak/>
        <w:t>Dataset Records:</w:t>
      </w:r>
    </w:p>
    <w:p w14:paraId="7BD26359" w14:textId="77777777" w:rsidR="00A7192F" w:rsidRDefault="00A7192F" w:rsidP="002E1CBE">
      <w:pPr>
        <w:rPr>
          <w:b/>
          <w:bCs/>
          <w:u w:val="single"/>
        </w:rPr>
      </w:pPr>
      <w:r>
        <w:rPr>
          <w:noProof/>
        </w:rPr>
        <w:drawing>
          <wp:inline distT="0" distB="0" distL="0" distR="0" wp14:anchorId="5592A0DF" wp14:editId="1F4040CA">
            <wp:extent cx="5943600" cy="3552825"/>
            <wp:effectExtent l="0" t="0" r="0" b="9525"/>
            <wp:docPr id="87023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3143" name="Picture 1" descr="A screenshot of a computer&#10;&#10;Description automatically generated"/>
                    <pic:cNvPicPr/>
                  </pic:nvPicPr>
                  <pic:blipFill>
                    <a:blip r:embed="rId7"/>
                    <a:stretch>
                      <a:fillRect/>
                    </a:stretch>
                  </pic:blipFill>
                  <pic:spPr>
                    <a:xfrm>
                      <a:off x="0" y="0"/>
                      <a:ext cx="5943600" cy="3552825"/>
                    </a:xfrm>
                    <a:prstGeom prst="rect">
                      <a:avLst/>
                    </a:prstGeom>
                  </pic:spPr>
                </pic:pic>
              </a:graphicData>
            </a:graphic>
          </wp:inline>
        </w:drawing>
      </w:r>
    </w:p>
    <w:p w14:paraId="6B0253C8" w14:textId="77777777" w:rsidR="00913724" w:rsidRDefault="00913724" w:rsidP="002E1CBE">
      <w:pPr>
        <w:rPr>
          <w:b/>
          <w:bCs/>
          <w:u w:val="single"/>
        </w:rPr>
      </w:pPr>
    </w:p>
    <w:p w14:paraId="1A9D24F5" w14:textId="7629A7FD" w:rsidR="00913724" w:rsidRPr="00913724" w:rsidRDefault="00913724" w:rsidP="00913724">
      <w:pPr>
        <w:rPr>
          <w:b/>
          <w:bCs/>
          <w:u w:val="single"/>
        </w:rPr>
      </w:pPr>
      <w:r w:rsidRPr="00913724">
        <w:rPr>
          <w:b/>
          <w:bCs/>
          <w:u w:val="single"/>
        </w:rPr>
        <w:t>Methodology</w:t>
      </w:r>
      <w:r>
        <w:rPr>
          <w:b/>
          <w:bCs/>
          <w:u w:val="single"/>
        </w:rPr>
        <w:t>:</w:t>
      </w:r>
    </w:p>
    <w:p w14:paraId="199F90D7" w14:textId="77777777" w:rsidR="00913724" w:rsidRPr="00913724" w:rsidRDefault="00913724" w:rsidP="00913724">
      <w:pPr>
        <w:rPr>
          <w:b/>
          <w:bCs/>
        </w:rPr>
      </w:pPr>
      <w:r w:rsidRPr="00913724">
        <w:rPr>
          <w:b/>
          <w:bCs/>
        </w:rPr>
        <w:t xml:space="preserve"> Data Collection: </w:t>
      </w:r>
    </w:p>
    <w:p w14:paraId="198446AC" w14:textId="77777777" w:rsidR="00913724" w:rsidRPr="00913724" w:rsidRDefault="00913724" w:rsidP="00913724">
      <w:r w:rsidRPr="00913724">
        <w:t xml:space="preserve">We obtained a dataset containing relevant information on incidents, gender, state, urban, rural areas, events, age types, density, range, Year. </w:t>
      </w:r>
    </w:p>
    <w:p w14:paraId="029801AA" w14:textId="77777777" w:rsidR="00913724" w:rsidRPr="00913724" w:rsidRDefault="00913724" w:rsidP="00913724">
      <w:pPr>
        <w:rPr>
          <w:b/>
          <w:bCs/>
        </w:rPr>
      </w:pPr>
      <w:r w:rsidRPr="00913724">
        <w:rPr>
          <w:b/>
          <w:bCs/>
        </w:rPr>
        <w:t>Data Preprocessing:</w:t>
      </w:r>
    </w:p>
    <w:p w14:paraId="1C848DAF" w14:textId="77777777" w:rsidR="00913724" w:rsidRPr="00913724" w:rsidRDefault="00913724" w:rsidP="00913724">
      <w:r w:rsidRPr="00913724">
        <w:t xml:space="preserve"> Data preprocessing involved handling null values, removing repeated values and normalizing numerical features. Categorical variables were encoded, and outliers were addressed to ensure the quality of the dataset for analysis.</w:t>
      </w:r>
    </w:p>
    <w:p w14:paraId="243C2B86" w14:textId="77777777" w:rsidR="00913724" w:rsidRPr="00913724" w:rsidRDefault="00913724" w:rsidP="00913724">
      <w:pPr>
        <w:rPr>
          <w:b/>
          <w:bCs/>
        </w:rPr>
      </w:pPr>
      <w:r w:rsidRPr="00913724">
        <w:rPr>
          <w:b/>
          <w:bCs/>
        </w:rPr>
        <w:t>Exploratory Data Analysis:</w:t>
      </w:r>
    </w:p>
    <w:p w14:paraId="335E7FF5" w14:textId="77777777" w:rsidR="00913724" w:rsidRPr="00913724" w:rsidRDefault="00913724" w:rsidP="00913724">
      <w:r w:rsidRPr="00913724">
        <w:t xml:space="preserve"> Exploratory Data Analysis was performed to gain initial insights into the dataset. Descriptive statistics, visualizations, and correlation analyses were utilized to understand the distribution of variables and relationships within the data.</w:t>
      </w:r>
    </w:p>
    <w:p w14:paraId="025B1C31" w14:textId="5F0D2864" w:rsidR="00913724" w:rsidRDefault="009411B4" w:rsidP="009411B4">
      <w:r w:rsidRPr="00395D33">
        <w:t>Overall, by using a combination of visualization and</w:t>
      </w:r>
      <w:r w:rsidR="00395D33">
        <w:t xml:space="preserve"> </w:t>
      </w:r>
      <w:r w:rsidRPr="00395D33">
        <w:t>transformation methods, we were able to gain a more</w:t>
      </w:r>
      <w:r w:rsidR="00395D33">
        <w:t xml:space="preserve"> </w:t>
      </w:r>
      <w:r w:rsidRPr="00395D33">
        <w:t xml:space="preserve">comprehensive understanding of </w:t>
      </w:r>
      <w:r w:rsidR="00154C37">
        <w:t>cases</w:t>
      </w:r>
      <w:r w:rsidRPr="00395D33">
        <w:t>.</w:t>
      </w:r>
      <w:r w:rsidR="00395D33">
        <w:t xml:space="preserve"> </w:t>
      </w:r>
      <w:r w:rsidRPr="00395D33">
        <w:t>The use of bar charts, line graphs, and scatter plots helped to</w:t>
      </w:r>
      <w:r w:rsidR="00395D33">
        <w:t xml:space="preserve"> </w:t>
      </w:r>
      <w:r w:rsidRPr="00395D33">
        <w:t>identify patterns and trends in the data that could be used to</w:t>
      </w:r>
      <w:r w:rsidR="00395D33">
        <w:t xml:space="preserve"> </w:t>
      </w:r>
      <w:r w:rsidRPr="00395D33">
        <w:t>make informed decisions. The use of Pandas and</w:t>
      </w:r>
      <w:r w:rsidR="00395D33">
        <w:t xml:space="preserve"> </w:t>
      </w:r>
      <w:r w:rsidRPr="00395D33">
        <w:t>Python allowed for efficient data transformation and removal of</w:t>
      </w:r>
      <w:r w:rsidR="00395D33">
        <w:t xml:space="preserve"> </w:t>
      </w:r>
      <w:r w:rsidRPr="00395D33">
        <w:t>irrelevant data, ensuring the accuracy and relevance of the</w:t>
      </w:r>
      <w:r w:rsidR="00395D33">
        <w:t xml:space="preserve"> </w:t>
      </w:r>
      <w:r w:rsidRPr="00395D33">
        <w:t>analysis.</w:t>
      </w:r>
    </w:p>
    <w:p w14:paraId="54FA995D" w14:textId="2FF73ECB" w:rsidR="00362B49" w:rsidRDefault="00362B49" w:rsidP="009411B4">
      <w:r>
        <w:rPr>
          <w:noProof/>
        </w:rPr>
        <w:lastRenderedPageBreak/>
        <w:drawing>
          <wp:inline distT="0" distB="0" distL="0" distR="0" wp14:anchorId="3B30B52F" wp14:editId="009B4090">
            <wp:extent cx="5943600" cy="3762375"/>
            <wp:effectExtent l="0" t="0" r="0" b="9525"/>
            <wp:docPr id="10169470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47055" name="Picture 1" descr="A screenshot of a computer screen&#10;&#10;Description automatically generated"/>
                    <pic:cNvPicPr/>
                  </pic:nvPicPr>
                  <pic:blipFill>
                    <a:blip r:embed="rId8"/>
                    <a:stretch>
                      <a:fillRect/>
                    </a:stretch>
                  </pic:blipFill>
                  <pic:spPr>
                    <a:xfrm>
                      <a:off x="0" y="0"/>
                      <a:ext cx="5943600" cy="3762375"/>
                    </a:xfrm>
                    <a:prstGeom prst="rect">
                      <a:avLst/>
                    </a:prstGeom>
                  </pic:spPr>
                </pic:pic>
              </a:graphicData>
            </a:graphic>
          </wp:inline>
        </w:drawing>
      </w:r>
    </w:p>
    <w:p w14:paraId="66E08FF3" w14:textId="77777777" w:rsidR="00362B49" w:rsidRDefault="00362B49" w:rsidP="009411B4"/>
    <w:p w14:paraId="0E5F5B26" w14:textId="49F8E6BB" w:rsidR="00362B49" w:rsidRDefault="00FA7E9B" w:rsidP="009411B4">
      <w:r>
        <w:rPr>
          <w:noProof/>
        </w:rPr>
        <w:drawing>
          <wp:inline distT="0" distB="0" distL="0" distR="0" wp14:anchorId="6CB87B42" wp14:editId="20487FA7">
            <wp:extent cx="5943600" cy="3599180"/>
            <wp:effectExtent l="0" t="0" r="0" b="1270"/>
            <wp:docPr id="313493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93364" name="Picture 1" descr="A screenshot of a computer&#10;&#10;Description automatically generated"/>
                    <pic:cNvPicPr/>
                  </pic:nvPicPr>
                  <pic:blipFill>
                    <a:blip r:embed="rId9"/>
                    <a:stretch>
                      <a:fillRect/>
                    </a:stretch>
                  </pic:blipFill>
                  <pic:spPr>
                    <a:xfrm>
                      <a:off x="0" y="0"/>
                      <a:ext cx="5943600" cy="3599180"/>
                    </a:xfrm>
                    <a:prstGeom prst="rect">
                      <a:avLst/>
                    </a:prstGeom>
                  </pic:spPr>
                </pic:pic>
              </a:graphicData>
            </a:graphic>
          </wp:inline>
        </w:drawing>
      </w:r>
    </w:p>
    <w:p w14:paraId="357B534A" w14:textId="35ED7A15" w:rsidR="00FA7E9B" w:rsidRDefault="000132CE" w:rsidP="009411B4">
      <w:r>
        <w:rPr>
          <w:noProof/>
        </w:rPr>
        <w:lastRenderedPageBreak/>
        <w:drawing>
          <wp:inline distT="0" distB="0" distL="0" distR="0" wp14:anchorId="727144BA" wp14:editId="7723AEC8">
            <wp:extent cx="5943600" cy="5803265"/>
            <wp:effectExtent l="0" t="0" r="0" b="6985"/>
            <wp:docPr id="22725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5440" name="Picture 1" descr="A screenshot of a computer&#10;&#10;Description automatically generated"/>
                    <pic:cNvPicPr/>
                  </pic:nvPicPr>
                  <pic:blipFill>
                    <a:blip r:embed="rId10"/>
                    <a:stretch>
                      <a:fillRect/>
                    </a:stretch>
                  </pic:blipFill>
                  <pic:spPr>
                    <a:xfrm>
                      <a:off x="0" y="0"/>
                      <a:ext cx="5943600" cy="5803265"/>
                    </a:xfrm>
                    <a:prstGeom prst="rect">
                      <a:avLst/>
                    </a:prstGeom>
                  </pic:spPr>
                </pic:pic>
              </a:graphicData>
            </a:graphic>
          </wp:inline>
        </w:drawing>
      </w:r>
    </w:p>
    <w:p w14:paraId="2B7F17E1" w14:textId="77777777" w:rsidR="00727077" w:rsidRDefault="00727077" w:rsidP="009411B4"/>
    <w:p w14:paraId="050201DA" w14:textId="43814408" w:rsidR="00727077" w:rsidRDefault="00727077" w:rsidP="009411B4">
      <w:r>
        <w:rPr>
          <w:noProof/>
        </w:rPr>
        <w:lastRenderedPageBreak/>
        <w:drawing>
          <wp:inline distT="0" distB="0" distL="0" distR="0" wp14:anchorId="511BB62E" wp14:editId="09CE7494">
            <wp:extent cx="5943600" cy="6124575"/>
            <wp:effectExtent l="0" t="0" r="0" b="9525"/>
            <wp:docPr id="10680898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89815" name="Picture 1" descr="A screenshot of a computer code&#10;&#10;Description automatically generated"/>
                    <pic:cNvPicPr/>
                  </pic:nvPicPr>
                  <pic:blipFill>
                    <a:blip r:embed="rId11"/>
                    <a:stretch>
                      <a:fillRect/>
                    </a:stretch>
                  </pic:blipFill>
                  <pic:spPr>
                    <a:xfrm>
                      <a:off x="0" y="0"/>
                      <a:ext cx="5943600" cy="6124575"/>
                    </a:xfrm>
                    <a:prstGeom prst="rect">
                      <a:avLst/>
                    </a:prstGeom>
                  </pic:spPr>
                </pic:pic>
              </a:graphicData>
            </a:graphic>
          </wp:inline>
        </w:drawing>
      </w:r>
    </w:p>
    <w:p w14:paraId="4D441FF2" w14:textId="77777777" w:rsidR="00727077" w:rsidRDefault="00727077" w:rsidP="009411B4"/>
    <w:p w14:paraId="5FED5869" w14:textId="6D4F004E" w:rsidR="00727077" w:rsidRPr="00395D33" w:rsidRDefault="00727077" w:rsidP="009411B4">
      <w:r>
        <w:rPr>
          <w:noProof/>
        </w:rPr>
        <w:lastRenderedPageBreak/>
        <w:drawing>
          <wp:inline distT="0" distB="0" distL="0" distR="0" wp14:anchorId="0ACBA7DA" wp14:editId="1E0DD02C">
            <wp:extent cx="5943600" cy="3874135"/>
            <wp:effectExtent l="0" t="0" r="0" b="0"/>
            <wp:docPr id="1132268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68436" name="Picture 1" descr="A screenshot of a computer program&#10;&#10;Description automatically generated"/>
                    <pic:cNvPicPr/>
                  </pic:nvPicPr>
                  <pic:blipFill>
                    <a:blip r:embed="rId12"/>
                    <a:stretch>
                      <a:fillRect/>
                    </a:stretch>
                  </pic:blipFill>
                  <pic:spPr>
                    <a:xfrm>
                      <a:off x="0" y="0"/>
                      <a:ext cx="5943600" cy="3874135"/>
                    </a:xfrm>
                    <a:prstGeom prst="rect">
                      <a:avLst/>
                    </a:prstGeom>
                  </pic:spPr>
                </pic:pic>
              </a:graphicData>
            </a:graphic>
          </wp:inline>
        </w:drawing>
      </w:r>
    </w:p>
    <w:sectPr w:rsidR="00727077" w:rsidRPr="00395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C55D1"/>
    <w:multiLevelType w:val="hybridMultilevel"/>
    <w:tmpl w:val="B246A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C1FA2"/>
    <w:multiLevelType w:val="hybridMultilevel"/>
    <w:tmpl w:val="933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64416">
    <w:abstractNumId w:val="0"/>
  </w:num>
  <w:num w:numId="2" w16cid:durableId="2084252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BE"/>
    <w:rsid w:val="000132CE"/>
    <w:rsid w:val="0005515F"/>
    <w:rsid w:val="00063A98"/>
    <w:rsid w:val="00154C37"/>
    <w:rsid w:val="001C477F"/>
    <w:rsid w:val="001E6183"/>
    <w:rsid w:val="002E1CBE"/>
    <w:rsid w:val="00362B49"/>
    <w:rsid w:val="00395D33"/>
    <w:rsid w:val="003967F8"/>
    <w:rsid w:val="003C3169"/>
    <w:rsid w:val="00462992"/>
    <w:rsid w:val="00611A04"/>
    <w:rsid w:val="00727077"/>
    <w:rsid w:val="00913724"/>
    <w:rsid w:val="009411B4"/>
    <w:rsid w:val="00A7192F"/>
    <w:rsid w:val="00AB4051"/>
    <w:rsid w:val="00C5419B"/>
    <w:rsid w:val="00C972C4"/>
    <w:rsid w:val="00E05A52"/>
    <w:rsid w:val="00FA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D986"/>
  <w15:chartTrackingRefBased/>
  <w15:docId w15:val="{543BAA4E-CC13-430D-9A02-130DD28D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BE"/>
    <w:pPr>
      <w:ind w:left="720"/>
      <w:contextualSpacing/>
    </w:pPr>
  </w:style>
  <w:style w:type="character" w:styleId="Hyperlink">
    <w:name w:val="Hyperlink"/>
    <w:basedOn w:val="DefaultParagraphFont"/>
    <w:uiPriority w:val="99"/>
    <w:unhideWhenUsed/>
    <w:rsid w:val="00C972C4"/>
    <w:rPr>
      <w:color w:val="0563C1" w:themeColor="hyperlink"/>
      <w:u w:val="single"/>
    </w:rPr>
  </w:style>
  <w:style w:type="character" w:styleId="UnresolvedMention">
    <w:name w:val="Unresolved Mention"/>
    <w:basedOn w:val="DefaultParagraphFont"/>
    <w:uiPriority w:val="99"/>
    <w:semiHidden/>
    <w:unhideWhenUsed/>
    <w:rsid w:val="00C97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3446">
      <w:bodyDiv w:val="1"/>
      <w:marLeft w:val="0"/>
      <w:marRight w:val="0"/>
      <w:marTop w:val="0"/>
      <w:marBottom w:val="0"/>
      <w:divBdr>
        <w:top w:val="none" w:sz="0" w:space="0" w:color="auto"/>
        <w:left w:val="none" w:sz="0" w:space="0" w:color="auto"/>
        <w:bottom w:val="none" w:sz="0" w:space="0" w:color="auto"/>
        <w:right w:val="none" w:sz="0" w:space="0" w:color="auto"/>
      </w:divBdr>
    </w:div>
    <w:div w:id="728845639">
      <w:bodyDiv w:val="1"/>
      <w:marLeft w:val="0"/>
      <w:marRight w:val="0"/>
      <w:marTop w:val="0"/>
      <w:marBottom w:val="0"/>
      <w:divBdr>
        <w:top w:val="none" w:sz="0" w:space="0" w:color="auto"/>
        <w:left w:val="none" w:sz="0" w:space="0" w:color="auto"/>
        <w:bottom w:val="none" w:sz="0" w:space="0" w:color="auto"/>
        <w:right w:val="none" w:sz="0" w:space="0" w:color="auto"/>
      </w:divBdr>
    </w:div>
    <w:div w:id="804126774">
      <w:bodyDiv w:val="1"/>
      <w:marLeft w:val="0"/>
      <w:marRight w:val="0"/>
      <w:marTop w:val="0"/>
      <w:marBottom w:val="0"/>
      <w:divBdr>
        <w:top w:val="none" w:sz="0" w:space="0" w:color="auto"/>
        <w:left w:val="none" w:sz="0" w:space="0" w:color="auto"/>
        <w:bottom w:val="none" w:sz="0" w:space="0" w:color="auto"/>
        <w:right w:val="none" w:sz="0" w:space="0" w:color="auto"/>
      </w:divBdr>
    </w:div>
    <w:div w:id="935290605">
      <w:bodyDiv w:val="1"/>
      <w:marLeft w:val="0"/>
      <w:marRight w:val="0"/>
      <w:marTop w:val="0"/>
      <w:marBottom w:val="0"/>
      <w:divBdr>
        <w:top w:val="none" w:sz="0" w:space="0" w:color="auto"/>
        <w:left w:val="none" w:sz="0" w:space="0" w:color="auto"/>
        <w:bottom w:val="none" w:sz="0" w:space="0" w:color="auto"/>
        <w:right w:val="none" w:sz="0" w:space="0" w:color="auto"/>
      </w:divBdr>
    </w:div>
    <w:div w:id="1548252753">
      <w:bodyDiv w:val="1"/>
      <w:marLeft w:val="0"/>
      <w:marRight w:val="0"/>
      <w:marTop w:val="0"/>
      <w:marBottom w:val="0"/>
      <w:divBdr>
        <w:top w:val="none" w:sz="0" w:space="0" w:color="auto"/>
        <w:left w:val="none" w:sz="0" w:space="0" w:color="auto"/>
        <w:bottom w:val="none" w:sz="0" w:space="0" w:color="auto"/>
        <w:right w:val="none" w:sz="0" w:space="0" w:color="auto"/>
      </w:divBdr>
    </w:div>
    <w:div w:id="19280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thewiredbear/gun-violence-characteristic-analysis/inpu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87825-70BA-4625-879C-96F98C82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8</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 Venu Sai Ram</dc:creator>
  <cp:keywords/>
  <dc:description/>
  <cp:lastModifiedBy>Koyya, Venu Sai Ram</cp:lastModifiedBy>
  <cp:revision>18</cp:revision>
  <dcterms:created xsi:type="dcterms:W3CDTF">2023-12-10T15:41:00Z</dcterms:created>
  <dcterms:modified xsi:type="dcterms:W3CDTF">2024-01-22T15:29:00Z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2023-10-18T03:32:42Z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f6fa0138-7fe2-4bdc-b88a-1f9eac5b70dd</vt:lpwstr>
  </property>
  <property fmtid="{D5CDD505-2E9C-101B-9397-08002B2CF9AE}" pid="8" name="MSIP_Label_defa4170-0d19-0005-0004-bc88714345d2_ContentBits">
    <vt:lpwstr>0</vt:lpwstr>
  </property>
</Properties>
</file>