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cendara-university-accreditation-status"/>
    <w:p>
      <w:pPr>
        <w:pStyle w:val="Heading1"/>
      </w:pPr>
      <w:r>
        <w:t xml:space="preserve">Cendara University Accreditation Status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Cendara University is a fully accredited higher education institution recognized nationally and internationally for its commitment to academic excellence, research innovation, and student support. Below is a summary of the university’s current accreditation status, accrediting bodies, certification levels, and institutional recognition.</w:t>
      </w:r>
    </w:p>
    <w:p>
      <w:r>
        <w:pict>
          <v:rect style="width:0;height:1.5pt" o:hralign="center" o:hrstd="t" o:hr="t"/>
        </w:pict>
      </w:r>
    </w:p>
    <w:bookmarkEnd w:id="20"/>
    <w:bookmarkStart w:id="25" w:name="regional-accreditation"/>
    <w:p>
      <w:pPr>
        <w:pStyle w:val="Heading2"/>
      </w:pPr>
      <w:r>
        <w:t xml:space="preserve">1. Regional Accreditation</w:t>
      </w:r>
    </w:p>
    <w:bookmarkStart w:id="21" w:name="accrediting-body"/>
    <w:p>
      <w:pPr>
        <w:pStyle w:val="Heading3"/>
      </w:pPr>
      <w:r>
        <w:t xml:space="preserve">Accrediting Body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Midland Commission on Colleges and Universities (MCCU)</w:t>
      </w:r>
    </w:p>
    <w:p>
      <w:pPr>
        <w:numPr>
          <w:ilvl w:val="1"/>
          <w:numId w:val="1002"/>
        </w:numPr>
        <w:pStyle w:val="Compact"/>
      </w:pPr>
      <w:r>
        <w:t xml:space="preserve">Accredited since: August 15, 1968</w:t>
      </w:r>
    </w:p>
    <w:p>
      <w:pPr>
        <w:numPr>
          <w:ilvl w:val="1"/>
          <w:numId w:val="1002"/>
        </w:numPr>
        <w:pStyle w:val="Compact"/>
      </w:pPr>
      <w:r>
        <w:t xml:space="preserve">Most recent reaffirmation visit: March 2022</w:t>
      </w:r>
    </w:p>
    <w:p>
      <w:pPr>
        <w:numPr>
          <w:ilvl w:val="1"/>
          <w:numId w:val="1002"/>
        </w:numPr>
        <w:pStyle w:val="Compact"/>
      </w:pPr>
      <w:r>
        <w:t xml:space="preserve">Accreditation valid through: June 2028</w:t>
      </w:r>
    </w:p>
    <w:bookmarkEnd w:id="21"/>
    <w:bookmarkStart w:id="22" w:name="certification-level"/>
    <w:p>
      <w:pPr>
        <w:pStyle w:val="Heading3"/>
      </w:pPr>
      <w:r>
        <w:t xml:space="preserve">Certification Level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Level VI</w:t>
      </w:r>
      <w:r>
        <w:t xml:space="preserve"> </w:t>
      </w:r>
      <w:r>
        <w:t xml:space="preserve">(Highest level for doctoral-granting institutions)</w:t>
      </w:r>
    </w:p>
    <w:bookmarkEnd w:id="22"/>
    <w:bookmarkStart w:id="23" w:name="scope"/>
    <w:p>
      <w:pPr>
        <w:pStyle w:val="Heading3"/>
      </w:pPr>
      <w:r>
        <w:t xml:space="preserve">Scope</w:t>
      </w:r>
    </w:p>
    <w:p>
      <w:pPr>
        <w:numPr>
          <w:ilvl w:val="0"/>
          <w:numId w:val="1004"/>
        </w:numPr>
        <w:pStyle w:val="Compact"/>
      </w:pPr>
      <w:r>
        <w:t xml:space="preserve">Institutional accreditation covering all undergraduate, graduate, and professional degree programs offered by Cendara University at all campus locations.</w:t>
      </w:r>
    </w:p>
    <w:bookmarkEnd w:id="23"/>
    <w:bookmarkStart w:id="24" w:name="evaluation-comments-2022-report"/>
    <w:p>
      <w:pPr>
        <w:pStyle w:val="Heading3"/>
      </w:pPr>
      <w:r>
        <w:t xml:space="preserve">Evaluation Comments (2022 Report)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Cendara University demonstrates sustained excellence in academic rigor, faculty qualifications, and student-centered support. The Commission commends the university’s commitment to continuous improvement and community engagement.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programmatic-accreditation"/>
    <w:p>
      <w:pPr>
        <w:pStyle w:val="Heading2"/>
      </w:pPr>
      <w:r>
        <w:t xml:space="preserve">2. Programmatic Accreditation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74"/>
        <w:gridCol w:w="3204"/>
        <w:gridCol w:w="1269"/>
        <w:gridCol w:w="15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Academic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Accrediting 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Certification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Accreditation 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Bachelor of Science in Nursing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Council for Nursing Education (NCNE)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2021–2029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Master of Business Administration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Association of Business Schools (IABS)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2020–2027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Bachelor of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Accreditation Board for Engineering Disciplines (ABED)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2018–2025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Doctor of Clinical Psychology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Council on Doctoral Accreditation in Psychology (CDAP)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Accredited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2019–2026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Master of Public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Council for Accreditation of Public Health (CAPH)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Accredited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2022–2029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state-and-federal-recognition"/>
    <w:p>
      <w:pPr>
        <w:pStyle w:val="Heading2"/>
      </w:pPr>
      <w:r>
        <w:t xml:space="preserve">3. State and Federal Recognition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State of Eddington Department of Higher Education</w:t>
      </w:r>
    </w:p>
    <w:p>
      <w:pPr>
        <w:numPr>
          <w:ilvl w:val="1"/>
          <w:numId w:val="1007"/>
        </w:numPr>
        <w:pStyle w:val="Compact"/>
      </w:pPr>
      <w:r>
        <w:t xml:space="preserve">Cendara University is licensed under the State of Eddington Higher Education Act, Section 312.</w:t>
      </w:r>
    </w:p>
    <w:p>
      <w:pPr>
        <w:numPr>
          <w:ilvl w:val="1"/>
          <w:numId w:val="1007"/>
        </w:numPr>
        <w:pStyle w:val="Compact"/>
      </w:pPr>
      <w:r>
        <w:t xml:space="preserve">Current registration number: EDU-340182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U.S. Department of Education Recognition</w:t>
      </w:r>
    </w:p>
    <w:p>
      <w:pPr>
        <w:numPr>
          <w:ilvl w:val="1"/>
          <w:numId w:val="1008"/>
        </w:numPr>
        <w:pStyle w:val="Compact"/>
      </w:pPr>
      <w:r>
        <w:t xml:space="preserve">Listed as an Eligible Institution for Federal Student Aid (Title IV)</w:t>
      </w:r>
    </w:p>
    <w:p>
      <w:pPr>
        <w:numPr>
          <w:ilvl w:val="1"/>
          <w:numId w:val="1008"/>
        </w:numPr>
        <w:pStyle w:val="Compact"/>
      </w:pPr>
      <w:r>
        <w:t xml:space="preserve">OPE ID: 00721800</w:t>
      </w:r>
    </w:p>
    <w:p>
      <w:pPr>
        <w:numPr>
          <w:ilvl w:val="1"/>
          <w:numId w:val="1008"/>
        </w:numPr>
        <w:pStyle w:val="Compact"/>
      </w:pPr>
      <w:r>
        <w:t xml:space="preserve">Updated status: Compliant as of January 2024</w:t>
      </w:r>
    </w:p>
    <w:p>
      <w:r>
        <w:pict>
          <v:rect style="width:0;height:1.5pt" o:hralign="center" o:hrstd="t" o:hr="t"/>
        </w:pict>
      </w:r>
    </w:p>
    <w:bookmarkEnd w:id="27"/>
    <w:bookmarkStart w:id="28" w:name="X7fc5fc3eb3fc023c3b3ddc632f4718b2ac74623"/>
    <w:p>
      <w:pPr>
        <w:pStyle w:val="Heading2"/>
      </w:pPr>
      <w:r>
        <w:t xml:space="preserve">4. International Partnerships and Recognition</w:t>
      </w:r>
    </w:p>
    <w:p>
      <w:pPr>
        <w:numPr>
          <w:ilvl w:val="0"/>
          <w:numId w:val="1009"/>
        </w:numPr>
        <w:pStyle w:val="Compact"/>
      </w:pPr>
      <w:r>
        <w:t xml:space="preserve">Recognized by the</w:t>
      </w:r>
      <w:r>
        <w:t xml:space="preserve"> </w:t>
      </w:r>
      <w:r>
        <w:rPr>
          <w:bCs/>
          <w:b/>
        </w:rPr>
        <w:t xml:space="preserve">International Federation of Universities (IFU)</w:t>
      </w:r>
      <w:r>
        <w:t xml:space="preserve"> </w:t>
      </w:r>
      <w:r>
        <w:t xml:space="preserve">as a member institution in good standing.</w:t>
      </w:r>
    </w:p>
    <w:p>
      <w:pPr>
        <w:numPr>
          <w:ilvl w:val="0"/>
          <w:numId w:val="1009"/>
        </w:numPr>
        <w:pStyle w:val="Compact"/>
      </w:pPr>
      <w:r>
        <w:t xml:space="preserve">Exchange agreements with:</w:t>
      </w:r>
    </w:p>
    <w:p>
      <w:pPr>
        <w:numPr>
          <w:ilvl w:val="1"/>
          <w:numId w:val="1010"/>
        </w:numPr>
        <w:pStyle w:val="Compact"/>
      </w:pPr>
      <w:r>
        <w:t xml:space="preserve">University of Hanseaticia (Germany)</w:t>
      </w:r>
    </w:p>
    <w:p>
      <w:pPr>
        <w:numPr>
          <w:ilvl w:val="1"/>
          <w:numId w:val="1010"/>
        </w:numPr>
        <w:pStyle w:val="Compact"/>
      </w:pPr>
      <w:r>
        <w:t xml:space="preserve">Akari National University (Japan)</w:t>
      </w:r>
    </w:p>
    <w:p>
      <w:pPr>
        <w:numPr>
          <w:ilvl w:val="1"/>
          <w:numId w:val="1010"/>
        </w:numPr>
        <w:pStyle w:val="Compact"/>
      </w:pPr>
      <w:r>
        <w:t xml:space="preserve">São Lucas Institute of Technology (Brazil)</w:t>
      </w:r>
    </w:p>
    <w:p>
      <w:r>
        <w:pict>
          <v:rect style="width:0;height:1.5pt" o:hralign="center" o:hrstd="t" o:hr="t"/>
        </w:pict>
      </w:r>
    </w:p>
    <w:bookmarkEnd w:id="28"/>
    <w:bookmarkStart w:id="29" w:name="recent-accreditation-milestones"/>
    <w:p>
      <w:pPr>
        <w:pStyle w:val="Heading2"/>
      </w:pPr>
      <w:r>
        <w:t xml:space="preserve">5. Recent Accreditation Milestones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2022</w:t>
      </w:r>
      <w:r>
        <w:t xml:space="preserve">: Achieved MCCU reaffirmation with commendation for community-engaged scholarship.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2021</w:t>
      </w:r>
      <w:r>
        <w:t xml:space="preserve">: Nursing program awarded</w:t>
      </w:r>
      <w:r>
        <w:t xml:space="preserve"> </w:t>
      </w:r>
      <w:r>
        <w:t xml:space="preserve">“</w:t>
      </w:r>
      <w:r>
        <w:t xml:space="preserve">Center of Excellence in Nursing Education</w:t>
      </w:r>
      <w:r>
        <w:t xml:space="preserve">”</w:t>
      </w:r>
      <w:r>
        <w:t xml:space="preserve"> </w:t>
      </w:r>
      <w:r>
        <w:t xml:space="preserve">by NCNE.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2019</w:t>
      </w:r>
      <w:r>
        <w:t xml:space="preserve">: Awarded</w:t>
      </w:r>
      <w:r>
        <w:t xml:space="preserve"> </w:t>
      </w:r>
      <w:r>
        <w:t xml:space="preserve">“</w:t>
      </w:r>
      <w:r>
        <w:t xml:space="preserve">Outstanding Institutional Assessment</w:t>
      </w:r>
      <w:r>
        <w:t xml:space="preserve">”</w:t>
      </w:r>
      <w:r>
        <w:t xml:space="preserve"> </w:t>
      </w:r>
      <w:r>
        <w:t xml:space="preserve">by the ABED during engineering re-accreditation review.</w:t>
      </w:r>
    </w:p>
    <w:p>
      <w:r>
        <w:pict>
          <v:rect style="width:0;height:1.5pt" o:hralign="center" o:hrstd="t" o:hr="t"/>
        </w:pict>
      </w:r>
    </w:p>
    <w:bookmarkEnd w:id="29"/>
    <w:bookmarkStart w:id="30" w:name="accreditation-documents-access"/>
    <w:p>
      <w:pPr>
        <w:pStyle w:val="Heading2"/>
      </w:pPr>
      <w:r>
        <w:t xml:space="preserve">6. Accreditation Documents Access</w:t>
      </w:r>
    </w:p>
    <w:p>
      <w:pPr>
        <w:pStyle w:val="FirstParagraph"/>
      </w:pPr>
      <w:r>
        <w:t xml:space="preserve">Official documentation and detailed accreditation reports are available by request at the Office of Institutional Compliance, Founders Hall, Room 410, or by email at accreditation@cendara.edu.</w:t>
      </w:r>
    </w:p>
    <w:p>
      <w:r>
        <w:pict>
          <v:rect style="width:0;height:1.5pt" o:hralign="center" o:hrstd="t" o:hr="t"/>
        </w:pict>
      </w:r>
    </w:p>
    <w:bookmarkEnd w:id="30"/>
    <w:bookmarkStart w:id="31" w:name="contact-information"/>
    <w:p>
      <w:pPr>
        <w:pStyle w:val="Heading2"/>
      </w:pPr>
      <w:r>
        <w:t xml:space="preserve">Contact Information</w:t>
      </w:r>
    </w:p>
    <w:p>
      <w:pPr>
        <w:pStyle w:val="FirstParagraph"/>
      </w:pPr>
      <w:r>
        <w:rPr>
          <w:bCs/>
          <w:b/>
        </w:rPr>
        <w:t xml:space="preserve">Office of Institutional Compliance</w:t>
      </w:r>
      <w:r>
        <w:br/>
      </w:r>
      <w:r>
        <w:t xml:space="preserve">Cendara University</w:t>
      </w:r>
      <w:r>
        <w:br/>
      </w:r>
      <w:r>
        <w:t xml:space="preserve">1201 Cedar Grove Way</w:t>
      </w:r>
      <w:r>
        <w:br/>
      </w:r>
      <w:r>
        <w:t xml:space="preserve">Lakeside City, State of Eddington 45210</w:t>
      </w:r>
      <w:r>
        <w:br/>
      </w:r>
      <w:r>
        <w:t xml:space="preserve">Phone: (341) 555-8923</w:t>
      </w:r>
      <w:r>
        <w:br/>
      </w:r>
      <w:r>
        <w:t xml:space="preserve">Email: accreditation@cendara.edu</w:t>
      </w:r>
    </w:p>
    <w:p>
      <w:r>
        <w:pict>
          <v:rect style="width:0;height:1.5pt" o:hralign="center" o:hrstd="t" o:hr="t"/>
        </w:pic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2025-07-29T15:05:50Z</dcterms:created>
  <dcterms:modified xsi:type="dcterms:W3CDTF">2025-07-29T15:05:50Z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