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loudway-24-baggage-allowance-policy"/>
    <w:p>
      <w:pPr>
        <w:pStyle w:val="Heading1"/>
      </w:pPr>
      <w:r>
        <w:t xml:space="preserve">CloudWay 24 Baggage Allowance Policy</w:t>
      </w:r>
    </w:p>
    <w:p>
      <w:pPr>
        <w:pStyle w:val="FirstParagraph"/>
      </w:pPr>
      <w:r>
        <w:t xml:space="preserve">CloudWay 24 offers generous and convenient baggage allowances tailored to each cabin class, ensuring a comfortable and seamless journey for all passengers.</w:t>
      </w:r>
    </w:p>
    <w:p>
      <w:r>
        <w:pict>
          <v:rect style="width:0;height:1.5pt" o:hralign="center" o:hrstd="t" o:hr="t"/>
        </w:pict>
      </w:r>
    </w:p>
    <w:bookmarkStart w:id="20" w:name="cabin-baggage-allowance"/>
    <w:p>
      <w:pPr>
        <w:pStyle w:val="Heading2"/>
      </w:pPr>
      <w:r>
        <w:t xml:space="preserve">Cabin Baggage Allowance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03"/>
        <w:gridCol w:w="1403"/>
        <w:gridCol w:w="2005"/>
        <w:gridCol w:w="31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Bags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Weight (per bag)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Dimensions (L x W x 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CloudLux (First)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kg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x 40 x 23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CloudElite (Business)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kg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x 40 x 23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CloudComfort (Premium Economy)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x 40 x 23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CloudSaver (Economy)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x 40 x 23 cm</w:t>
            </w:r>
          </w:p>
        </w:tc>
      </w:tr>
    </w:tbl>
    <w:p>
      <w:pPr>
        <w:pStyle w:val="BlockText"/>
      </w:pPr>
      <w:r>
        <w:rPr>
          <w:iCs/>
          <w:i/>
        </w:rPr>
        <w:t xml:space="preserve">In addition: 1 small personal item (laptop bag/handbag) per passenger is permitted.</w:t>
      </w:r>
    </w:p>
    <w:p>
      <w:r>
        <w:pict>
          <v:rect style="width:0;height:1.5pt" o:hralign="center" o:hrstd="t" o:hr="t"/>
        </w:pict>
      </w:r>
    </w:p>
    <w:bookmarkEnd w:id="20"/>
    <w:bookmarkStart w:id="21" w:name="checked-baggage-allowance"/>
    <w:p>
      <w:pPr>
        <w:pStyle w:val="Heading2"/>
      </w:pPr>
      <w:r>
        <w:t xml:space="preserve">Checked Baggage Allowance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760"/>
        <w:gridCol w:w="2514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Bags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Weight (per bag)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Allowance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CloudLux (First)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CloudElite (Business)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CloudComfort (Premium Economy)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CloudSaver (Economy)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kg</w:t>
            </w:r>
          </w:p>
        </w:tc>
      </w:tr>
    </w:tbl>
    <w:p>
      <w:pPr>
        <w:pStyle w:val="BlockText"/>
      </w:pPr>
      <w:r>
        <w:rPr>
          <w:iCs/>
          <w:i/>
        </w:rPr>
        <w:t xml:space="preserve">Bags exceeding 158 cm (62 in) in total dimensions (L+W+H) or the permitted weight may incur excess baggage fees.</w:t>
      </w:r>
    </w:p>
    <w:p>
      <w:r>
        <w:pict>
          <v:rect style="width:0;height:1.5pt" o:hralign="center" o:hrstd="t" o:hr="t"/>
        </w:pict>
      </w:r>
    </w:p>
    <w:bookmarkEnd w:id="21"/>
    <w:bookmarkStart w:id="22" w:name="excess-baggage-policy"/>
    <w:p>
      <w:pPr>
        <w:pStyle w:val="Heading2"/>
      </w:pPr>
      <w:r>
        <w:t xml:space="preserve">Excess Baggage Policy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Excess Baggage</w:t>
      </w:r>
      <w:r>
        <w:t xml:space="preserve">: Can be pre-purchased at a discounted rate via the CloudWay24 app or website during booking or under</w:t>
      </w:r>
      <w:r>
        <w:t xml:space="preserve"> </w:t>
      </w:r>
      <w:r>
        <w:t xml:space="preserve">“</w:t>
      </w:r>
      <w:r>
        <w:t xml:space="preserve">Manage My Flight.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 Airport</w:t>
      </w:r>
      <w:r>
        <w:t xml:space="preserve">: Higher fees apply for additional or overweight baggage checked at the airport counter.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SkyPoints 24 Members</w:t>
      </w:r>
      <w:r>
        <w:t xml:space="preserve">: Elite tier members may enjoy additional free allowance—check your SkyPoints 24 tier benefits.</w:t>
      </w:r>
    </w:p>
    <w:p>
      <w:r>
        <w:pict>
          <v:rect style="width:0;height:1.5pt" o:hralign="center" o:hrstd="t" o:hr="t"/>
        </w:pict>
      </w:r>
    </w:p>
    <w:bookmarkEnd w:id="22"/>
    <w:bookmarkStart w:id="23" w:name="special-baggage"/>
    <w:p>
      <w:pPr>
        <w:pStyle w:val="Heading2"/>
      </w:pPr>
      <w:r>
        <w:t xml:space="preserve">Special Baggage</w:t>
      </w:r>
    </w:p>
    <w:p>
      <w:pPr>
        <w:numPr>
          <w:ilvl w:val="0"/>
          <w:numId w:val="1002"/>
        </w:numPr>
        <w:pStyle w:val="Compact"/>
      </w:pPr>
      <w:r>
        <w:t xml:space="preserve">Sporting equipment and musical instruments accepted as part of checked baggage allowance; items exceeding size/weight limits may attract charges.</w:t>
      </w:r>
    </w:p>
    <w:p>
      <w:pPr>
        <w:numPr>
          <w:ilvl w:val="0"/>
          <w:numId w:val="1002"/>
        </w:numPr>
        <w:pStyle w:val="Compact"/>
      </w:pPr>
      <w:r>
        <w:t xml:space="preserve">Contact customer service for special arrangements or detailed advice.</w:t>
      </w:r>
    </w:p>
    <w:p>
      <w:r>
        <w:pict>
          <v:rect style="width:0;height:1.5pt" o:hralign="center" o:hrstd="t" o:hr="t"/>
        </w:pict>
      </w:r>
    </w:p>
    <w:bookmarkEnd w:id="23"/>
    <w:bookmarkStart w:id="25" w:name="important-guidelines"/>
    <w:p>
      <w:pPr>
        <w:pStyle w:val="Heading2"/>
      </w:pPr>
      <w:r>
        <w:t xml:space="preserve">Important Guidelines</w:t>
      </w:r>
    </w:p>
    <w:p>
      <w:pPr>
        <w:numPr>
          <w:ilvl w:val="0"/>
          <w:numId w:val="1003"/>
        </w:numPr>
        <w:pStyle w:val="Compact"/>
      </w:pPr>
      <w:r>
        <w:t xml:space="preserve">All baggage must be properly labeled with your name and contact information.</w:t>
      </w:r>
    </w:p>
    <w:p>
      <w:pPr>
        <w:numPr>
          <w:ilvl w:val="0"/>
          <w:numId w:val="1003"/>
        </w:numPr>
        <w:pStyle w:val="Compact"/>
      </w:pPr>
      <w:r>
        <w:t xml:space="preserve">Carry-on luggage must fit in the overhead bin or under the seat.</w:t>
      </w:r>
    </w:p>
    <w:p>
      <w:pPr>
        <w:numPr>
          <w:ilvl w:val="0"/>
          <w:numId w:val="1003"/>
        </w:numPr>
        <w:pStyle w:val="Compact"/>
      </w:pPr>
      <w:r>
        <w:t xml:space="preserve">Dangerous or prohibited items not allowed.</w:t>
      </w:r>
    </w:p>
    <w:p>
      <w:pPr>
        <w:pStyle w:val="FirstParagraph"/>
      </w:pPr>
      <w:r>
        <w:t xml:space="preserve">For the most up-to-date baggage rules and detailed FAQs, visit</w:t>
      </w:r>
      <w:r>
        <w:t xml:space="preserve"> </w:t>
      </w:r>
      <w:hyperlink r:id="rId24">
        <w:r>
          <w:rPr>
            <w:rStyle w:val="Hyperlink"/>
          </w:rPr>
          <w:t xml:space="preserve">CloudWay24.com/Baggage</w:t>
        </w:r>
      </w:hyperlink>
      <w:r>
        <w:t xml:space="preserve"> </w:t>
      </w:r>
      <w:r>
        <w:t xml:space="preserve">or check the</w:t>
      </w:r>
      <w:r>
        <w:t xml:space="preserve"> </w:t>
      </w:r>
      <w:r>
        <w:t xml:space="preserve">“</w:t>
      </w:r>
      <w:r>
        <w:t xml:space="preserve">Baggage Policy</w:t>
      </w:r>
      <w:r>
        <w:t xml:space="preserve">”</w:t>
      </w:r>
      <w:r>
        <w:t xml:space="preserve"> </w:t>
      </w:r>
      <w:r>
        <w:t xml:space="preserve">section in the CloudWay24 app.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Travel smooth. Travel CloudWay 24 – Seamless Skies, Global Reach.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CloudWay24.com/Bagg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CloudWay24.com/Bagg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2025-07-29T14:56:15Z</dcterms:created>
  <dcterms:modified xsi:type="dcterms:W3CDTF">2025-07-29T14:56:15Z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