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boarding-process-with-cloudway-24"/>
    <w:p>
      <w:pPr>
        <w:pStyle w:val="Heading1"/>
      </w:pPr>
      <w:r>
        <w:t xml:space="preserve">Boarding Process with CloudWay 24</w:t>
      </w:r>
    </w:p>
    <w:p>
      <w:pPr>
        <w:pStyle w:val="FirstParagraph"/>
      </w:pPr>
      <w:r>
        <w:t xml:space="preserve">CloudWay 24 is committed to delivering a smooth and efficient boarding experience for all passengers. Below is an outline of the standard boarding process, from check-in to takeoff.</w:t>
      </w:r>
    </w:p>
    <w:p>
      <w:r>
        <w:pict>
          <v:rect style="width:0;height:1.5pt" o:hralign="center" o:hrstd="t" o:hr="t"/>
        </w:pict>
      </w:r>
    </w:p>
    <w:bookmarkStart w:id="21" w:name="check-in"/>
    <w:p>
      <w:pPr>
        <w:pStyle w:val="Heading2"/>
      </w:pPr>
      <w:r>
        <w:t xml:space="preserve">1.</w:t>
      </w:r>
      <w:r>
        <w:t xml:space="preserve"> </w:t>
      </w:r>
      <w:r>
        <w:rPr>
          <w:bCs/>
          <w:b/>
        </w:rPr>
        <w:t xml:space="preserve">Check-In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Online Check-In:</w:t>
      </w:r>
      <w:r>
        <w:br/>
      </w:r>
      <w:r>
        <w:t xml:space="preserve">Available 48 to 2 hours prior to departure via</w:t>
      </w:r>
      <w:r>
        <w:t xml:space="preserve"> </w:t>
      </w:r>
      <w:hyperlink r:id="rId20">
        <w:r>
          <w:rPr>
            <w:rStyle w:val="Hyperlink"/>
          </w:rPr>
          <w:t xml:space="preserve">CloudWay24.com</w:t>
        </w:r>
      </w:hyperlink>
      <w:r>
        <w:t xml:space="preserve"> </w:t>
      </w:r>
      <w:r>
        <w:t xml:space="preserve">or the CloudWay 24 app (iOS &amp; Android).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Airport Check-In Counters:</w:t>
      </w:r>
      <w:r>
        <w:br/>
      </w:r>
      <w:r>
        <w:t xml:space="preserve">Open 3 hours before international departures and close 60 minutes prior to departure.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Required Documents:</w:t>
      </w:r>
      <w:r>
        <w:br/>
      </w:r>
      <w:r>
        <w:t xml:space="preserve">Passport, visa (if required), and valid ticket/boarding pass.</w:t>
      </w:r>
    </w:p>
    <w:p>
      <w:r>
        <w:pict>
          <v:rect style="width:0;height:1.5pt" o:hralign="center" o:hrstd="t" o:hr="t"/>
        </w:pict>
      </w:r>
    </w:p>
    <w:bookmarkEnd w:id="21"/>
    <w:bookmarkStart w:id="22" w:name="baggage-drop"/>
    <w:p>
      <w:pPr>
        <w:pStyle w:val="Heading2"/>
      </w:pPr>
      <w:r>
        <w:t xml:space="preserve">2.</w:t>
      </w:r>
      <w:r>
        <w:t xml:space="preserve"> </w:t>
      </w:r>
      <w:r>
        <w:rPr>
          <w:bCs/>
          <w:b/>
        </w:rPr>
        <w:t xml:space="preserve">Baggage Drop</w:t>
      </w:r>
    </w:p>
    <w:p>
      <w:pPr>
        <w:numPr>
          <w:ilvl w:val="0"/>
          <w:numId w:val="1002"/>
        </w:numPr>
        <w:pStyle w:val="Compact"/>
      </w:pPr>
      <w:r>
        <w:t xml:space="preserve">Proceed to the designated baggage drop counter for your class:</w:t>
      </w:r>
    </w:p>
    <w:p>
      <w:pPr>
        <w:numPr>
          <w:ilvl w:val="1"/>
          <w:numId w:val="1003"/>
        </w:numPr>
        <w:pStyle w:val="Compact"/>
      </w:pPr>
      <w:r>
        <w:t xml:space="preserve">CloudLux / CloudElite: Dedicated Priority Counters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CloudComfort / CloudSaver: Standard Counters</w:t>
      </w:r>
    </w:p>
    <w:p>
      <w:pPr>
        <w:numPr>
          <w:ilvl w:val="0"/>
          <w:numId w:val="1002"/>
        </w:numPr>
        <w:pStyle w:val="Compact"/>
      </w:pPr>
      <w:r>
        <w:t xml:space="preserve">Ensure all bags abide by CloudWay 24’s baggage policy (refer to ticket for details).</w:t>
      </w:r>
    </w:p>
    <w:p>
      <w:r>
        <w:pict>
          <v:rect style="width:0;height:1.5pt" o:hralign="center" o:hrstd="t" o:hr="t"/>
        </w:pict>
      </w:r>
    </w:p>
    <w:bookmarkEnd w:id="22"/>
    <w:bookmarkStart w:id="23" w:name="security-immigration"/>
    <w:p>
      <w:pPr>
        <w:pStyle w:val="Heading2"/>
      </w:pPr>
      <w:r>
        <w:t xml:space="preserve">3.</w:t>
      </w:r>
      <w:r>
        <w:t xml:space="preserve"> </w:t>
      </w:r>
      <w:r>
        <w:rPr>
          <w:bCs/>
          <w:b/>
        </w:rPr>
        <w:t xml:space="preserve">Security &amp; Immigration</w:t>
      </w:r>
    </w:p>
    <w:p>
      <w:pPr>
        <w:numPr>
          <w:ilvl w:val="0"/>
          <w:numId w:val="1004"/>
        </w:numPr>
        <w:pStyle w:val="Compact"/>
      </w:pPr>
      <w:r>
        <w:t xml:space="preserve">After check-in, proceed to security and immigration with boarding pass and travel documents.</w:t>
      </w:r>
    </w:p>
    <w:p>
      <w:pPr>
        <w:numPr>
          <w:ilvl w:val="0"/>
          <w:numId w:val="1004"/>
        </w:numPr>
        <w:pStyle w:val="Compact"/>
      </w:pPr>
      <w:r>
        <w:t xml:space="preserve">Allow additional time for security checks during peak hours.</w:t>
      </w:r>
    </w:p>
    <w:p>
      <w:r>
        <w:pict>
          <v:rect style="width:0;height:1.5pt" o:hralign="center" o:hrstd="t" o:hr="t"/>
        </w:pict>
      </w:r>
    </w:p>
    <w:bookmarkEnd w:id="23"/>
    <w:bookmarkStart w:id="24" w:name="proceed-to-gate"/>
    <w:p>
      <w:pPr>
        <w:pStyle w:val="Heading2"/>
      </w:pPr>
      <w:r>
        <w:t xml:space="preserve">4.</w:t>
      </w:r>
      <w:r>
        <w:t xml:space="preserve"> </w:t>
      </w:r>
      <w:r>
        <w:rPr>
          <w:bCs/>
          <w:b/>
        </w:rPr>
        <w:t xml:space="preserve">Proceed to Gate</w:t>
      </w:r>
    </w:p>
    <w:p>
      <w:pPr>
        <w:numPr>
          <w:ilvl w:val="0"/>
          <w:numId w:val="1005"/>
        </w:numPr>
        <w:pStyle w:val="Compact"/>
      </w:pPr>
      <w:r>
        <w:t xml:space="preserve">Check your boarding gate on your boarding pass, the airport displays, or the CloudWay 24 app.</w:t>
      </w:r>
    </w:p>
    <w:p>
      <w:pPr>
        <w:numPr>
          <w:ilvl w:val="0"/>
          <w:numId w:val="1005"/>
        </w:numPr>
        <w:pStyle w:val="Compact"/>
      </w:pPr>
      <w:r>
        <w:t xml:space="preserve">Boarding gates typically open 60 minutes and close 20 minutes before departure.</w:t>
      </w:r>
    </w:p>
    <w:p>
      <w:pPr>
        <w:numPr>
          <w:ilvl w:val="0"/>
          <w:numId w:val="1005"/>
        </w:numPr>
        <w:pStyle w:val="Compact"/>
      </w:pPr>
      <w:r>
        <w:t xml:space="preserve">Priority boarding is announced and available for:</w:t>
      </w:r>
    </w:p>
    <w:p>
      <w:pPr>
        <w:numPr>
          <w:ilvl w:val="1"/>
          <w:numId w:val="1006"/>
        </w:numPr>
        <w:pStyle w:val="Compact"/>
      </w:pPr>
      <w:r>
        <w:t xml:space="preserve">CloudLux (First Class)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CloudElite (Business Class)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SkyPoints 24 Elite/Frequent Flyers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Passengers requiring special assistance and families with infants</w:t>
      </w:r>
    </w:p>
    <w:p>
      <w:r>
        <w:pict>
          <v:rect style="width:0;height:1.5pt" o:hralign="center" o:hrstd="t" o:hr="t"/>
        </w:pict>
      </w:r>
    </w:p>
    <w:bookmarkEnd w:id="24"/>
    <w:bookmarkStart w:id="25" w:name="boarding-sequence"/>
    <w:p>
      <w:pPr>
        <w:pStyle w:val="Heading2"/>
      </w:pPr>
      <w:r>
        <w:t xml:space="preserve">5.</w:t>
      </w:r>
      <w:r>
        <w:t xml:space="preserve"> </w:t>
      </w:r>
      <w:r>
        <w:rPr>
          <w:bCs/>
          <w:b/>
        </w:rPr>
        <w:t xml:space="preserve">Boarding Sequence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Pre-Boarding:</w:t>
      </w:r>
      <w:r>
        <w:br/>
      </w:r>
      <w:r>
        <w:t xml:space="preserve">Passengers who need special assistance, unaccompanied minors, and families with small children.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Priority Boarding:</w:t>
      </w:r>
      <w:r>
        <w:br/>
      </w:r>
      <w:r>
        <w:t xml:space="preserve">CloudLux, CloudElite, and eligible SkyPoints 24 members.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Zone Boarding:</w:t>
      </w:r>
      <w:r>
        <w:br/>
      </w:r>
      <w:r>
        <w:t xml:space="preserve">Remaining passengers board by zone, as indicated on the boarding pass or by gate staff.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Final Call:</w:t>
      </w:r>
      <w:r>
        <w:br/>
      </w:r>
      <w:r>
        <w:t xml:space="preserve">Last chance to board; listen for announcements.</w:t>
      </w:r>
    </w:p>
    <w:p>
      <w:r>
        <w:pict>
          <v:rect style="width:0;height:1.5pt" o:hralign="center" o:hrstd="t" o:hr="t"/>
        </w:pict>
      </w:r>
    </w:p>
    <w:bookmarkEnd w:id="25"/>
    <w:bookmarkStart w:id="26" w:name="during-boarding"/>
    <w:p>
      <w:pPr>
        <w:pStyle w:val="Heading2"/>
      </w:pPr>
      <w:r>
        <w:t xml:space="preserve">6.</w:t>
      </w:r>
      <w:r>
        <w:t xml:space="preserve"> </w:t>
      </w:r>
      <w:r>
        <w:rPr>
          <w:bCs/>
          <w:b/>
        </w:rPr>
        <w:t xml:space="preserve">During Boarding</w:t>
      </w:r>
    </w:p>
    <w:p>
      <w:pPr>
        <w:numPr>
          <w:ilvl w:val="0"/>
          <w:numId w:val="1008"/>
        </w:numPr>
        <w:pStyle w:val="Compact"/>
      </w:pPr>
      <w:r>
        <w:t xml:space="preserve">Present your boarding pass and identification at the gate.</w:t>
      </w:r>
    </w:p>
    <w:p>
      <w:pPr>
        <w:numPr>
          <w:ilvl w:val="0"/>
          <w:numId w:val="1008"/>
        </w:numPr>
        <w:pStyle w:val="Compact"/>
      </w:pPr>
      <w:r>
        <w:t xml:space="preserve">Gate staff will scan and verify your documents.</w:t>
      </w:r>
    </w:p>
    <w:p>
      <w:pPr>
        <w:numPr>
          <w:ilvl w:val="0"/>
          <w:numId w:val="1008"/>
        </w:numPr>
        <w:pStyle w:val="Compact"/>
      </w:pPr>
      <w:r>
        <w:t xml:space="preserve">Follow signs and crew guidance to your designated seat.</w:t>
      </w:r>
    </w:p>
    <w:p>
      <w:pPr>
        <w:numPr>
          <w:ilvl w:val="0"/>
          <w:numId w:val="1008"/>
        </w:numPr>
        <w:pStyle w:val="Compact"/>
      </w:pPr>
      <w:r>
        <w:t xml:space="preserve">Cabin crew will assist with stowing carry-on luggage and provide information as needed.</w:t>
      </w:r>
    </w:p>
    <w:p>
      <w:r>
        <w:pict>
          <v:rect style="width:0;height:1.5pt" o:hralign="center" o:hrstd="t" o:hr="t"/>
        </w:pict>
      </w:r>
    </w:p>
    <w:bookmarkEnd w:id="26"/>
    <w:bookmarkStart w:id="27" w:name="departure"/>
    <w:p>
      <w:pPr>
        <w:pStyle w:val="Heading2"/>
      </w:pPr>
      <w:r>
        <w:t xml:space="preserve">7.</w:t>
      </w:r>
      <w:r>
        <w:t xml:space="preserve"> </w:t>
      </w:r>
      <w:r>
        <w:rPr>
          <w:bCs/>
          <w:b/>
        </w:rPr>
        <w:t xml:space="preserve">Departure</w:t>
      </w:r>
    </w:p>
    <w:p>
      <w:pPr>
        <w:numPr>
          <w:ilvl w:val="0"/>
          <w:numId w:val="1009"/>
        </w:numPr>
        <w:pStyle w:val="Compact"/>
      </w:pPr>
      <w:r>
        <w:t xml:space="preserve">Please be seated and fasten your seatbelt prior to door closure.</w:t>
      </w:r>
    </w:p>
    <w:p>
      <w:pPr>
        <w:numPr>
          <w:ilvl w:val="0"/>
          <w:numId w:val="1009"/>
        </w:numPr>
        <w:pStyle w:val="Compact"/>
      </w:pPr>
      <w:r>
        <w:t xml:space="preserve">Cabin crew will conduct safety demonstrations and perform final checks.</w:t>
      </w:r>
    </w:p>
    <w:p>
      <w:pPr>
        <w:numPr>
          <w:ilvl w:val="0"/>
          <w:numId w:val="1009"/>
        </w:numPr>
        <w:pStyle w:val="Compact"/>
      </w:pPr>
      <w:r>
        <w:t xml:space="preserve">Relax and prepare for takeoff — your CloudWay 24 journey is about to begin!</w:t>
      </w:r>
    </w:p>
    <w:p>
      <w:r>
        <w:pict>
          <v:rect style="width:0;height:1.5pt" o:hralign="center" o:hrstd="t" o:hr="t"/>
        </w:pict>
      </w:r>
    </w:p>
    <w:bookmarkEnd w:id="27"/>
    <w:bookmarkStart w:id="28" w:name="tips-for-smooth-boarding"/>
    <w:p>
      <w:pPr>
        <w:pStyle w:val="Heading2"/>
      </w:pPr>
      <w:r>
        <w:t xml:space="preserve">Tips for Smooth Boarding</w:t>
      </w:r>
    </w:p>
    <w:p>
      <w:pPr>
        <w:numPr>
          <w:ilvl w:val="0"/>
          <w:numId w:val="1010"/>
        </w:numPr>
        <w:pStyle w:val="Compact"/>
      </w:pPr>
      <w:r>
        <w:t xml:space="preserve">Download and use the</w:t>
      </w:r>
      <w:r>
        <w:t xml:space="preserve"> </w:t>
      </w:r>
      <w:r>
        <w:rPr>
          <w:bCs/>
          <w:b/>
        </w:rPr>
        <w:t xml:space="preserve">CloudWay 24 App</w:t>
      </w:r>
      <w:r>
        <w:t xml:space="preserve"> </w:t>
      </w:r>
      <w:r>
        <w:t xml:space="preserve">for real-time updates, mobile boarding passes, and gate changes.</w:t>
      </w:r>
    </w:p>
    <w:p>
      <w:pPr>
        <w:numPr>
          <w:ilvl w:val="0"/>
          <w:numId w:val="1010"/>
        </w:numPr>
        <w:pStyle w:val="Compact"/>
      </w:pPr>
      <w:r>
        <w:t xml:space="preserve">Arrive at the airport well in advance, especially for international travel.</w:t>
      </w:r>
    </w:p>
    <w:p>
      <w:pPr>
        <w:numPr>
          <w:ilvl w:val="0"/>
          <w:numId w:val="1010"/>
        </w:numPr>
        <w:pStyle w:val="Compact"/>
      </w:pPr>
      <w:r>
        <w:t xml:space="preserve">Have all travel documents ready for inspection at each stage.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For additional queries or assistance, visit</w:t>
      </w:r>
      <w:r>
        <w:rPr>
          <w:bCs/>
          <w:b/>
        </w:rPr>
        <w:t xml:space="preserve"> </w:t>
      </w:r>
      <w:hyperlink r:id="rId20">
        <w:r>
          <w:rPr>
            <w:rStyle w:val="Hyperlink"/>
            <w:bCs/>
            <w:b/>
          </w:rPr>
          <w:t xml:space="preserve">CloudWay24.com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or contact our customer support.</w:t>
      </w:r>
    </w:p>
    <w:p>
      <w:pPr>
        <w:pStyle w:val="BodyText"/>
      </w:pPr>
      <w:r>
        <w:rPr>
          <w:iCs/>
          <w:i/>
        </w:rPr>
        <w:t xml:space="preserve">Safe travels with CloudWay 24: Seamless Skies, Global Reach.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loudway24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loudway24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2025-07-29T14:57:45Z</dcterms:created>
  <dcterms:modified xsi:type="dcterms:W3CDTF">2025-07-29T14:57:45Z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