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cloudway-24-special-baggage-policy"/>
    <w:p>
      <w:pPr>
        <w:pStyle w:val="Heading1"/>
      </w:pPr>
      <w:r>
        <w:t xml:space="preserve">CloudWay 24 Special Baggage Policy</w:t>
      </w:r>
    </w:p>
    <w:p>
      <w:pPr>
        <w:pStyle w:val="FirstParagraph"/>
      </w:pPr>
      <w:r>
        <w:t xml:space="preserve">CloudWay 24 offers customized handling and allowances for special baggage items across all travel classes. Passengers are encouraged to review class-wise entitlements and guidelines for items such as sports equipment, musical instruments, hunting/sport rifles, and ammunition.</w:t>
      </w:r>
    </w:p>
    <w:p>
      <w:r>
        <w:pict>
          <v:rect style="width:0;height:1.5pt" o:hralign="center" o:hrstd="t" o:hr="t"/>
        </w:pict>
      </w:r>
    </w:p>
    <w:bookmarkStart w:id="20" w:name="eligible-special-baggage-categories"/>
    <w:p>
      <w:pPr>
        <w:pStyle w:val="Heading2"/>
      </w:pPr>
      <w:r>
        <w:t xml:space="preserve">1. Eligible Special Baggage Categories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Sports Equipment</w:t>
      </w:r>
    </w:p>
    <w:p>
      <w:pPr>
        <w:numPr>
          <w:ilvl w:val="1"/>
          <w:numId w:val="1002"/>
        </w:numPr>
        <w:pStyle w:val="Compact"/>
      </w:pPr>
      <w:r>
        <w:t xml:space="preserve">Golf bags, skis, snowboards, bicycles, surfboards, cricket kits, etc.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Musical Instruments</w:t>
      </w:r>
    </w:p>
    <w:p>
      <w:pPr>
        <w:numPr>
          <w:ilvl w:val="1"/>
          <w:numId w:val="1003"/>
        </w:numPr>
        <w:pStyle w:val="Compact"/>
      </w:pPr>
      <w:r>
        <w:t xml:space="preserve">Guitars, violins, cellos, musical keyboards, etc.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Hunting &amp; Sport Rifles</w:t>
      </w:r>
    </w:p>
    <w:p>
      <w:pPr>
        <w:numPr>
          <w:ilvl w:val="1"/>
          <w:numId w:val="1004"/>
        </w:numPr>
        <w:pStyle w:val="Compact"/>
      </w:pPr>
      <w:r>
        <w:t xml:space="preserve">Permitted only with valid licenses and prior airline approval.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Ammunition</w:t>
      </w:r>
    </w:p>
    <w:p>
      <w:pPr>
        <w:numPr>
          <w:ilvl w:val="1"/>
          <w:numId w:val="1005"/>
        </w:numPr>
        <w:pStyle w:val="Compact"/>
      </w:pPr>
      <w:r>
        <w:t xml:space="preserve">Only as checked baggage, under strict regulatory compliance.</w:t>
      </w:r>
    </w:p>
    <w:p>
      <w:r>
        <w:pict>
          <v:rect style="width:0;height:1.5pt" o:hralign="center" o:hrstd="t" o:hr="t"/>
        </w:pict>
      </w:r>
    </w:p>
    <w:bookmarkEnd w:id="20"/>
    <w:bookmarkStart w:id="21" w:name="class-wise-special-baggage-allowance"/>
    <w:p>
      <w:pPr>
        <w:pStyle w:val="Heading2"/>
      </w:pPr>
      <w:r>
        <w:t xml:space="preserve">2. Class-wise Special Baggage Allowance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88"/>
        <w:gridCol w:w="2531"/>
        <w:gridCol w:w="2531"/>
        <w:gridCol w:w="146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Cabin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Special Baggage Allowance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CloudLux (First Class)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special items 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items: Standard excess baggage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CloudElite (Business Class)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special item 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items: Standard excess baggage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CloudComfort (Premium Economy)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free inclusion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items: Standard excess baggage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CloudSaver (Economy)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free inclusion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items: Standard excess baggage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Size and weight limits apply. Items above permitted weight/size may attract oversize/overweight charges.</w:t>
      </w:r>
    </w:p>
    <w:p>
      <w:r>
        <w:pict>
          <v:rect style="width:0;height:1.5pt" o:hralign="center" o:hrstd="t" o:hr="t"/>
        </w:pict>
      </w:r>
    </w:p>
    <w:bookmarkEnd w:id="21"/>
    <w:bookmarkStart w:id="25" w:name="packing-handling-guidelines"/>
    <w:p>
      <w:pPr>
        <w:pStyle w:val="Heading2"/>
      </w:pPr>
      <w:r>
        <w:t xml:space="preserve">3. Packing &amp; Handling Guidelines</w:t>
      </w:r>
    </w:p>
    <w:bookmarkStart w:id="22" w:name="sports-equipment"/>
    <w:p>
      <w:pPr>
        <w:pStyle w:val="Heading3"/>
      </w:pPr>
      <w:r>
        <w:t xml:space="preserve">Sports Equipment</w:t>
      </w:r>
    </w:p>
    <w:p>
      <w:pPr>
        <w:numPr>
          <w:ilvl w:val="0"/>
          <w:numId w:val="1006"/>
        </w:numPr>
        <w:pStyle w:val="Compact"/>
      </w:pPr>
      <w:r>
        <w:t xml:space="preserve">Should be securely packed and labeled.</w:t>
      </w:r>
    </w:p>
    <w:p>
      <w:pPr>
        <w:numPr>
          <w:ilvl w:val="0"/>
          <w:numId w:val="1006"/>
        </w:numPr>
        <w:pStyle w:val="Compact"/>
      </w:pPr>
      <w:r>
        <w:t xml:space="preserve">Oversized items (e.g. bicycles, surfboards) require advance notice.</w:t>
      </w:r>
    </w:p>
    <w:p>
      <w:pPr>
        <w:numPr>
          <w:ilvl w:val="0"/>
          <w:numId w:val="1006"/>
        </w:numPr>
        <w:pStyle w:val="Compact"/>
      </w:pPr>
      <w:r>
        <w:t xml:space="preserve">Fragile items: Passenger advised to insure against damage.</w:t>
      </w:r>
    </w:p>
    <w:bookmarkEnd w:id="22"/>
    <w:bookmarkStart w:id="23" w:name="musical-instruments"/>
    <w:p>
      <w:pPr>
        <w:pStyle w:val="Heading3"/>
      </w:pPr>
      <w:r>
        <w:t xml:space="preserve">Musical Instruments</w:t>
      </w:r>
    </w:p>
    <w:p>
      <w:pPr>
        <w:numPr>
          <w:ilvl w:val="0"/>
          <w:numId w:val="1007"/>
        </w:numPr>
        <w:pStyle w:val="Compact"/>
      </w:pPr>
      <w:r>
        <w:t xml:space="preserve">Small instruments (up to 115 cm/45 in and 7kg): Allowed as cabin baggage (subject to space and safety).</w:t>
      </w:r>
    </w:p>
    <w:p>
      <w:pPr>
        <w:numPr>
          <w:ilvl w:val="0"/>
          <w:numId w:val="1007"/>
        </w:numPr>
        <w:pStyle w:val="Compact"/>
      </w:pPr>
      <w:r>
        <w:t xml:space="preserve">Larger instruments: Must be checked-in; special packing recommended; advance notification required.</w:t>
      </w:r>
    </w:p>
    <w:p>
      <w:pPr>
        <w:numPr>
          <w:ilvl w:val="0"/>
          <w:numId w:val="1007"/>
        </w:numPr>
        <w:pStyle w:val="Compact"/>
      </w:pPr>
      <w:r>
        <w:t xml:space="preserve">For extra protection, a paid seat may be booked for larger valuable instruments (subject to availability).</w:t>
      </w:r>
    </w:p>
    <w:bookmarkEnd w:id="23"/>
    <w:bookmarkStart w:id="24" w:name="hunting-sport-rifles-ammunition"/>
    <w:p>
      <w:pPr>
        <w:pStyle w:val="Heading3"/>
      </w:pPr>
      <w:r>
        <w:t xml:space="preserve">Hunting &amp; Sport Rifles, Ammunition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Only permitted as checked baggage with:</w:t>
      </w:r>
    </w:p>
    <w:p>
      <w:pPr>
        <w:numPr>
          <w:ilvl w:val="1"/>
          <w:numId w:val="1009"/>
        </w:numPr>
        <w:pStyle w:val="Compact"/>
      </w:pPr>
      <w:r>
        <w:t xml:space="preserve">Valid firearm license(s) and documentation.</w:t>
      </w:r>
    </w:p>
    <w:p>
      <w:pPr>
        <w:numPr>
          <w:ilvl w:val="1"/>
          <w:numId w:val="1009"/>
        </w:numPr>
        <w:pStyle w:val="Compact"/>
      </w:pPr>
      <w:r>
        <w:t xml:space="preserve">Prior notification (at least 72 hours before departure).</w:t>
      </w:r>
    </w:p>
    <w:p>
      <w:pPr>
        <w:numPr>
          <w:ilvl w:val="1"/>
          <w:numId w:val="1009"/>
        </w:numPr>
        <w:pStyle w:val="Compact"/>
      </w:pPr>
      <w:r>
        <w:t xml:space="preserve">Approval at origin and destination as per local and international regulations.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Packing:</w:t>
      </w:r>
      <w:r>
        <w:t xml:space="preserve"> </w:t>
      </w:r>
      <w:r>
        <w:t xml:space="preserve">Unloaded, dismantled if possible, in rigid locked cases.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Ammunition:</w:t>
      </w:r>
      <w:r>
        <w:t xml:space="preserve"> </w:t>
      </w:r>
      <w:r>
        <w:t xml:space="preserve">Limited to 5 kg per passenger, packed separately from firearms, in manufacturer’s packaging.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advance-arrangement-approval"/>
    <w:p>
      <w:pPr>
        <w:pStyle w:val="Heading2"/>
      </w:pPr>
      <w:r>
        <w:t xml:space="preserve">4. Advance Arrangement &amp; Approval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Advance notification is mandatory</w:t>
      </w:r>
      <w:r>
        <w:t xml:space="preserve"> </w:t>
      </w:r>
      <w:r>
        <w:t xml:space="preserve">for all firearms, ammunition, and oversized/fragile items.</w:t>
      </w:r>
    </w:p>
    <w:p>
      <w:pPr>
        <w:numPr>
          <w:ilvl w:val="0"/>
          <w:numId w:val="1010"/>
        </w:numPr>
        <w:pStyle w:val="Compact"/>
      </w:pPr>
      <w:r>
        <w:t xml:space="preserve">Submit requests via</w:t>
      </w:r>
      <w:r>
        <w:t xml:space="preserve"> </w:t>
      </w:r>
      <w:r>
        <w:t xml:space="preserve">“</w:t>
      </w:r>
      <w:r>
        <w:t xml:space="preserve">Manage My Flight</w:t>
      </w:r>
      <w:r>
        <w:t xml:space="preserve">”</w:t>
      </w:r>
      <w:r>
        <w:t xml:space="preserve"> </w:t>
      </w:r>
      <w:r>
        <w:t xml:space="preserve">or contact CloudWay 24 Customer Service.</w:t>
      </w:r>
    </w:p>
    <w:p>
      <w:pPr>
        <w:numPr>
          <w:ilvl w:val="0"/>
          <w:numId w:val="1010"/>
        </w:numPr>
        <w:pStyle w:val="Compact"/>
      </w:pPr>
      <w:r>
        <w:t xml:space="preserve">Confirmation required before travel.</w:t>
      </w:r>
    </w:p>
    <w:p>
      <w:r>
        <w:pict>
          <v:rect style="width:0;height:1.5pt" o:hralign="center" o:hrstd="t" o:hr="t"/>
        </w:pict>
      </w:r>
    </w:p>
    <w:bookmarkEnd w:id="26"/>
    <w:bookmarkStart w:id="28" w:name="fees-and-charges"/>
    <w:p>
      <w:pPr>
        <w:pStyle w:val="Heading2"/>
      </w:pPr>
      <w:r>
        <w:t xml:space="preserve">5. Fees and Charges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Refer to the</w:t>
      </w:r>
      <w:r>
        <w:rPr>
          <w:bCs/>
          <w:b/>
        </w:rPr>
        <w:t xml:space="preserve"> </w:t>
      </w:r>
      <w:hyperlink r:id="rId27">
        <w:r>
          <w:rPr>
            <w:rStyle w:val="Hyperlink"/>
            <w:bCs/>
            <w:b/>
          </w:rPr>
          <w:t xml:space="preserve">CloudWay 24 Baggage Calculator</w:t>
        </w:r>
      </w:hyperlink>
      <w:r>
        <w:rPr>
          <w:bCs/>
          <w:b/>
        </w:rPr>
        <w:t xml:space="preserve"> </w:t>
      </w:r>
      <w:r>
        <w:rPr>
          <w:bCs/>
          <w:b/>
        </w:rPr>
        <w:t xml:space="preserve">for specific rates.</w:t>
      </w:r>
    </w:p>
    <w:p>
      <w:pPr>
        <w:numPr>
          <w:ilvl w:val="0"/>
          <w:numId w:val="1011"/>
        </w:numPr>
        <w:pStyle w:val="Compact"/>
      </w:pPr>
      <w:r>
        <w:t xml:space="preserve">Fees vary by route, item size/weight, and membership tier (SkyPoints 24 members may get fee waivers).</w:t>
      </w:r>
    </w:p>
    <w:p>
      <w:r>
        <w:pict>
          <v:rect style="width:0;height:1.5pt" o:hralign="center" o:hrstd="t" o:hr="t"/>
        </w:pict>
      </w:r>
    </w:p>
    <w:bookmarkEnd w:id="28"/>
    <w:bookmarkStart w:id="30" w:name="exclusions-and-restrictions"/>
    <w:p>
      <w:pPr>
        <w:pStyle w:val="Heading2"/>
      </w:pPr>
      <w:r>
        <w:t xml:space="preserve">6. Exclusions and Restrictions</w:t>
      </w:r>
    </w:p>
    <w:p>
      <w:pPr>
        <w:numPr>
          <w:ilvl w:val="0"/>
          <w:numId w:val="1012"/>
        </w:numPr>
        <w:pStyle w:val="Compact"/>
      </w:pPr>
      <w:r>
        <w:t xml:space="preserve">No carriage of explosive or incendiary items.</w:t>
      </w:r>
    </w:p>
    <w:p>
      <w:pPr>
        <w:numPr>
          <w:ilvl w:val="0"/>
          <w:numId w:val="1012"/>
        </w:numPr>
        <w:pStyle w:val="Compact"/>
      </w:pPr>
      <w:r>
        <w:t xml:space="preserve">Restrictions applied for travel to/from certain destinations due to local laws.</w:t>
      </w:r>
    </w:p>
    <w:p>
      <w:pPr>
        <w:numPr>
          <w:ilvl w:val="0"/>
          <w:numId w:val="1012"/>
        </w:numPr>
        <w:pStyle w:val="Compact"/>
      </w:pPr>
      <w:r>
        <w:t xml:space="preserve">Airline reserves the right to refuse any special baggage not meeting safety, security, or compliance requirements.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For any questions or to pre-arrange your special baggage:</w:t>
      </w:r>
      <w:r>
        <w:t xml:space="preserve"> </w:t>
      </w:r>
      <w:r>
        <w:t xml:space="preserve">- Visit</w:t>
      </w:r>
      <w:r>
        <w:t xml:space="preserve"> </w:t>
      </w:r>
      <w:hyperlink r:id="rId29">
        <w:r>
          <w:rPr>
            <w:rStyle w:val="Hyperlink"/>
          </w:rPr>
          <w:t xml:space="preserve">CloudWay24.com</w:t>
        </w:r>
      </w:hyperlink>
      <w:r>
        <w:t xml:space="preserve"> </w:t>
      </w:r>
      <w:r>
        <w:t xml:space="preserve">- Use the CloudWay 24 App (iOS/Android)</w:t>
      </w:r>
      <w:r>
        <w:t xml:space="preserve"> </w:t>
      </w:r>
      <w:r>
        <w:t xml:space="preserve">- Or contact our 24x7 Customer Support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CloudWay 24 – Seamless Skies, Global Reach.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s://cloudway24.com" TargetMode="External" /><Relationship Type="http://schemas.openxmlformats.org/officeDocument/2006/relationships/hyperlink" Id="rId27" Target="https://cloudway24.com/bagg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cloudway24.com" TargetMode="External" /><Relationship Type="http://schemas.openxmlformats.org/officeDocument/2006/relationships/hyperlink" Id="rId27" Target="https://cloudway24.com/bagg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2025-07-29T14:58:20Z</dcterms:created>
  <dcterms:modified xsi:type="dcterms:W3CDTF">2025-07-29T14:58:20Z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