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cb937537f694b2f41b985d35b676bdacc2eba1"/>
    <w:p>
      <w:pPr>
        <w:pStyle w:val="Heading1"/>
      </w:pPr>
      <w:r>
        <w:t xml:space="preserve">CloudWay 24 – Staff (Pilots and Cabin Crew) Cab Policy</w:t>
      </w:r>
    </w:p>
    <w:bookmarkStart w:id="20" w:name="introduction"/>
    <w:p>
      <w:pPr>
        <w:pStyle w:val="Heading2"/>
      </w:pPr>
      <w:r>
        <w:rPr>
          <w:bCs/>
          <w:b/>
        </w:rPr>
        <w:t xml:space="preserve">Introduction</w:t>
      </w:r>
    </w:p>
    <w:p>
      <w:pPr>
        <w:pStyle w:val="FirstParagraph"/>
      </w:pPr>
      <w:r>
        <w:t xml:space="preserve">At CloudWay 24, the safety, punctuality, and well-being of our staff are top priorities. This cab policy outlines the official guidelines for ground transportation arrangements for our</w:t>
      </w:r>
      <w:r>
        <w:t xml:space="preserve"> </w:t>
      </w:r>
      <w:r>
        <w:rPr>
          <w:bCs/>
          <w:b/>
        </w:rPr>
        <w:t xml:space="preserve">Pilots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Cabin Crew</w:t>
      </w:r>
      <w:r>
        <w:t xml:space="preserve"> </w:t>
      </w:r>
      <w:r>
        <w:t xml:space="preserve">members to and from designated airports and accommodations.</w:t>
      </w:r>
    </w:p>
    <w:p>
      <w:r>
        <w:pict>
          <v:rect style="width:0;height:1.5pt" o:hralign="center" o:hrstd="t" o:hr="t"/>
        </w:pict>
      </w:r>
    </w:p>
    <w:bookmarkEnd w:id="20"/>
    <w:bookmarkStart w:id="21" w:name="eligibility"/>
    <w:p>
      <w:pPr>
        <w:pStyle w:val="Heading2"/>
      </w:pPr>
      <w:r>
        <w:rPr>
          <w:bCs/>
          <w:b/>
        </w:rPr>
        <w:t xml:space="preserve">Eligibility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Pilots</w:t>
      </w:r>
      <w:r>
        <w:t xml:space="preserve">: All full-time and contract cockpit crew operating CloudWay 24 flights.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Cabin Crew</w:t>
      </w:r>
      <w:r>
        <w:t xml:space="preserve">: All active CloudLux, CloudElite, CloudComfort, and CloudSaver in-flight crew members rostered on duty.</w:t>
      </w:r>
    </w:p>
    <w:p>
      <w:r>
        <w:pict>
          <v:rect style="width:0;height:1.5pt" o:hralign="center" o:hrstd="t" o:hr="t"/>
        </w:pict>
      </w:r>
    </w:p>
    <w:bookmarkEnd w:id="21"/>
    <w:bookmarkStart w:id="22" w:name="cab-coverage"/>
    <w:p>
      <w:pPr>
        <w:pStyle w:val="Heading2"/>
      </w:pPr>
      <w:r>
        <w:rPr>
          <w:bCs/>
          <w:b/>
        </w:rPr>
        <w:t xml:space="preserve">Cab Coverage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Home Pick-Up/Drop-Off</w:t>
      </w:r>
      <w:r>
        <w:t xml:space="preserve">:</w:t>
      </w:r>
      <w:r>
        <w:br/>
      </w:r>
      <w:r>
        <w:t xml:space="preserve">Crew residing within a</w:t>
      </w:r>
      <w:r>
        <w:t xml:space="preserve"> </w:t>
      </w:r>
      <w:r>
        <w:rPr>
          <w:bCs/>
          <w:b/>
        </w:rPr>
        <w:t xml:space="preserve">25 km radius</w:t>
      </w:r>
      <w:r>
        <w:t xml:space="preserve"> </w:t>
      </w:r>
      <w:r>
        <w:t xml:space="preserve">of the hub airport (Mumbai, Delhi, Bengaluru) are eligible for home pick-up and drop-off.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Hotel/Airport Transfers</w:t>
      </w:r>
      <w:r>
        <w:t xml:space="preserve">:</w:t>
      </w:r>
      <w:r>
        <w:br/>
      </w:r>
      <w:r>
        <w:t xml:space="preserve">For layover flights or overnight stops, hotel-to-airport and airport-to-hotel cab arrangements are provided.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Scheduled Flights Only</w:t>
      </w:r>
      <w:r>
        <w:t xml:space="preserve">:</w:t>
      </w:r>
      <w:r>
        <w:br/>
      </w:r>
      <w:r>
        <w:t xml:space="preserve">This policy applies only when crew are reporting for or concluding a scheduled CloudWay 24 flight duty.</w:t>
      </w:r>
    </w:p>
    <w:p>
      <w:r>
        <w:pict>
          <v:rect style="width:0;height:1.5pt" o:hralign="center" o:hrstd="t" o:hr="t"/>
        </w:pict>
      </w:r>
    </w:p>
    <w:bookmarkEnd w:id="22"/>
    <w:bookmarkStart w:id="23" w:name="cab-booking-process"/>
    <w:p>
      <w:pPr>
        <w:pStyle w:val="Heading2"/>
      </w:pPr>
      <w:r>
        <w:rPr>
          <w:bCs/>
          <w:b/>
        </w:rPr>
        <w:t xml:space="preserve">Cab Booking Process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Automatic Scheduling</w:t>
      </w:r>
      <w:r>
        <w:t xml:space="preserve">:</w:t>
      </w:r>
      <w:r>
        <w:br/>
      </w:r>
      <w:r>
        <w:t xml:space="preserve">Cabs are automatically scheduled based on the published crew roster.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Self-Booking (Special Cases)</w:t>
      </w:r>
      <w:r>
        <w:t xml:space="preserve">:</w:t>
      </w:r>
      <w:r>
        <w:br/>
      </w:r>
      <w:r>
        <w:t xml:space="preserve">If auto-scheduling fails, crew may book a cab using the approved CloudWay 24 Staff App or by contacting Crew Logistics at least 6 hours prior to pick-up.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Confirmation</w:t>
      </w:r>
      <w:r>
        <w:t xml:space="preserve">:</w:t>
      </w:r>
      <w:r>
        <w:br/>
      </w:r>
      <w:r>
        <w:t xml:space="preserve">Crew members will receive SMS/app notifications with cab details two hours before pick-up.</w:t>
      </w:r>
    </w:p>
    <w:p>
      <w:r>
        <w:pict>
          <v:rect style="width:0;height:1.5pt" o:hralign="center" o:hrstd="t" o:hr="t"/>
        </w:pict>
      </w:r>
    </w:p>
    <w:bookmarkEnd w:id="23"/>
    <w:bookmarkStart w:id="24" w:name="cab-types"/>
    <w:p>
      <w:pPr>
        <w:pStyle w:val="Heading2"/>
      </w:pPr>
      <w:r>
        <w:rPr>
          <w:bCs/>
          <w:b/>
        </w:rPr>
        <w:t xml:space="preserve">Cab Types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Premium sedans</w:t>
      </w:r>
      <w:r>
        <w:t xml:space="preserve"> </w:t>
      </w:r>
      <w:r>
        <w:t xml:space="preserve">for pilots.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Comfort sedans or MPVs</w:t>
      </w:r>
      <w:r>
        <w:t xml:space="preserve"> </w:t>
      </w:r>
      <w:r>
        <w:t xml:space="preserve">for cabin crew (sharing with a maximum of 3 crew per cab as per roster compatibility).</w:t>
      </w:r>
    </w:p>
    <w:p>
      <w:pPr>
        <w:numPr>
          <w:ilvl w:val="0"/>
          <w:numId w:val="1004"/>
        </w:numPr>
        <w:pStyle w:val="Compact"/>
      </w:pPr>
      <w:r>
        <w:t xml:space="preserve">All cabs are</w:t>
      </w:r>
      <w:r>
        <w:t xml:space="preserve"> </w:t>
      </w:r>
      <w:r>
        <w:rPr>
          <w:bCs/>
          <w:b/>
        </w:rPr>
        <w:t xml:space="preserve">company-contracted with verified drivers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safety-conduct"/>
    <w:p>
      <w:pPr>
        <w:pStyle w:val="Heading2"/>
      </w:pPr>
      <w:r>
        <w:rPr>
          <w:bCs/>
          <w:b/>
        </w:rPr>
        <w:t xml:space="preserve">Safety &amp; Conduct</w:t>
      </w:r>
    </w:p>
    <w:p>
      <w:pPr>
        <w:numPr>
          <w:ilvl w:val="0"/>
          <w:numId w:val="1005"/>
        </w:numPr>
        <w:pStyle w:val="Compact"/>
      </w:pPr>
      <w:r>
        <w:t xml:space="preserve">24/7 availability of cabs for both day and night shifts.</w:t>
      </w:r>
    </w:p>
    <w:p>
      <w:pPr>
        <w:numPr>
          <w:ilvl w:val="0"/>
          <w:numId w:val="1005"/>
        </w:numPr>
        <w:pStyle w:val="Compact"/>
      </w:pPr>
      <w:r>
        <w:t xml:space="preserve">GPS tracking enabled in all cabs.</w:t>
      </w:r>
    </w:p>
    <w:p>
      <w:pPr>
        <w:numPr>
          <w:ilvl w:val="0"/>
          <w:numId w:val="1005"/>
        </w:numPr>
        <w:pStyle w:val="Compact"/>
      </w:pPr>
      <w:r>
        <w:t xml:space="preserve">Only authorized personnel allowed in staff cabs.</w:t>
      </w:r>
    </w:p>
    <w:p>
      <w:pPr>
        <w:numPr>
          <w:ilvl w:val="0"/>
          <w:numId w:val="1005"/>
        </w:numPr>
        <w:pStyle w:val="Compact"/>
      </w:pPr>
      <w:r>
        <w:t xml:space="preserve">Crew must wear airline ID while in transit.</w:t>
      </w:r>
    </w:p>
    <w:p>
      <w:r>
        <w:pict>
          <v:rect style="width:0;height:1.5pt" o:hralign="center" o:hrstd="t" o:hr="t"/>
        </w:pict>
      </w:r>
    </w:p>
    <w:bookmarkEnd w:id="25"/>
    <w:bookmarkStart w:id="26" w:name="payment-reimbursement"/>
    <w:p>
      <w:pPr>
        <w:pStyle w:val="Heading2"/>
      </w:pPr>
      <w:r>
        <w:rPr>
          <w:bCs/>
          <w:b/>
        </w:rPr>
        <w:t xml:space="preserve">Payment &amp; Reimbursement</w:t>
      </w:r>
    </w:p>
    <w:p>
      <w:pPr>
        <w:numPr>
          <w:ilvl w:val="0"/>
          <w:numId w:val="1006"/>
        </w:numPr>
        <w:pStyle w:val="Compact"/>
      </w:pPr>
      <w:r>
        <w:t xml:space="preserve">All authorized cab rides are</w:t>
      </w:r>
      <w:r>
        <w:t xml:space="preserve"> </w:t>
      </w:r>
      <w:r>
        <w:rPr>
          <w:bCs/>
          <w:b/>
        </w:rPr>
        <w:t xml:space="preserve">fully paid by the company</w:t>
      </w:r>
      <w:r>
        <w:t xml:space="preserve">. No cash exchange required.</w:t>
      </w:r>
    </w:p>
    <w:p>
      <w:pPr>
        <w:numPr>
          <w:ilvl w:val="0"/>
          <w:numId w:val="1006"/>
        </w:numPr>
        <w:pStyle w:val="Compact"/>
      </w:pPr>
      <w:r>
        <w:t xml:space="preserve">Unauthorized personal deviations or additional stops are not covered and will require out-of-pocket payment.</w:t>
      </w:r>
    </w:p>
    <w:p>
      <w:r>
        <w:pict>
          <v:rect style="width:0;height:1.5pt" o:hralign="center" o:hrstd="t" o:hr="t"/>
        </w:pict>
      </w:r>
    </w:p>
    <w:bookmarkEnd w:id="26"/>
    <w:bookmarkStart w:id="27" w:name="emergency-helpline"/>
    <w:p>
      <w:pPr>
        <w:pStyle w:val="Heading2"/>
      </w:pPr>
      <w:r>
        <w:rPr>
          <w:bCs/>
          <w:b/>
        </w:rPr>
        <w:t xml:space="preserve">Emergency Helpline</w:t>
      </w:r>
    </w:p>
    <w:p>
      <w:pPr>
        <w:numPr>
          <w:ilvl w:val="0"/>
          <w:numId w:val="1007"/>
        </w:numPr>
        <w:pStyle w:val="Compact"/>
      </w:pPr>
      <w:r>
        <w:t xml:space="preserve">Dedicated Crew Cab Helpline:</w:t>
      </w:r>
      <w:r>
        <w:t xml:space="preserve"> </w:t>
      </w:r>
      <w:r>
        <w:rPr>
          <w:bCs/>
          <w:b/>
        </w:rPr>
        <w:t xml:space="preserve">+91-XXXX-24CAB</w:t>
      </w:r>
    </w:p>
    <w:p>
      <w:pPr>
        <w:numPr>
          <w:ilvl w:val="0"/>
          <w:numId w:val="1007"/>
        </w:numPr>
        <w:pStyle w:val="Compact"/>
      </w:pPr>
      <w:r>
        <w:t xml:space="preserve">App-based</w:t>
      </w:r>
      <w:r>
        <w:t xml:space="preserve"> </w:t>
      </w:r>
      <w:r>
        <w:t xml:space="preserve">“</w:t>
      </w:r>
      <w:r>
        <w:t xml:space="preserve">SOS</w:t>
      </w:r>
      <w:r>
        <w:t xml:space="preserve">”</w:t>
      </w:r>
      <w:r>
        <w:t xml:space="preserve"> </w:t>
      </w:r>
      <w:r>
        <w:t xml:space="preserve">button for immediate assistance.</w:t>
      </w:r>
    </w:p>
    <w:p>
      <w:r>
        <w:pict>
          <v:rect style="width:0;height:1.5pt" o:hralign="center" o:hrstd="t" o:hr="t"/>
        </w:pict>
      </w:r>
    </w:p>
    <w:bookmarkEnd w:id="27"/>
    <w:bookmarkStart w:id="28" w:name="non-compliance"/>
    <w:p>
      <w:pPr>
        <w:pStyle w:val="Heading2"/>
      </w:pPr>
      <w:r>
        <w:rPr>
          <w:bCs/>
          <w:b/>
        </w:rPr>
        <w:t xml:space="preserve">Non-Compliance</w:t>
      </w:r>
    </w:p>
    <w:p>
      <w:pPr>
        <w:numPr>
          <w:ilvl w:val="0"/>
          <w:numId w:val="1008"/>
        </w:numPr>
        <w:pStyle w:val="Compact"/>
      </w:pPr>
      <w:r>
        <w:t xml:space="preserve">Misuse or unauthorized use may lead to disciplinary action as per CloudWay 24 HR policy.</w:t>
      </w:r>
    </w:p>
    <w:p>
      <w:r>
        <w:pict>
          <v:rect style="width:0;height:1.5pt" o:hralign="center" o:hrstd="t" o:hr="t"/>
        </w:pict>
      </w:r>
    </w:p>
    <w:bookmarkEnd w:id="28"/>
    <w:bookmarkStart w:id="30" w:name="policy-review"/>
    <w:p>
      <w:pPr>
        <w:pStyle w:val="Heading2"/>
      </w:pPr>
      <w:r>
        <w:rPr>
          <w:bCs/>
          <w:b/>
        </w:rPr>
        <w:t xml:space="preserve">Policy Review</w:t>
      </w:r>
    </w:p>
    <w:p>
      <w:pPr>
        <w:numPr>
          <w:ilvl w:val="0"/>
          <w:numId w:val="1009"/>
        </w:numPr>
        <w:pStyle w:val="Compact"/>
      </w:pPr>
      <w:r>
        <w:t xml:space="preserve">This policy is reviewed annually and subject to revision based on operational requirements.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any clarifications, contact Crew Logistics or refer to the Staff Portal at</w:t>
      </w:r>
      <w:r>
        <w:rPr>
          <w:bCs/>
          <w:b/>
        </w:rPr>
        <w:t xml:space="preserve"> </w:t>
      </w:r>
      <w:hyperlink r:id="rId29">
        <w:r>
          <w:rPr>
            <w:rStyle w:val="Hyperlink"/>
            <w:bCs/>
            <w:b/>
          </w:rPr>
          <w:t xml:space="preserve">CloudWay24.com/crew</w:t>
        </w:r>
      </w:hyperlink>
      <w:r>
        <w:rPr>
          <w:bCs/>
          <w:b/>
        </w:rP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cloudway24.com/cr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loudway24.com/cr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2025-07-29T14:58:00Z</dcterms:created>
  <dcterms:modified xsi:type="dcterms:W3CDTF">2025-07-29T14:58:00Z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