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elvera-awards-and-recognition"/>
    <w:p>
      <w:pPr>
        <w:pStyle w:val="Heading1"/>
      </w:pPr>
      <w:r>
        <w:t xml:space="preserve">Velvera: Awards and Recognition</w:t>
      </w:r>
    </w:p>
    <w:p>
      <w:pPr>
        <w:pStyle w:val="FirstParagraph"/>
      </w:pPr>
      <w:r>
        <w:t xml:space="preserve">Our commitment to ethical innovation, privacy leadership, and sustainable excellence has been recognized by renowned industry authorities and global institutions. Below is a selection of our most meaningful accolades and recognitions.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96"/>
        <w:gridCol w:w="1252"/>
        <w:gridCol w:w="219"/>
        <w:gridCol w:w="1158"/>
        <w:gridCol w:w="3161"/>
        <w:gridCol w:w="5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Award /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Recognized Product/Category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 Dot Product Design Award – Winner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Dot GmbH &amp; Co. 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One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Honored for exceptional product design harmonizing ergonomics, aesthetics, and sustainability.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100 Most Ethical Companies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Ethisphere Institute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Ethics &amp; 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Awarded for transparent supply chain, fair labor, and industry-leading privacy standards.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 Innovation Award – 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Data Protection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Hardware-level Privacy &amp;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Recognized for world-class device encryption and hardware-embedded privacy on all Velvera devices.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Green Consumer Electronics 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GreenTech World Awards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Sustainability &amp; Circular Economy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Cited for carbon-neutral manufacturing, recyclable packaging, and take-back/e-waste programs.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IF Design Award – Communication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Forum Design (iF)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Nexus 1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Honored for minimalist interface and seamless AI integration enhancing productivity and accessibility.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Security Leadership Award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Frost &amp; Sullivan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Mobile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Awarded for pioneering secure boot architecture and device management for enterprise clients.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 Certification – EcoVadis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EcoVadis 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Environmental, Social,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Scored in the top 5% globally for sustainability and ethical business practices.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Editor’s Choice – Best Premium Smartphone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TechRadar Global Awards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One Ultra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 for build quality, software longevity, and privacy-first features amid fierce competition.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UK/Global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Outstanding Contribution to Circular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Sustainable Tech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Longevity &amp; Material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Recognized for achieving 90%+ recyclable materials across all product lines.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Switzerland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Startup Employer – Consumer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/ Digital India Chamber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Culture &amp; Employee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for progressive workplace policies, upskilling, and strong employee retention rates.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India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award-highlights"/>
    <w:p>
      <w:pPr>
        <w:pStyle w:val="Heading2"/>
      </w:pPr>
      <w:r>
        <w:t xml:space="preserve">Award Highlights</w:t>
      </w:r>
    </w:p>
    <w:p>
      <w:pPr>
        <w:pStyle w:val="FirstParagraph"/>
      </w:pPr>
      <w:r>
        <w:rPr>
          <w:bCs/>
          <w:b/>
        </w:rPr>
        <w:t xml:space="preserve">Red Dot Product Design Award (2025) – Velvera One Pro</w:t>
      </w:r>
      <w:r>
        <w:br/>
      </w:r>
      <w:r>
        <w:t xml:space="preserve">Velvera’s signature flagship earned one of the world’s most prestigious design distinctions for its synthesis of durable materials, tactile comfort, and timeless visual identity.</w:t>
      </w:r>
    </w:p>
    <w:p>
      <w:pPr>
        <w:pStyle w:val="BodyText"/>
      </w:pPr>
      <w:r>
        <w:rPr>
          <w:bCs/>
          <w:b/>
        </w:rPr>
        <w:t xml:space="preserve">Global 100 Most Ethical Companies (2025) – Ethisphere Institute</w:t>
      </w:r>
      <w:r>
        <w:br/>
      </w:r>
      <w:r>
        <w:t xml:space="preserve">Recognized among the world’s most principled companies for unwavering commitment to transparency, privacy, and social responsibility throughout the organization.</w:t>
      </w:r>
    </w:p>
    <w:p>
      <w:pPr>
        <w:pStyle w:val="BodyText"/>
      </w:pPr>
      <w:r>
        <w:rPr>
          <w:bCs/>
          <w:b/>
        </w:rPr>
        <w:t xml:space="preserve">Privacy Innovation Award – European Data Protection Authority (2024)</w:t>
      </w:r>
      <w:r>
        <w:br/>
      </w:r>
      <w:r>
        <w:t xml:space="preserve">Commending Velvera for industry-first hardware-based encryption and privacy protocols, setting a new benchmark for consumer device security in the EU.</w:t>
      </w:r>
    </w:p>
    <w:p>
      <w:pPr>
        <w:pStyle w:val="BodyText"/>
      </w:pPr>
      <w:r>
        <w:rPr>
          <w:bCs/>
          <w:b/>
        </w:rPr>
        <w:t xml:space="preserve">Gold EcoVadis Certification (2025)</w:t>
      </w:r>
      <w:r>
        <w:br/>
      </w:r>
      <w:r>
        <w:t xml:space="preserve">Awarded to Velvera for leading environmental performance, responsible sourcing, and carbon footprint minimization—ranking in the global top tier for sustainable operations.</w:t>
      </w:r>
    </w:p>
    <w:p>
      <w:pPr>
        <w:pStyle w:val="BodyText"/>
      </w:pPr>
      <w:r>
        <w:rPr>
          <w:bCs/>
          <w:b/>
        </w:rPr>
        <w:t xml:space="preserve">IF Design Award – Velvera Nexus 1 Pro (2025)</w:t>
      </w:r>
      <w:r>
        <w:br/>
      </w:r>
      <w:r>
        <w:t xml:space="preserve">Celebrating excellence in user interface and AI-driven productivity, reinforcing Velvera’s leadership in functional minimalism and accessibility.</w:t>
      </w:r>
    </w:p>
    <w:p>
      <w:pPr>
        <w:pStyle w:val="BodyText"/>
      </w:pPr>
      <w:r>
        <w:rPr>
          <w:bCs/>
          <w:b/>
        </w:rPr>
        <w:t xml:space="preserve">Editor’s Choice – TechRadar Global Awards (2025)</w:t>
      </w:r>
      <w:r>
        <w:br/>
      </w:r>
      <w:r>
        <w:t xml:space="preserve">Velvera One Ultra named the premium smartphone of the year for balancing uncompromising security with modern features and standout design.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Velvera remains steadfast in advancing the frontiers of ethical technology, delivering award-winning products and practices that define the future of mobile innovation.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2025-07-29T14:54:02Z</dcterms:created>
  <dcterms:modified xsi:type="dcterms:W3CDTF">2025-07-29T14:54:02Z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