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velvera-pad-series-usage-guide"/>
    <w:p>
      <w:pPr>
        <w:pStyle w:val="Heading1"/>
      </w:pPr>
      <w:r>
        <w:t xml:space="preserve">Velvera Pad Series — Usage Guide</w:t>
      </w:r>
    </w:p>
    <w:bookmarkStart w:id="23" w:name="getting-started"/>
    <w:p>
      <w:pPr>
        <w:pStyle w:val="Heading2"/>
      </w:pPr>
      <w:r>
        <w:t xml:space="preserve">Getting Started</w:t>
      </w:r>
    </w:p>
    <w:bookmarkStart w:id="21" w:name="unboxing-and-setup"/>
    <w:p>
      <w:pPr>
        <w:pStyle w:val="Heading3"/>
      </w:pPr>
      <w:r>
        <w:t xml:space="preserve">1. Unboxing and Setup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Included in the Box:</w:t>
      </w:r>
      <w:r>
        <w:t xml:space="preserve"> </w:t>
      </w:r>
      <w:r>
        <w:t xml:space="preserve">Velvera Pad, 33W/45W USB-C power adapter, USB-C cable, Quick Start Guide, SIM ejector tool (Pro models only)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Optional Accessories:</w:t>
      </w:r>
      <w:r>
        <w:t xml:space="preserve"> </w:t>
      </w:r>
      <w:r>
        <w:t xml:space="preserve">Velvera Pencil, Velvera Keyboard</w:t>
      </w:r>
    </w:p>
    <w:bookmarkStart w:id="20" w:name="step-by-step-setup"/>
    <w:p>
      <w:pPr>
        <w:pStyle w:val="Heading4"/>
      </w:pPr>
      <w:r>
        <w:t xml:space="preserve">Step-by-Step Setup: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Power On:</w:t>
      </w:r>
      <w:r>
        <w:br/>
      </w:r>
      <w:r>
        <w:t xml:space="preserve">Press and hold the power button (right edge).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Language &amp; Region:</w:t>
      </w:r>
      <w:r>
        <w:br/>
      </w:r>
      <w:r>
        <w:t xml:space="preserve">Follow on-screen prompts to select your language and region.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Wi-Fi/Network Connection:</w:t>
      </w:r>
    </w:p>
    <w:p>
      <w:pPr>
        <w:numPr>
          <w:ilvl w:val="1"/>
          <w:numId w:val="1003"/>
        </w:numPr>
        <w:pStyle w:val="Compact"/>
      </w:pPr>
      <w:r>
        <w:t xml:space="preserve">All models: Connect to Wi-Fi 6/6E.</w:t>
      </w:r>
    </w:p>
    <w:p>
      <w:pPr>
        <w:numPr>
          <w:ilvl w:val="1"/>
          <w:numId w:val="1003"/>
        </w:numPr>
        <w:pStyle w:val="Compact"/>
      </w:pPr>
      <w:r>
        <w:t xml:space="preserve">Pad Pro: Optionally insert nano SIM for 5G cellular network.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Google Account Sign-In:</w:t>
      </w:r>
      <w:r>
        <w:br/>
      </w:r>
      <w:r>
        <w:t xml:space="preserve">Sign in to your Google account for Play Store and sync services.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Updates:</w:t>
      </w:r>
      <w:r>
        <w:br/>
      </w:r>
      <w:r>
        <w:t xml:space="preserve">Allow Velvera UI to check for and install available updates.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arging-your-tablet"/>
    <w:p>
      <w:pPr>
        <w:pStyle w:val="Heading3"/>
      </w:pPr>
      <w:r>
        <w:t xml:space="preserve">2. Charging Your Tablet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Charging Port:</w:t>
      </w:r>
      <w:r>
        <w:t xml:space="preserve"> </w:t>
      </w:r>
      <w:r>
        <w:t xml:space="preserve">USB-C (bottom left edge)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Supported Charging:</w:t>
      </w:r>
    </w:p>
    <w:p>
      <w:pPr>
        <w:numPr>
          <w:ilvl w:val="1"/>
          <w:numId w:val="1005"/>
        </w:numPr>
        <w:pStyle w:val="Compact"/>
      </w:pPr>
      <w:r>
        <w:t xml:space="preserve">Pad 11”: Up to 33W fast charging, full charge ~2.5 hours</w:t>
      </w:r>
    </w:p>
    <w:p>
      <w:pPr>
        <w:numPr>
          <w:ilvl w:val="1"/>
          <w:numId w:val="1005"/>
        </w:numPr>
        <w:pStyle w:val="Compact"/>
      </w:pPr>
      <w:r>
        <w:t xml:space="preserve">Pad Pro 12.9”: Up to 45W ultra-fast charging, full charge ~2 hours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Battery Tips:</w:t>
      </w:r>
      <w:r>
        <w:t xml:space="preserve"> </w:t>
      </w:r>
      <w:r>
        <w:t xml:space="preserve">Use the included adapter for optimal charging speed. Avoid letting the battery fully deplete for longer life.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everyday-usage"/>
    <w:p>
      <w:pPr>
        <w:pStyle w:val="Heading2"/>
      </w:pPr>
      <w:r>
        <w:t xml:space="preserve">Everyday Usage</w:t>
      </w:r>
    </w:p>
    <w:bookmarkStart w:id="24" w:name="tablet-navigation"/>
    <w:p>
      <w:pPr>
        <w:pStyle w:val="Heading3"/>
      </w:pPr>
      <w:r>
        <w:t xml:space="preserve">3. Tablet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3"/>
        <w:gridCol w:w="2726"/>
        <w:gridCol w:w="37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Gesture/Button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up from bottom or tap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main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up &amp; hold, tap Recent Apps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open apps, switch or close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from either side or tap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 previous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down from top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Wi-Fi, Bluetooth, brightness,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down from top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messages, alerts, app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productivity-multitasking"/>
    <w:p>
      <w:pPr>
        <w:pStyle w:val="Heading3"/>
      </w:pPr>
      <w:r>
        <w:t xml:space="preserve">4. Productivity &amp; Multitasking</w:t>
      </w:r>
    </w:p>
    <w:bookmarkStart w:id="25" w:name="multi-window-multitasking"/>
    <w:p>
      <w:pPr>
        <w:pStyle w:val="Heading4"/>
      </w:pPr>
      <w:r>
        <w:t xml:space="preserve">Multi-Window &amp; Multitasking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Split Screen:</w:t>
      </w:r>
      <w:r>
        <w:br/>
      </w:r>
      <w:r>
        <w:t xml:space="preserve">Open Recents, tap app icon, choose</w:t>
      </w:r>
      <w:r>
        <w:t xml:space="preserve"> </w:t>
      </w:r>
      <w:r>
        <w:t xml:space="preserve">“</w:t>
      </w:r>
      <w:r>
        <w:t xml:space="preserve">Split screen.</w:t>
      </w:r>
      <w:r>
        <w:t xml:space="preserve">”</w:t>
      </w:r>
      <w:r>
        <w:t xml:space="preserve"> </w:t>
      </w:r>
      <w:r>
        <w:t xml:space="preserve">Select second app.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Floating Apps:</w:t>
      </w:r>
      <w:r>
        <w:br/>
      </w:r>
      <w:r>
        <w:t xml:space="preserve">Supported apps: Tap and hold from Recent Apps, drag to open as floating window (Pro models).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Wireless Dex Mode:</w:t>
      </w:r>
      <w:r>
        <w:br/>
      </w:r>
      <w:r>
        <w:t xml:space="preserve">(Pad Pro only) Enable from Quick Settings for a desktop-like interface on external displays.</w:t>
      </w:r>
    </w:p>
    <w:bookmarkEnd w:id="25"/>
    <w:bookmarkStart w:id="26" w:name="keyboard-mouse-support"/>
    <w:p>
      <w:pPr>
        <w:pStyle w:val="Heading4"/>
      </w:pPr>
      <w:r>
        <w:t xml:space="preserve">Keyboard &amp; Mouse Support</w:t>
      </w:r>
    </w:p>
    <w:p>
      <w:pPr>
        <w:numPr>
          <w:ilvl w:val="0"/>
          <w:numId w:val="1007"/>
        </w:numPr>
        <w:pStyle w:val="Compact"/>
      </w:pPr>
      <w:r>
        <w:t xml:space="preserve">Attach Velvera Keyboard magnetically; tablet auto-detects.</w:t>
      </w:r>
    </w:p>
    <w:p>
      <w:pPr>
        <w:numPr>
          <w:ilvl w:val="0"/>
          <w:numId w:val="1007"/>
        </w:numPr>
        <w:pStyle w:val="Compact"/>
      </w:pPr>
      <w:r>
        <w:t xml:space="preserve">Use Bluetooth mouse for enhanced productivity.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ylus-functions-velvera-pencil"/>
    <w:p>
      <w:pPr>
        <w:pStyle w:val="Heading3"/>
      </w:pPr>
      <w:r>
        <w:t xml:space="preserve">5. Stylus Functions (Velvera Pencil)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475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How-To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&amp;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Pencil to tablet edge (magnetic/wireless charging, Pro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 &amp; 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Notes or any drawing app, begin writing or sketching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Annotate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tap Pencil (customizable in settings)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levels (gradual shading, precision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artistic shading and edge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amera-media"/>
    <w:p>
      <w:pPr>
        <w:pStyle w:val="Heading3"/>
      </w:pPr>
      <w:r>
        <w:t xml:space="preserve">6. Camera &amp; Media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 Camera App:</w:t>
      </w:r>
      <w:r>
        <w:t xml:space="preserve"> </w:t>
      </w:r>
      <w:r>
        <w:t xml:space="preserve">Tap Camera icon from Home/Apps.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 Camera Functions: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Photo/Video:</w:t>
      </w:r>
      <w:r>
        <w:t xml:space="preserve"> </w:t>
      </w:r>
      <w:r>
        <w:t xml:space="preserve">Standard, HDR, Portrait options (switch via bottom menu)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Ultra-Wide:</w:t>
      </w:r>
      <w:r>
        <w:t xml:space="preserve"> </w:t>
      </w:r>
      <w:r>
        <w:t xml:space="preserve">(Pad Pro) Use toggle to switch rear lenses.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Center Stage:</w:t>
      </w:r>
      <w:r>
        <w:t xml:space="preserve"> </w:t>
      </w:r>
      <w:r>
        <w:t xml:space="preserve">(Pad Pro) Keeps you centered during video calls.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Gallery &amp; Editing:</w:t>
      </w:r>
      <w:r>
        <w:t xml:space="preserve"> </w:t>
      </w:r>
      <w:r>
        <w:t xml:space="preserve">Photos save automatically; edit and share from Photos app.</w:t>
      </w:r>
    </w:p>
    <w:p>
      <w:r>
        <w:pict>
          <v:rect style="width:0;height:1.5pt" o:hralign="center" o:hrstd="t" o:hr="t"/>
        </w:pict>
      </w:r>
    </w:p>
    <w:bookmarkEnd w:id="29"/>
    <w:bookmarkStart w:id="30" w:name="connectivity"/>
    <w:p>
      <w:pPr>
        <w:pStyle w:val="Heading3"/>
      </w:pPr>
      <w:r>
        <w:t xml:space="preserve">7. Connectivity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4676"/>
        <w:gridCol w:w="17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/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 6/6E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Settings &gt; Wi-Fi icon; select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5G Cellular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SIM &gt; Settings &gt; Network &amp;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Pro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USB-C &amp;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USB peripherals, external displays (DisplayPort 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Pro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in Settings &gt;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Settings &gt; Screen 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Pro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curity-privacy"/>
    <w:p>
      <w:pPr>
        <w:pStyle w:val="Heading3"/>
      </w:pPr>
      <w:r>
        <w:t xml:space="preserve">8. Security &amp; Privacy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Face Unlock:</w:t>
      </w:r>
      <w:r>
        <w:br/>
      </w:r>
      <w:r>
        <w:t xml:space="preserve">Register via Settings &gt; Security &gt; Face Unlock (IR sensor on Pro).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Fingerprint Unlock:</w:t>
      </w:r>
      <w:r>
        <w:br/>
      </w:r>
      <w:r>
        <w:t xml:space="preserve">(Pad Pro) Follow onscreen prompts under Settings &gt; Security.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 Permissions:</w:t>
      </w:r>
      <w:r>
        <w:br/>
      </w:r>
      <w:r>
        <w:t xml:space="preserve">Control per-app access in Settings &gt; Apps &amp; Permissions.</w:t>
      </w:r>
    </w:p>
    <w:p>
      <w:r>
        <w:pict>
          <v:rect style="width:0;height:1.5pt" o:hralign="center" o:hrstd="t" o:hr="t"/>
        </w:pict>
      </w:r>
    </w:p>
    <w:bookmarkEnd w:id="31"/>
    <w:bookmarkStart w:id="32" w:name="system-software"/>
    <w:p>
      <w:pPr>
        <w:pStyle w:val="Heading3"/>
      </w:pPr>
      <w:r>
        <w:t xml:space="preserve">9. System &amp; Software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System Updates:</w:t>
      </w:r>
      <w:r>
        <w:br/>
      </w:r>
      <w:r>
        <w:t xml:space="preserve">Settings &gt; System &gt; Updates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Backup &amp; Restore:</w:t>
      </w:r>
      <w:r>
        <w:br/>
      </w:r>
      <w:r>
        <w:t xml:space="preserve">Settings &gt; System &gt; Backup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Parental Controls:</w:t>
      </w:r>
      <w:r>
        <w:br/>
      </w:r>
      <w:r>
        <w:t xml:space="preserve">Settings &gt; Digital Wellbeing &gt; Parental Controls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-support"/>
    <w:p>
      <w:pPr>
        <w:pStyle w:val="Heading3"/>
      </w:pPr>
      <w:r>
        <w:t xml:space="preserve">10. Troubleshooting &amp; Support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02"/>
        <w:gridCol w:w="48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won’t power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power for 8 seconds, then release; charge for 10 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connect to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Wi-Fi, check password, restart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Accessory not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Reattach accessory, check for updates; restart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battery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screen brightness, close background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lag or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restart; check for available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further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 velvera.com/support or contact authorized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accessory-usage"/>
    <w:p>
      <w:pPr>
        <w:pStyle w:val="Heading2"/>
      </w:pPr>
      <w:r>
        <w:t xml:space="preserve">Accessory Usage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Velvera Pencil:</w:t>
      </w:r>
      <w:r>
        <w:t xml:space="preserve"> </w:t>
      </w:r>
      <w:r>
        <w:t xml:space="preserve">Attach magnetically to edge for charging and pairing; use for drawing or note-taking.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Velvera Keyboard:</w:t>
      </w:r>
      <w:r>
        <w:t xml:space="preserve"> </w:t>
      </w:r>
      <w:r>
        <w:t xml:space="preserve">Align to connection pins; adjusts to multiple angles, integrated trackpad supports gestures.</w:t>
      </w:r>
    </w:p>
    <w:p>
      <w:r>
        <w:pict>
          <v:rect style="width:0;height:1.5pt" o:hralign="center" o:hrstd="t" o:hr="t"/>
        </w:pict>
      </w:r>
    </w:p>
    <w:bookmarkEnd w:id="35"/>
    <w:bookmarkStart w:id="36" w:name="care-maintenance"/>
    <w:p>
      <w:pPr>
        <w:pStyle w:val="Heading2"/>
      </w:pPr>
      <w:r>
        <w:t xml:space="preserve">Care &amp; Maintenance</w:t>
      </w:r>
    </w:p>
    <w:p>
      <w:pPr>
        <w:numPr>
          <w:ilvl w:val="0"/>
          <w:numId w:val="1013"/>
        </w:numPr>
        <w:pStyle w:val="Compact"/>
      </w:pPr>
      <w:r>
        <w:t xml:space="preserve">Use soft, lint-free cloth to clean display.</w:t>
      </w:r>
    </w:p>
    <w:p>
      <w:pPr>
        <w:numPr>
          <w:ilvl w:val="0"/>
          <w:numId w:val="1013"/>
        </w:numPr>
        <w:pStyle w:val="Compact"/>
      </w:pPr>
      <w:r>
        <w:t xml:space="preserve">Avoid exposure to liquids, extreme heat, or direct sunlight.</w:t>
      </w:r>
    </w:p>
    <w:p>
      <w:pPr>
        <w:numPr>
          <w:ilvl w:val="0"/>
          <w:numId w:val="1013"/>
        </w:numPr>
        <w:pStyle w:val="Compact"/>
      </w:pPr>
      <w:r>
        <w:t xml:space="preserve">Store and charge tablet at room temperature when not in use.</w:t>
      </w:r>
    </w:p>
    <w:p>
      <w:r>
        <w:pict>
          <v:rect style="width:0;height:1.5pt" o:hralign="center" o:hrstd="t" o:hr="t"/>
        </w:pict>
      </w:r>
    </w:p>
    <w:bookmarkEnd w:id="36"/>
    <w:bookmarkStart w:id="38" w:name="warranty-support"/>
    <w:p>
      <w:pPr>
        <w:pStyle w:val="Heading2"/>
      </w:pPr>
      <w:r>
        <w:t xml:space="preserve">Warranty &amp; Support</w:t>
      </w:r>
    </w:p>
    <w:p>
      <w:pPr>
        <w:numPr>
          <w:ilvl w:val="0"/>
          <w:numId w:val="1014"/>
        </w:numPr>
        <w:pStyle w:val="Compact"/>
      </w:pPr>
      <w:r>
        <w:t xml:space="preserve">Standard 1-year limited warranty on device and accessories.</w:t>
      </w:r>
    </w:p>
    <w:p>
      <w:pPr>
        <w:numPr>
          <w:ilvl w:val="0"/>
          <w:numId w:val="1014"/>
        </w:numPr>
        <w:pStyle w:val="Compact"/>
      </w:pPr>
      <w:r>
        <w:t xml:space="preserve">Extended support and accidental damage protection plans available at purchase.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detailed manuals, accessories, and support:</w:t>
      </w:r>
      <w:r>
        <w:br/>
      </w:r>
      <w:r>
        <w:t xml:space="preserve">Visit</w:t>
      </w:r>
      <w:r>
        <w:t xml:space="preserve"> </w:t>
      </w:r>
      <w:hyperlink r:id="rId37">
        <w:r>
          <w:rPr>
            <w:rStyle w:val="Hyperlink"/>
          </w:rPr>
          <w:t xml:space="preserve">www.velvera.com/support</w:t>
        </w:r>
      </w:hyperlink>
    </w:p>
    <w:p>
      <w:pPr>
        <w:pStyle w:val="BodyText"/>
      </w:pPr>
      <w:r>
        <w:rPr>
          <w:bCs/>
          <w:b/>
        </w:rPr>
        <w:t xml:space="preserve">Velvera — Powering your creativity, wherever you go.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www.velvera.com/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www.velvera.com/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2025-07-29T14:52:01Z</dcterms:created>
  <dcterms:modified xsi:type="dcterms:W3CDTF">2025-07-29T14:52:01Z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