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warranty-service"/>
    <w:p>
      <w:pPr>
        <w:pStyle w:val="Heading2"/>
      </w:pPr>
      <w:r>
        <w:t xml:space="preserve">Warranty &amp; Service</w:t>
      </w:r>
    </w:p>
    <w:p>
      <w:pPr>
        <w:pStyle w:val="FirstParagraph"/>
      </w:pPr>
      <w:r>
        <w:t xml:space="preserve">Velvera is committed to delivering a worry-free ownership experience with transparent warranty coverage, nationwide service access, and AI-powered diagnostics. Whether you’re in a metro city or a smaller town, support is always within reach.</w:t>
      </w:r>
    </w:p>
    <w:p>
      <w:r>
        <w:pict>
          <v:rect style="width:0;height:1.5pt" o:hralign="center" o:hrstd="t" o:hr="t"/>
        </w:pict>
      </w:r>
    </w:p>
    <w:bookmarkStart w:id="20" w:name="warranty-coverage"/>
    <w:p>
      <w:pPr>
        <w:pStyle w:val="Heading3"/>
      </w:pPr>
      <w:r>
        <w:t xml:space="preserve">Warranty Coverage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69"/>
        <w:gridCol w:w="1419"/>
        <w:gridCol w:w="2092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Product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Warranty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 Damage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Smartphones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 Years (₹1,999–₹4,999)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Care+</w:t>
            </w:r>
            <w:r>
              <w:t xml:space="preserve"> </w:t>
            </w:r>
            <w:r>
              <w:t xml:space="preserve">(₹2,999–₹7,999)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 (₹1,499–₹3,999)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Care+</w:t>
            </w:r>
            <w:r>
              <w:t xml:space="preserve"> </w:t>
            </w:r>
            <w:r>
              <w:t xml:space="preserve">(₹3,999–₹5,999)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Smartwatches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 Years (₹1,299–₹2,999)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Care+</w:t>
            </w:r>
            <w:r>
              <w:t xml:space="preserve"> </w:t>
            </w:r>
            <w:r>
              <w:t xml:space="preserve">(₹1,999–₹3,999)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Years (₹499–₹1,499)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Velvera Care+</w:t>
            </w:r>
            <w:r>
              <w:t xml:space="preserve"> </w:t>
            </w:r>
            <w:r>
              <w:t xml:space="preserve">(₹999–₹2,999)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(₹399–₹899)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</w:tr>
    </w:tbl>
    <w:p>
      <w:pPr>
        <w:pStyle w:val="BlockText"/>
      </w:pPr>
      <w:r>
        <w:t xml:space="preserve">All products registered via the Velvera App within 30 days of purchase get an</w:t>
      </w:r>
      <w:r>
        <w:t xml:space="preserve"> </w:t>
      </w:r>
      <w:r>
        <w:rPr>
          <w:bCs/>
          <w:b/>
        </w:rPr>
        <w:t xml:space="preserve">extra 3 months warranty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What’s Covered</w:t>
      </w:r>
      <w:r>
        <w:t xml:space="preserve">:</w:t>
      </w:r>
      <w:r>
        <w:t xml:space="preserve"> </w:t>
      </w:r>
      <w:r>
        <w:t xml:space="preserve">- Hardware defects not caused by physical or liquid damage</w:t>
      </w:r>
      <w:r>
        <w:t xml:space="preserve"> </w:t>
      </w:r>
      <w:r>
        <w:t xml:space="preserve">- Manufacturing faults</w:t>
      </w:r>
      <w:r>
        <w:t xml:space="preserve"> </w:t>
      </w:r>
      <w:r>
        <w:t xml:space="preserve">- Software-related issues under standard usage conditions</w:t>
      </w:r>
    </w:p>
    <w:p>
      <w:pPr>
        <w:pStyle w:val="BodyText"/>
      </w:pPr>
      <w:r>
        <w:rPr>
          <w:bCs/>
          <w:b/>
        </w:rPr>
        <w:t xml:space="preserve">Velvera Care+</w:t>
      </w:r>
      <w:r>
        <w:t xml:space="preserve"> </w:t>
      </w:r>
      <w:r>
        <w:t xml:space="preserve">includes: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Free screen replacement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Liquid damage protection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Priority service</w:t>
      </w:r>
      <w:r>
        <w:t xml:space="preserve"> </w:t>
      </w:r>
      <w:r>
        <w:t xml:space="preserve">- Two claims per coverage year</w:t>
      </w:r>
    </w:p>
    <w:p>
      <w:r>
        <w:pict>
          <v:rect style="width:0;height:1.5pt" o:hralign="center" o:hrstd="t" o:hr="t"/>
        </w:pict>
      </w:r>
    </w:p>
    <w:bookmarkEnd w:id="20"/>
    <w:bookmarkStart w:id="26" w:name="service-network"/>
    <w:p>
      <w:pPr>
        <w:pStyle w:val="Heading3"/>
      </w:pPr>
      <w:r>
        <w:t xml:space="preserve">Service Network</w:t>
      </w:r>
    </w:p>
    <w:p>
      <w:pPr>
        <w:pStyle w:val="FirstParagraph"/>
      </w:pPr>
      <w:r>
        <w:t xml:space="preserve">Velvera ensures nationwide accessibility and rapid repairs, backed by professional diagnostics and genuine parts.</w:t>
      </w:r>
    </w:p>
    <w:bookmarkStart w:id="21" w:name="authorized-service-centers"/>
    <w:p>
      <w:pPr>
        <w:pStyle w:val="Heading4"/>
      </w:pPr>
      <w:r>
        <w:t xml:space="preserve">Authorized Service Centers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400+ service centers</w:t>
      </w:r>
      <w:r>
        <w:t xml:space="preserve"> </w:t>
      </w:r>
      <w:r>
        <w:t xml:space="preserve">across 29 states and union territories</w:t>
      </w:r>
    </w:p>
    <w:p>
      <w:pPr>
        <w:numPr>
          <w:ilvl w:val="0"/>
          <w:numId w:val="1001"/>
        </w:numPr>
        <w:pStyle w:val="Compact"/>
      </w:pPr>
      <w:r>
        <w:t xml:space="preserve">ISO-certified facilities with trained Velvera technicians</w:t>
      </w:r>
    </w:p>
    <w:p>
      <w:pPr>
        <w:numPr>
          <w:ilvl w:val="0"/>
          <w:numId w:val="1001"/>
        </w:numPr>
        <w:pStyle w:val="Compact"/>
      </w:pPr>
      <w:r>
        <w:t xml:space="preserve">Average walk-in service wait time:</w:t>
      </w:r>
      <w:r>
        <w:t xml:space="preserve"> </w:t>
      </w:r>
      <w:r>
        <w:rPr>
          <w:bCs/>
          <w:b/>
        </w:rPr>
        <w:t xml:space="preserve">&lt;30 minutes</w:t>
      </w:r>
    </w:p>
    <w:bookmarkEnd w:id="21"/>
    <w:bookmarkStart w:id="23" w:name="doorstep-service"/>
    <w:p>
      <w:pPr>
        <w:pStyle w:val="Heading4"/>
      </w:pPr>
      <w:r>
        <w:t xml:space="preserve">Doorstep Service</w:t>
      </w:r>
    </w:p>
    <w:p>
      <w:pPr>
        <w:numPr>
          <w:ilvl w:val="0"/>
          <w:numId w:val="1002"/>
        </w:numPr>
        <w:pStyle w:val="Compact"/>
      </w:pPr>
      <w:r>
        <w:t xml:space="preserve">Available in</w:t>
      </w:r>
      <w:r>
        <w:t xml:space="preserve"> </w:t>
      </w:r>
      <w:r>
        <w:rPr>
          <w:bCs/>
          <w:b/>
        </w:rPr>
        <w:t xml:space="preserve">200+ cities</w:t>
      </w:r>
    </w:p>
    <w:p>
      <w:pPr>
        <w:numPr>
          <w:ilvl w:val="0"/>
          <w:numId w:val="1002"/>
        </w:numPr>
        <w:pStyle w:val="Compact"/>
      </w:pPr>
      <w:r>
        <w:t xml:space="preserve">Includes:</w:t>
      </w:r>
    </w:p>
    <w:p>
      <w:pPr>
        <w:numPr>
          <w:ilvl w:val="1"/>
          <w:numId w:val="1003"/>
        </w:numPr>
        <w:pStyle w:val="Compact"/>
      </w:pPr>
      <w:r>
        <w:t xml:space="preserve">Pick &amp; drop repair</w:t>
      </w:r>
    </w:p>
    <w:p>
      <w:pPr>
        <w:numPr>
          <w:ilvl w:val="1"/>
          <w:numId w:val="1003"/>
        </w:numPr>
        <w:pStyle w:val="Compact"/>
      </w:pPr>
      <w:r>
        <w:t xml:space="preserve">On-site minor repairs (battery, port, software)</w:t>
      </w:r>
    </w:p>
    <w:p>
      <w:pPr>
        <w:numPr>
          <w:ilvl w:val="0"/>
          <w:numId w:val="1002"/>
        </w:numPr>
        <w:pStyle w:val="Compact"/>
      </w:pPr>
      <w:r>
        <w:t xml:space="preserve">Book via the</w:t>
      </w:r>
      <w:r>
        <w:t xml:space="preserve"> </w:t>
      </w:r>
      <w:hyperlink r:id="rId22">
        <w:r>
          <w:rPr>
            <w:rStyle w:val="Hyperlink"/>
          </w:rPr>
          <w:t xml:space="preserve">Velvera Care App</w:t>
        </w:r>
      </w:hyperlink>
    </w:p>
    <w:bookmarkEnd w:id="23"/>
    <w:bookmarkStart w:id="24" w:name="express-repair-program"/>
    <w:p>
      <w:pPr>
        <w:pStyle w:val="Heading4"/>
      </w:pPr>
      <w:r>
        <w:t xml:space="preserve">Express Repair Program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Same-Day Repairs</w:t>
      </w:r>
      <w:r>
        <w:t xml:space="preserve"> </w:t>
      </w:r>
      <w:r>
        <w:t xml:space="preserve">for eligible issues such as:</w:t>
      </w:r>
    </w:p>
    <w:p>
      <w:pPr>
        <w:numPr>
          <w:ilvl w:val="1"/>
          <w:numId w:val="1005"/>
        </w:numPr>
        <w:pStyle w:val="Compact"/>
      </w:pPr>
      <w:r>
        <w:t xml:space="preserve">Display replacement</w:t>
      </w:r>
    </w:p>
    <w:p>
      <w:pPr>
        <w:numPr>
          <w:ilvl w:val="1"/>
          <w:numId w:val="1005"/>
        </w:numPr>
        <w:pStyle w:val="Compact"/>
      </w:pPr>
      <w:r>
        <w:t xml:space="preserve">Battery swap</w:t>
      </w:r>
    </w:p>
    <w:p>
      <w:pPr>
        <w:numPr>
          <w:ilvl w:val="1"/>
          <w:numId w:val="1005"/>
        </w:numPr>
        <w:pStyle w:val="Compact"/>
      </w:pPr>
      <w:r>
        <w:t xml:space="preserve">Software recovery</w:t>
      </w:r>
    </w:p>
    <w:p>
      <w:pPr>
        <w:numPr>
          <w:ilvl w:val="0"/>
          <w:numId w:val="1004"/>
        </w:numPr>
        <w:pStyle w:val="Compact"/>
      </w:pPr>
      <w:r>
        <w:t xml:space="preserve">Applicable for One, Edge, and Nexus series</w:t>
      </w:r>
    </w:p>
    <w:p>
      <w:pPr>
        <w:numPr>
          <w:ilvl w:val="0"/>
          <w:numId w:val="1004"/>
        </w:numPr>
        <w:pStyle w:val="Compact"/>
      </w:pPr>
      <w:r>
        <w:t xml:space="preserve">Service window: 10 AM–6 PM, Mon–Sat</w:t>
      </w:r>
    </w:p>
    <w:bookmarkEnd w:id="24"/>
    <w:bookmarkStart w:id="25" w:name="remote-ai-support"/>
    <w:p>
      <w:pPr>
        <w:pStyle w:val="Heading4"/>
      </w:pPr>
      <w:r>
        <w:t xml:space="preserve">Remote &amp; AI Support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24x7 Support Channels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Live Chat via app and website</w:t>
      </w:r>
    </w:p>
    <w:p>
      <w:pPr>
        <w:numPr>
          <w:ilvl w:val="1"/>
          <w:numId w:val="1007"/>
        </w:numPr>
        <w:pStyle w:val="Compact"/>
      </w:pPr>
      <w:r>
        <w:t xml:space="preserve">Call: 1800-123-8358</w:t>
      </w:r>
    </w:p>
    <w:p>
      <w:pPr>
        <w:numPr>
          <w:ilvl w:val="1"/>
          <w:numId w:val="1007"/>
        </w:numPr>
        <w:pStyle w:val="Compact"/>
      </w:pPr>
      <w:r>
        <w:t xml:space="preserve">Video Assistance (9 AM – 9 PM)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 Diagnostics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Run via Velvera app</w:t>
      </w:r>
    </w:p>
    <w:p>
      <w:pPr>
        <w:numPr>
          <w:ilvl w:val="1"/>
          <w:numId w:val="1008"/>
        </w:numPr>
        <w:pStyle w:val="Compact"/>
      </w:pPr>
      <w:r>
        <w:t xml:space="preserve">Detects battery health, sensor malfunctions, memory bottlenecks</w:t>
      </w:r>
    </w:p>
    <w:p>
      <w:pPr>
        <w:numPr>
          <w:ilvl w:val="1"/>
          <w:numId w:val="1008"/>
        </w:numPr>
        <w:pStyle w:val="Compact"/>
      </w:pPr>
      <w:r>
        <w:t xml:space="preserve">One-tap log sharing with service team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laim-process"/>
    <w:p>
      <w:pPr>
        <w:pStyle w:val="Heading3"/>
      </w:pPr>
      <w:r>
        <w:t xml:space="preserve">Claim Process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Register Complaint</w:t>
      </w:r>
      <w:r>
        <w:t xml:space="preserve">: Via app, website, or customer care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Schedule Appointment</w:t>
      </w:r>
      <w:r>
        <w:t xml:space="preserve">: Choose in-store or doorstep service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Real-Time Updates</w:t>
      </w:r>
      <w:r>
        <w:t xml:space="preserve">: Track repair via SMS, app, or email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Post-Service Summary</w:t>
      </w:r>
      <w:r>
        <w:t xml:space="preserve">: Repair report + care status updated in account</w:t>
      </w:r>
    </w:p>
    <w:p>
      <w:r>
        <w:pict>
          <v:rect style="width:0;height:1.5pt" o:hralign="center" o:hrstd="t" o:hr="t"/>
        </w:pict>
      </w:r>
    </w:p>
    <w:bookmarkEnd w:id="27"/>
    <w:bookmarkStart w:id="30" w:name="for-businesses"/>
    <w:p>
      <w:pPr>
        <w:pStyle w:val="Heading3"/>
      </w:pPr>
      <w:r>
        <w:t xml:space="preserve">For Businesses</w:t>
      </w:r>
    </w:p>
    <w:p>
      <w:pPr>
        <w:numPr>
          <w:ilvl w:val="0"/>
          <w:numId w:val="1010"/>
        </w:numPr>
        <w:pStyle w:val="Compact"/>
      </w:pPr>
      <w:r>
        <w:t xml:space="preserve">Dedicated</w:t>
      </w:r>
      <w:r>
        <w:t xml:space="preserve"> </w:t>
      </w:r>
      <w:r>
        <w:rPr>
          <w:bCs/>
          <w:b/>
        </w:rPr>
        <w:t xml:space="preserve">enterprise servicing portal</w:t>
      </w:r>
    </w:p>
    <w:p>
      <w:pPr>
        <w:numPr>
          <w:ilvl w:val="0"/>
          <w:numId w:val="1010"/>
        </w:numPr>
        <w:pStyle w:val="Compact"/>
      </w:pPr>
      <w:r>
        <w:t xml:space="preserve">Centralized device tracking and SLA-bound servicing</w:t>
      </w:r>
    </w:p>
    <w:p>
      <w:pPr>
        <w:numPr>
          <w:ilvl w:val="0"/>
          <w:numId w:val="1010"/>
        </w:numPr>
        <w:pStyle w:val="Compact"/>
      </w:pPr>
      <w:r>
        <w:t xml:space="preserve">Fleet maintenance discounts available</w:t>
      </w:r>
    </w:p>
    <w:p>
      <w:pPr>
        <w:pStyle w:val="FirstParagraph"/>
      </w:pPr>
      <w:r>
        <w:t xml:space="preserve">For enterprise queries:</w:t>
      </w:r>
      <w:r>
        <w:t xml:space="preserve"> </w:t>
      </w:r>
      <w:r>
        <w:rPr>
          <w:bCs/>
          <w:b/>
        </w:rPr>
        <w:t xml:space="preserve">b2bcare@velvera.com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full warranty terms, exclusions, and support policies, visit the official documentation at:</w:t>
      </w:r>
      <w:r>
        <w:br/>
      </w:r>
      <w:hyperlink r:id="rId28">
        <w:r>
          <w:rPr>
            <w:rStyle w:val="Hyperlink"/>
          </w:rPr>
          <w:t xml:space="preserve">velvera.com/warranty</w:t>
        </w:r>
      </w:hyperlink>
      <w:r>
        <w:br/>
      </w:r>
      <w:hyperlink r:id="rId29">
        <w:r>
          <w:rPr>
            <w:rStyle w:val="Hyperlink"/>
          </w:rPr>
          <w:t xml:space="preserve">velvera.com/velvera-care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velvera.com/care-app" TargetMode="External" /><Relationship Type="http://schemas.openxmlformats.org/officeDocument/2006/relationships/hyperlink" Id="rId29" Target="https://velvera.com/velvera-care" TargetMode="External" /><Relationship Type="http://schemas.openxmlformats.org/officeDocument/2006/relationships/hyperlink" Id="rId28" Target="https://velvera.com/warran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velvera.com/care-app" TargetMode="External" /><Relationship Type="http://schemas.openxmlformats.org/officeDocument/2006/relationships/hyperlink" Id="rId29" Target="https://velvera.com/velvera-care" TargetMode="External" /><Relationship Type="http://schemas.openxmlformats.org/officeDocument/2006/relationships/hyperlink" Id="rId28" Target="https://velvera.com/warran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2025-07-29T14:53:01Z</dcterms:created>
  <dcterms:modified xsi:type="dcterms:W3CDTF">2025-07-29T14:53:01Z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