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x-bank-branch-network-in-bhutan"/>
    <w:p>
      <w:pPr>
        <w:pStyle w:val="Heading1"/>
      </w:pPr>
      <w:r>
        <w:t xml:space="preserve">ZX Bank – Branch Network in Bhutan</w:t>
      </w:r>
    </w:p>
    <w:p>
      <w:pPr>
        <w:pStyle w:val="FirstParagraph"/>
      </w:pPr>
      <w:r>
        <w:t xml:space="preserve">ZX Bank Ltd. has established a robust and accessible banking infrastructure across Bhutan, supporting both urban and semi-urban communities. The branch network ensures that customers in key regions — Thimphu, Paro, Punakha, Phuentsholing, and Gelephu — have convenient access to retail banking, digital services, and remittance facilities. Below, find region-wise details of branch locations, IFSC codes, and contact numbers to assist customers in connecting with our local banking offices.</w:t>
      </w:r>
    </w:p>
    <w:p>
      <w:r>
        <w:pict>
          <v:rect style="width:0;height:1.5pt" o:hralign="center" o:hrstd="t" o:hr="t"/>
        </w:pict>
      </w:r>
    </w:p>
    <w:bookmarkStart w:id="20" w:name="thimphu-region"/>
    <w:p>
      <w:pPr>
        <w:pStyle w:val="Heading2"/>
      </w:pPr>
      <w:r>
        <w:t xml:space="preserve">Thimphu Region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86"/>
        <w:gridCol w:w="1810"/>
        <w:gridCol w:w="1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Clock Tower, Norzin Lam, Thimphu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+975-2-336600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Floor, City Mall, Changlam, Thimphu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+975-2-338450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o-region"/>
    <w:p>
      <w:pPr>
        <w:pStyle w:val="Heading2"/>
      </w:pPr>
      <w:r>
        <w:t xml:space="preserve">Paro Region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35"/>
        <w:gridCol w:w="1689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Street, Paro Town, Paro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+975-8-272502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Opposite Paro Airport Entrance, Shaba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ZXIN000BP02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+975-8-274113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unakha-region"/>
    <w:p>
      <w:pPr>
        <w:pStyle w:val="Heading2"/>
      </w:pPr>
      <w:r>
        <w:t xml:space="preserve">Punakha Region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38"/>
        <w:gridCol w:w="1784"/>
        <w:gridCol w:w="18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Opp. Dzong Gate, Punakha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ZXIN000BK01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+975-3-584242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huentsholing-region"/>
    <w:p>
      <w:pPr>
        <w:pStyle w:val="Heading2"/>
      </w:pPr>
      <w:r>
        <w:t xml:space="preserve">Phuentsholing Region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35"/>
        <w:gridCol w:w="1689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2nd Floor, Shopping Complex, Main Road, Phuentsholing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ZXIN000BL01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+975-5-253777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RSTA Office, Dhamdara, Phuentsholing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ZXIN000BL02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+975-5-252150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elephu-region"/>
    <w:p>
      <w:pPr>
        <w:pStyle w:val="Heading2"/>
      </w:pPr>
      <w:r>
        <w:t xml:space="preserve">Gelephu Region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15"/>
        <w:gridCol w:w="1456"/>
        <w:gridCol w:w="15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Samtenling Road, Near BCCI Office, Gelephu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ZXIN000BG01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+975-6-251885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2025-07-30T07:52:30Z</dcterms:created>
  <dcterms:modified xsi:type="dcterms:W3CDTF">2025-07-30T07:52:30Z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