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zx-bank-ltd.-current-account-overview"/>
    <w:p>
      <w:pPr>
        <w:pStyle w:val="Heading1"/>
      </w:pPr>
      <w:r>
        <w:t xml:space="preserve">ZX Bank Ltd. – Current Account Overview</w:t>
      </w:r>
    </w:p>
    <w:p>
      <w:pPr>
        <w:pStyle w:val="FirstParagraph"/>
      </w:pPr>
      <w:r>
        <w:t xml:space="preserve">Welcome to ZX Bank Ltd.! Explore the modern banking experience with our feature-rich</w:t>
      </w:r>
      <w:r>
        <w:t xml:space="preserve"> </w:t>
      </w:r>
      <w:r>
        <w:rPr>
          <w:bCs/>
          <w:b/>
        </w:rPr>
        <w:t xml:space="preserve">Current Account</w:t>
      </w:r>
      <w:r>
        <w:t xml:space="preserve"> </w:t>
      </w:r>
      <w:r>
        <w:t xml:space="preserve">tailor-made for your business and professional needs. We offer an easy account opening process, exclusive account welcome kits, and robust value-added services.</w:t>
      </w:r>
    </w:p>
    <w:p>
      <w:r>
        <w:pict>
          <v:rect style="width:0;height:1.5pt" o:hralign="center" o:hrstd="t" o:hr="t"/>
        </w:pict>
      </w:r>
    </w:p>
    <w:bookmarkStart w:id="20" w:name="current-account-features"/>
    <w:p>
      <w:pPr>
        <w:pStyle w:val="Heading2"/>
      </w:pPr>
      <w:r>
        <w:t xml:space="preserve">Current Account Features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Zero Initial Deposit</w:t>
      </w:r>
      <w:r>
        <w:t xml:space="preserve">: Flexible opening policies with no hefty deposit requirements (</w:t>
      </w:r>
      <w:r>
        <w:rPr>
          <w:iCs/>
          <w:i/>
        </w:rPr>
        <w:t xml:space="preserve">as per eligibility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Seamless Transactions</w:t>
      </w:r>
      <w:r>
        <w:t xml:space="preserve">: High monthly cash deposit/withdrawal limits.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Multi-Location Banking</w:t>
      </w:r>
      <w:r>
        <w:t xml:space="preserve">: Access to 560+ branches and 1,200+ ATMs across India and South Asia.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Digital Banking Suite</w:t>
      </w:r>
      <w:r>
        <w:t xml:space="preserve">: Instant fund transfers (IMPS/NEFT/RTGS), UPI payments, bill payments, mobile and net banking.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Personalised Cheque Book &amp; Debit Card</w:t>
      </w:r>
      <w:r>
        <w:t xml:space="preserve">: Complimentary with every account.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Overdraft Facility</w:t>
      </w:r>
      <w:r>
        <w:t xml:space="preserve">: Business overdraft (subject to eligibility).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Dedicated Relationship Manager</w:t>
      </w:r>
      <w:r>
        <w:t xml:space="preserve">: For priority servicing.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Exclusive Offers</w:t>
      </w:r>
      <w:r>
        <w:t xml:space="preserve">: Discounted trade finance, corporate credit cards, and priority remittance.</w:t>
      </w:r>
    </w:p>
    <w:p>
      <w:r>
        <w:pict>
          <v:rect style="width:0;height:1.5pt" o:hralign="center" o:hrstd="t" o:hr="t"/>
        </w:pict>
      </w:r>
    </w:p>
    <w:bookmarkEnd w:id="20"/>
    <w:bookmarkStart w:id="21" w:name="minimum-balance-requirement"/>
    <w:p>
      <w:pPr>
        <w:pStyle w:val="Heading2"/>
      </w:pPr>
      <w:r>
        <w:t xml:space="preserve">Minimum Balance Requirement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Monthly Average Balance</w:t>
      </w:r>
      <w:r>
        <w:t xml:space="preserve">: Only ₹10,000</w:t>
      </w:r>
    </w:p>
    <w:p>
      <w:pPr>
        <w:numPr>
          <w:ilvl w:val="1"/>
          <w:numId w:val="1003"/>
        </w:numPr>
        <w:pStyle w:val="Compact"/>
      </w:pPr>
      <w:r>
        <w:t xml:space="preserve">Non-maintenance fee: ₹500/month</w:t>
      </w:r>
    </w:p>
    <w:p>
      <w:r>
        <w:pict>
          <v:rect style="width:0;height:1.5pt" o:hralign="center" o:hrstd="t" o:hr="t"/>
        </w:pict>
      </w:r>
    </w:p>
    <w:bookmarkEnd w:id="21"/>
    <w:bookmarkStart w:id="23" w:name="how-to-apply-for-a-current-account"/>
    <w:p>
      <w:pPr>
        <w:pStyle w:val="Heading2"/>
      </w:pPr>
      <w:r>
        <w:t xml:space="preserve">How to Apply for a Current Account</w:t>
      </w:r>
    </w:p>
    <w:p>
      <w:pPr>
        <w:pStyle w:val="FirstParagraph"/>
      </w:pPr>
      <w:r>
        <w:rPr>
          <w:bCs/>
          <w:b/>
        </w:rPr>
        <w:t xml:space="preserve">Online Process:</w:t>
      </w:r>
      <w:r>
        <w:t xml:space="preserve"> </w:t>
      </w:r>
      <w:r>
        <w:t xml:space="preserve">1. Visit</w:t>
      </w:r>
      <w:r>
        <w:t xml:space="preserve"> </w:t>
      </w:r>
      <w:hyperlink r:id="rId22">
        <w:r>
          <w:rPr>
            <w:rStyle w:val="Hyperlink"/>
          </w:rPr>
          <w:t xml:space="preserve">www.zxbank.asia</w:t>
        </w:r>
      </w:hyperlink>
      <w:r>
        <w:t xml:space="preserve">.</w:t>
      </w:r>
      <w:r>
        <w:t xml:space="preserve"> </w:t>
      </w:r>
      <w:r>
        <w:t xml:space="preserve">2. Click on</w:t>
      </w:r>
      <w:r>
        <w:t xml:space="preserve"> </w:t>
      </w:r>
      <w:r>
        <w:t xml:space="preserve">‘</w:t>
      </w:r>
      <w:r>
        <w:t xml:space="preserve">Open Current Account</w:t>
      </w:r>
      <w:r>
        <w:t xml:space="preserve">’</w:t>
      </w:r>
      <w:r>
        <w:t xml:space="preserve">.</w:t>
      </w:r>
      <w:r>
        <w:t xml:space="preserve"> </w:t>
      </w:r>
      <w:r>
        <w:t xml:space="preserve">3. Complete digital e-KYC with Aadhaar and PAN.</w:t>
      </w:r>
      <w:r>
        <w:t xml:space="preserve"> </w:t>
      </w:r>
      <w:r>
        <w:t xml:space="preserve">4. Upload business documents (as applicable).</w:t>
      </w:r>
      <w:r>
        <w:t xml:space="preserve"> </w:t>
      </w:r>
      <w:r>
        <w:t xml:space="preserve">5. Choose branch &amp; verify mobile/email via OTP.</w:t>
      </w:r>
      <w:r>
        <w:t xml:space="preserve"> </w:t>
      </w:r>
      <w:r>
        <w:t xml:space="preserve">6. Receive instant account number and digital onboarding kit.</w:t>
      </w:r>
    </w:p>
    <w:p>
      <w:pPr>
        <w:pStyle w:val="BodyText"/>
      </w:pPr>
      <w:r>
        <w:rPr>
          <w:bCs/>
          <w:b/>
        </w:rPr>
        <w:t xml:space="preserve">Offline Process:</w:t>
      </w:r>
      <w:r>
        <w:t xml:space="preserve"> </w:t>
      </w:r>
      <w:r>
        <w:t xml:space="preserve">1. Visit nearest ZX Bank branch.</w:t>
      </w:r>
      <w:r>
        <w:t xml:space="preserve"> </w:t>
      </w:r>
      <w:r>
        <w:t xml:space="preserve">2. Fill the current account opening form with your business KYC.</w:t>
      </w:r>
      <w:r>
        <w:t xml:space="preserve"> </w:t>
      </w:r>
      <w:r>
        <w:t xml:space="preserve">3. Submit documents (ID/Address proof, business registration).</w:t>
      </w:r>
      <w:r>
        <w:t xml:space="preserve"> </w:t>
      </w:r>
      <w:r>
        <w:t xml:space="preserve">4. Complete in-person biometric verification.</w:t>
      </w:r>
      <w:r>
        <w:t xml:space="preserve"> </w:t>
      </w:r>
      <w:r>
        <w:t xml:space="preserve">5. Account activates within 24 hours.</w:t>
      </w:r>
    </w:p>
    <w:p>
      <w:pPr>
        <w:pStyle w:val="BlockText"/>
      </w:pPr>
      <w:r>
        <w:rPr>
          <w:bCs/>
          <w:b/>
        </w:rPr>
        <w:t xml:space="preserve">Need Help?</w:t>
      </w:r>
      <w:r>
        <w:t xml:space="preserve"> </w:t>
      </w:r>
      <w:r>
        <w:t xml:space="preserve">Contact our 24x7 support or your Relationship Manager.</w:t>
      </w:r>
    </w:p>
    <w:p>
      <w:r>
        <w:pict>
          <v:rect style="width:0;height:1.5pt" o:hralign="center" o:hrstd="t" o:hr="t"/>
        </w:pict>
      </w:r>
    </w:p>
    <w:bookmarkEnd w:id="23"/>
    <w:bookmarkStart w:id="25" w:name="zx-current-account-welcome-kit"/>
    <w:p>
      <w:pPr>
        <w:pStyle w:val="Heading2"/>
      </w:pPr>
      <w:r>
        <w:t xml:space="preserve">ZX Current Account Welcome Kit</w:t>
      </w:r>
    </w:p>
    <w:p>
      <w:pPr>
        <w:pStyle w:val="FirstParagraph"/>
      </w:pPr>
      <w:r>
        <w:t xml:space="preserve">Open a ZX Current Account and receive an exclusive</w:t>
      </w:r>
      <w:r>
        <w:t xml:space="preserve"> </w:t>
      </w:r>
      <w:r>
        <w:rPr>
          <w:bCs/>
          <w:b/>
        </w:rPr>
        <w:t xml:space="preserve">Savings Account Kit</w:t>
      </w:r>
      <w:r>
        <w:t xml:space="preserve"> </w:t>
      </w:r>
      <w:r>
        <w:t xml:space="preserve">designed for ambitious professionals:</w:t>
      </w:r>
    </w:p>
    <w:bookmarkStart w:id="24" w:name="whats-in-the-kit"/>
    <w:p>
      <w:pPr>
        <w:pStyle w:val="Heading3"/>
      </w:pPr>
      <w:r>
        <w:t xml:space="preserve">What’s in the Kit?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Premium Travel Bag</w:t>
      </w:r>
      <w:r>
        <w:t xml:space="preserve"> </w:t>
      </w:r>
      <w:r>
        <w:t xml:space="preserve">– Stylish, durable, perfect for professionals on the move.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Universal Travel Adapter (4 Plugs, 150 Countries)</w:t>
      </w:r>
      <w:r>
        <w:t xml:space="preserve"> </w:t>
      </w:r>
      <w:r>
        <w:t xml:space="preserve">– Compatible for global business trips.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Personalised Debit Card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Starter Cheque Book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Instant NetBanking &amp; Mobile App Access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Exclusive Health Insurance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bCs/>
          <w:b/>
        </w:rPr>
        <w:t xml:space="preserve">Coverage amount</w:t>
      </w:r>
      <w:r>
        <w:t xml:space="preserve">: ₹10,00,000 (Ten Lakh)</w:t>
      </w:r>
    </w:p>
    <w:p>
      <w:pPr>
        <w:numPr>
          <w:ilvl w:val="1"/>
          <w:numId w:val="1005"/>
        </w:numPr>
        <w:pStyle w:val="Compact"/>
      </w:pPr>
      <w:r>
        <w:t xml:space="preserve">Cashless hospitalization at partner hospitals.</w:t>
      </w:r>
    </w:p>
    <w:p>
      <w:pPr>
        <w:numPr>
          <w:ilvl w:val="1"/>
          <w:numId w:val="1005"/>
        </w:numPr>
        <w:pStyle w:val="Compact"/>
      </w:pPr>
      <w:r>
        <w:t xml:space="preserve">Covers accidental, medical emergencies and daily benefits.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be1c965883395da7cd5150538e58d444ecb8035"/>
    <w:p>
      <w:pPr>
        <w:pStyle w:val="Heading2"/>
      </w:pPr>
      <w:r>
        <w:t xml:space="preserve">Why Choose ZX Bank for Your Current Account?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Paperless Digital Onboarding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Rewarding Welcome Kit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Easy Access to Funds and Credit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Comprehensive Insurance Coverage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Pan-South Asia Remittance Support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Priority Servicing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Full Digital Control via ZX Bank Asia App</w:t>
      </w:r>
    </w:p>
    <w:p>
      <w:pPr>
        <w:pStyle w:val="BlockText"/>
      </w:pPr>
      <w:r>
        <w:rPr>
          <w:bCs/>
          <w:b/>
        </w:rPr>
        <w:t xml:space="preserve">Start your success journey with ZX Bank’s Current Account.</w:t>
      </w:r>
    </w:p>
    <w:p>
      <w:pPr>
        <w:pStyle w:val="BlockText"/>
      </w:pPr>
      <w:hyperlink r:id="rId22">
        <w:r>
          <w:rPr>
            <w:rStyle w:val="Hyperlink"/>
          </w:rPr>
          <w:t xml:space="preserve">Open Your Account Now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detailed T&amp;Cs, visit our website or call customer care at</w:t>
      </w:r>
      <w:r>
        <w:t xml:space="preserve"> </w:t>
      </w:r>
      <w:r>
        <w:rPr>
          <w:bCs/>
          <w:b/>
        </w:rPr>
        <w:t xml:space="preserve">1800-123-ZXBNK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www.zxbank.asia/current-accou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ww.zxbank.asia/current-accou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2025-07-30T07:51:21Z</dcterms:created>
  <dcterms:modified xsi:type="dcterms:W3CDTF">2025-07-30T07:51:21Z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