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zx-bank-netbanking-guide"/>
    <w:p>
      <w:pPr>
        <w:pStyle w:val="Heading1"/>
      </w:pPr>
      <w:r>
        <w:t xml:space="preserve">ZX Bank – NetBanking Guide</w:t>
      </w:r>
    </w:p>
    <w:bookmarkStart w:id="20" w:name="what-is-netbanking"/>
    <w:p>
      <w:pPr>
        <w:pStyle w:val="Heading2"/>
      </w:pPr>
      <w:r>
        <w:t xml:space="preserve">What is NetBanking?</w:t>
      </w:r>
    </w:p>
    <w:p>
      <w:pPr>
        <w:pStyle w:val="FirstParagraph"/>
      </w:pPr>
      <w:r>
        <w:t xml:space="preserve">ZX Bank NetBanking is a secure online banking platform for individuals and businesses to manage accounts, perform transactions, pay bills, and access banking services anytime, anywhere.</w:t>
      </w:r>
    </w:p>
    <w:p>
      <w:r>
        <w:pict>
          <v:rect style="width:0;height:1.5pt" o:hralign="center" o:hrstd="t" o:hr="t"/>
        </w:pict>
      </w:r>
    </w:p>
    <w:bookmarkEnd w:id="20"/>
    <w:bookmarkStart w:id="21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Account balance &amp; statement viewing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Fund transfers (within ZX Bank &amp; other banks)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Bill payments &amp; mobile/DTH recharge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Open/close Fixed Deposits &amp; Recurring Deposits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Loan &amp; Credit Card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Utility features</w:t>
      </w:r>
      <w:r>
        <w:t xml:space="preserve">: Stop cheque, request cheque book, manage beneficiaries</w:t>
      </w:r>
    </w:p>
    <w:p>
      <w:r>
        <w:pict>
          <v:rect style="width:0;height:1.5pt" o:hralign="center" o:hrstd="t" o:hr="t"/>
        </w:pict>
      </w:r>
    </w:p>
    <w:bookmarkEnd w:id="21"/>
    <w:bookmarkStart w:id="26" w:name="how-to-activate-zx-bank-netbanking"/>
    <w:p>
      <w:pPr>
        <w:pStyle w:val="Heading2"/>
      </w:pPr>
      <w:r>
        <w:t xml:space="preserve">How to Activate ZX Bank NetBanking</w:t>
      </w:r>
    </w:p>
    <w:bookmarkStart w:id="23" w:name="self-registration-onlin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Self-Registration (Online)</w:t>
      </w:r>
    </w:p>
    <w:p>
      <w:pPr>
        <w:numPr>
          <w:ilvl w:val="0"/>
          <w:numId w:val="1002"/>
        </w:numPr>
        <w:pStyle w:val="Compact"/>
      </w:pPr>
      <w:r>
        <w:t xml:space="preserve">Visit</w:t>
      </w:r>
      <w:r>
        <w:t xml:space="preserve"> </w:t>
      </w:r>
      <w:hyperlink r:id="rId22">
        <w:r>
          <w:rPr>
            <w:rStyle w:val="Hyperlink"/>
          </w:rPr>
          <w:t xml:space="preserve">ZX Bank Asia Website</w:t>
        </w:r>
      </w:hyperlink>
    </w:p>
    <w:p>
      <w:pPr>
        <w:numPr>
          <w:ilvl w:val="0"/>
          <w:numId w:val="1002"/>
        </w:numPr>
        <w:pStyle w:val="Compact"/>
      </w:pPr>
      <w:r>
        <w:t xml:space="preserve">Click on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NetBanking Login</w:t>
      </w:r>
      <w:r>
        <w:rPr>
          <w:bCs/>
          <w:b/>
        </w:rPr>
        <w:t xml:space="preserve">’</w:t>
      </w:r>
      <w:r>
        <w:t xml:space="preserve"> </w:t>
      </w:r>
      <w:r>
        <w:t xml:space="preserve">and select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New User/Register</w:t>
      </w:r>
      <w:r>
        <w:rPr>
          <w:bCs/>
          <w:b/>
        </w:rPr>
        <w:t xml:space="preserve">’</w:t>
      </w:r>
    </w:p>
    <w:p>
      <w:pPr>
        <w:numPr>
          <w:ilvl w:val="0"/>
          <w:numId w:val="1002"/>
        </w:numPr>
        <w:pStyle w:val="Compact"/>
      </w:pPr>
      <w:r>
        <w:t xml:space="preserve">Enter:</w:t>
      </w:r>
    </w:p>
    <w:p>
      <w:pPr>
        <w:numPr>
          <w:ilvl w:val="1"/>
          <w:numId w:val="1003"/>
        </w:numPr>
        <w:pStyle w:val="Compact"/>
      </w:pPr>
      <w:r>
        <w:t xml:space="preserve">Customer ID (from passbook/account statement)</w:t>
      </w:r>
    </w:p>
    <w:p>
      <w:pPr>
        <w:numPr>
          <w:ilvl w:val="1"/>
          <w:numId w:val="1003"/>
        </w:numPr>
        <w:pStyle w:val="Compact"/>
      </w:pPr>
      <w:r>
        <w:t xml:space="preserve">Registered mobile number</w:t>
      </w:r>
    </w:p>
    <w:p>
      <w:pPr>
        <w:numPr>
          <w:ilvl w:val="1"/>
          <w:numId w:val="1003"/>
        </w:numPr>
        <w:pStyle w:val="Compact"/>
      </w:pPr>
      <w:r>
        <w:t xml:space="preserve">Verification via OTP</w:t>
      </w:r>
    </w:p>
    <w:p>
      <w:pPr>
        <w:numPr>
          <w:ilvl w:val="0"/>
          <w:numId w:val="1002"/>
        </w:numPr>
        <w:pStyle w:val="Compact"/>
      </w:pPr>
      <w:r>
        <w:t xml:space="preserve">Set your NetBanking username and password.</w:t>
      </w:r>
    </w:p>
    <w:p>
      <w:pPr>
        <w:numPr>
          <w:ilvl w:val="0"/>
          <w:numId w:val="1002"/>
        </w:numPr>
        <w:pStyle w:val="Compact"/>
      </w:pPr>
      <w:r>
        <w:t xml:space="preserve">Login and set transactional password &amp; security questions.</w:t>
      </w:r>
    </w:p>
    <w:bookmarkEnd w:id="23"/>
    <w:bookmarkStart w:id="24" w:name="activation-via-branch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Activation via Branch</w:t>
      </w:r>
    </w:p>
    <w:p>
      <w:pPr>
        <w:numPr>
          <w:ilvl w:val="0"/>
          <w:numId w:val="1004"/>
        </w:numPr>
        <w:pStyle w:val="Compact"/>
      </w:pPr>
      <w:r>
        <w:t xml:space="preserve">Visit any ZX Bank branch.</w:t>
      </w:r>
    </w:p>
    <w:p>
      <w:pPr>
        <w:numPr>
          <w:ilvl w:val="0"/>
          <w:numId w:val="1004"/>
        </w:numPr>
        <w:pStyle w:val="Compact"/>
      </w:pPr>
      <w:r>
        <w:t xml:space="preserve">Fill NetBanking registration form.</w:t>
      </w:r>
    </w:p>
    <w:p>
      <w:pPr>
        <w:numPr>
          <w:ilvl w:val="0"/>
          <w:numId w:val="1004"/>
        </w:numPr>
        <w:pStyle w:val="Compact"/>
      </w:pPr>
      <w:r>
        <w:t xml:space="preserve">Receive welcome kit/activation link on mobile/email.</w:t>
      </w:r>
    </w:p>
    <w:p>
      <w:pPr>
        <w:numPr>
          <w:ilvl w:val="0"/>
          <w:numId w:val="1004"/>
        </w:numPr>
        <w:pStyle w:val="Compact"/>
      </w:pPr>
      <w:r>
        <w:t xml:space="preserve">Set your login and transaction password.</w:t>
      </w:r>
    </w:p>
    <w:bookmarkEnd w:id="24"/>
    <w:bookmarkStart w:id="25" w:name="activation-via-mobile-app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Activation via Mobile App</w:t>
      </w:r>
    </w:p>
    <w:p>
      <w:pPr>
        <w:numPr>
          <w:ilvl w:val="0"/>
          <w:numId w:val="1005"/>
        </w:numPr>
        <w:pStyle w:val="Compact"/>
      </w:pPr>
      <w:r>
        <w:t xml:space="preserve">Download the</w:t>
      </w:r>
      <w:r>
        <w:t xml:space="preserve"> </w:t>
      </w:r>
      <w:r>
        <w:rPr>
          <w:bCs/>
          <w:b/>
        </w:rPr>
        <w:t xml:space="preserve">ZX Bank Asia</w:t>
      </w:r>
      <w:r>
        <w:t xml:space="preserve"> </w:t>
      </w:r>
      <w:r>
        <w:t xml:space="preserve">app (Android/iOS).</w:t>
      </w:r>
    </w:p>
    <w:p>
      <w:pPr>
        <w:numPr>
          <w:ilvl w:val="0"/>
          <w:numId w:val="1005"/>
        </w:numPr>
        <w:pStyle w:val="Compact"/>
      </w:pPr>
      <w:r>
        <w:t xml:space="preserve">Select</w:t>
      </w:r>
      <w:r>
        <w:t xml:space="preserve"> </w:t>
      </w:r>
      <w:r>
        <w:t xml:space="preserve">‘</w:t>
      </w:r>
      <w:r>
        <w:t xml:space="preserve">Register for NetBanking</w:t>
      </w:r>
      <w:r>
        <w:t xml:space="preserve">’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Follow in-app instructions (similar to online self-registration).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ily-transaction-limits-indicative"/>
    <w:p>
      <w:pPr>
        <w:pStyle w:val="Heading2"/>
      </w:pPr>
      <w:r>
        <w:t xml:space="preserve">Daily Transaction Limits (Indicative)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 day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NEFT/RTGS (Fund 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IMPS/UPI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 ZX Bank account Txns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₹20,00,000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Corporate/priority customers may request for higher limits. Limits can be customized via branch or customer support, subject to approval and enhanced security.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tips"/>
    <w:p>
      <w:pPr>
        <w:pStyle w:val="Heading2"/>
      </w:pPr>
      <w:r>
        <w:t xml:space="preserve">Security Tips</w:t>
      </w:r>
    </w:p>
    <w:p>
      <w:pPr>
        <w:numPr>
          <w:ilvl w:val="0"/>
          <w:numId w:val="1006"/>
        </w:numPr>
        <w:pStyle w:val="Compact"/>
      </w:pPr>
      <w:r>
        <w:t xml:space="preserve">Never share your NetBanking password/OTP.</w:t>
      </w:r>
    </w:p>
    <w:p>
      <w:pPr>
        <w:numPr>
          <w:ilvl w:val="0"/>
          <w:numId w:val="1006"/>
        </w:numPr>
        <w:pStyle w:val="Compact"/>
      </w:pPr>
      <w:r>
        <w:t xml:space="preserve">Update password regularly.</w:t>
      </w:r>
    </w:p>
    <w:p>
      <w:pPr>
        <w:numPr>
          <w:ilvl w:val="0"/>
          <w:numId w:val="1006"/>
        </w:numPr>
        <w:pStyle w:val="Compact"/>
      </w:pPr>
      <w:r>
        <w:t xml:space="preserve">Login only via official website or ZX Bank Asia app.</w:t>
      </w:r>
    </w:p>
    <w:p>
      <w:pPr>
        <w:numPr>
          <w:ilvl w:val="0"/>
          <w:numId w:val="1006"/>
        </w:numPr>
        <w:pStyle w:val="Compact"/>
      </w:pPr>
      <w:r>
        <w:t xml:space="preserve">Enable two-factor authentication.</w:t>
      </w:r>
    </w:p>
    <w:p>
      <w:r>
        <w:pict>
          <v:rect style="width:0;height:1.5pt" o:hralign="center" o:hrstd="t" o:hr="t"/>
        </w:pict>
      </w:r>
    </w:p>
    <w:bookmarkEnd w:id="28"/>
    <w:bookmarkStart w:id="30" w:name="support"/>
    <w:p>
      <w:pPr>
        <w:pStyle w:val="Heading2"/>
      </w:pPr>
      <w:r>
        <w:t xml:space="preserve">Support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Helpdesk:</w:t>
      </w:r>
    </w:p>
    <w:p>
      <w:pPr>
        <w:numPr>
          <w:ilvl w:val="1"/>
          <w:numId w:val="1008"/>
        </w:numPr>
        <w:pStyle w:val="Compact"/>
      </w:pPr>
      <w:r>
        <w:t xml:space="preserve">Toll-Free India: 1800-123-4567</w:t>
      </w:r>
    </w:p>
    <w:p>
      <w:pPr>
        <w:numPr>
          <w:ilvl w:val="1"/>
          <w:numId w:val="1008"/>
        </w:numPr>
        <w:pStyle w:val="Compact"/>
      </w:pPr>
      <w:r>
        <w:t xml:space="preserve">Sri Lanka: +94-11-2345678</w:t>
      </w:r>
    </w:p>
    <w:p>
      <w:pPr>
        <w:numPr>
          <w:ilvl w:val="1"/>
          <w:numId w:val="1008"/>
        </w:numPr>
        <w:pStyle w:val="Compact"/>
      </w:pPr>
      <w:r>
        <w:t xml:space="preserve">Bangladesh: +880-17-12345678</w:t>
      </w:r>
    </w:p>
    <w:p>
      <w:pPr>
        <w:numPr>
          <w:ilvl w:val="1"/>
          <w:numId w:val="1008"/>
        </w:numPr>
        <w:pStyle w:val="Compact"/>
      </w:pPr>
      <w:r>
        <w:t xml:space="preserve">Bhutan: +975-2-123456</w:t>
      </w:r>
    </w:p>
    <w:p>
      <w:pPr>
        <w:numPr>
          <w:ilvl w:val="1"/>
          <w:numId w:val="1008"/>
        </w:numPr>
        <w:pStyle w:val="Compact"/>
      </w:pPr>
      <w:r>
        <w:t xml:space="preserve">Nepal: +977-1-1234567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netbanking.support@zxbank.asia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Chat:</w:t>
      </w:r>
      <w:r>
        <w:t xml:space="preserve"> </w:t>
      </w:r>
      <w:r>
        <w:t xml:space="preserve">24×7 Zia AI Assistant via app/website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Branch Support:</w:t>
      </w:r>
      <w:r>
        <w:t xml:space="preserve"> </w:t>
      </w:r>
      <w:r>
        <w:t xml:space="preserve">Visit any branch for in-person assistance.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For more information visit:</w:t>
      </w:r>
      <w:r>
        <w:t xml:space="preserve"> </w:t>
      </w:r>
      <w:hyperlink r:id="rId29">
        <w:r>
          <w:rPr>
            <w:rStyle w:val="Hyperlink"/>
          </w:rPr>
          <w:t xml:space="preserve">www.zxbank.asia/netbanking</w:t>
        </w:r>
      </w:hyperlink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zxbank.asia" TargetMode="External" /><Relationship Type="http://schemas.openxmlformats.org/officeDocument/2006/relationships/hyperlink" Id="rId29" Target="https://www.zxbank.asia/netba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zxbank.asia" TargetMode="External" /><Relationship Type="http://schemas.openxmlformats.org/officeDocument/2006/relationships/hyperlink" Id="rId29" Target="https://www.zxbank.asia/netba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2025-07-30T07:51:42Z</dcterms:created>
  <dcterms:modified xsi:type="dcterms:W3CDTF">2025-07-30T07:51:42Z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