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bb5f18e35d1cbbdbed9318a3f37473f7989cd2"/>
    <w:p>
      <w:pPr>
        <w:pStyle w:val="Heading1"/>
      </w:pPr>
      <w:r>
        <w:t xml:space="preserve">ZX Bank – Safety Features Against Online Threats</w:t>
      </w:r>
    </w:p>
    <w:p>
      <w:pPr>
        <w:pStyle w:val="FirstParagraph"/>
      </w:pPr>
      <w:r>
        <w:t xml:space="preserve">At ZX Bank, the security of your digital banking experience is our top priority. Here’s how we protect you from online threats:</w:t>
      </w:r>
    </w:p>
    <w:bookmarkStart w:id="20" w:name="multi-factor-authentication-mfa"/>
    <w:p>
      <w:pPr>
        <w:pStyle w:val="Heading2"/>
      </w:pPr>
      <w:r>
        <w:t xml:space="preserve">1.</w:t>
      </w:r>
      <w:r>
        <w:t xml:space="preserve"> </w:t>
      </w:r>
      <w:r>
        <w:rPr>
          <w:bCs/>
          <w:b/>
        </w:rPr>
        <w:t xml:space="preserve">Multi-Factor Authentication (MFA)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Biometric Login:</w:t>
      </w:r>
      <w:r>
        <w:t xml:space="preserve"> </w:t>
      </w:r>
      <w:r>
        <w:t xml:space="preserve">Secure access via fingerprint or facial recognition on the ZX Bank Asia app.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OTP Verification:</w:t>
      </w:r>
      <w:r>
        <w:t xml:space="preserve"> </w:t>
      </w:r>
      <w:r>
        <w:t xml:space="preserve">Transactions require a One-Time Password (OTP) sent to your registered mobile/email.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Device Registration:</w:t>
      </w:r>
      <w:r>
        <w:t xml:space="preserve"> </w:t>
      </w:r>
      <w:r>
        <w:t xml:space="preserve">New device logins trigger verification steps.</w:t>
      </w:r>
    </w:p>
    <w:bookmarkEnd w:id="20"/>
    <w:bookmarkStart w:id="21" w:name="ai-driven-fraud-detection"/>
    <w:p>
      <w:pPr>
        <w:pStyle w:val="Heading2"/>
      </w:pPr>
      <w:r>
        <w:t xml:space="preserve">2.</w:t>
      </w:r>
      <w:r>
        <w:t xml:space="preserve"> </w:t>
      </w:r>
      <w:r>
        <w:rPr>
          <w:bCs/>
          <w:b/>
        </w:rPr>
        <w:t xml:space="preserve">AI-driven Fraud Detection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Real-Time Monitoring:</w:t>
      </w:r>
      <w:r>
        <w:t xml:space="preserve"> </w:t>
      </w:r>
      <w:r>
        <w:t xml:space="preserve">AI systems monitor for suspicious activities and flag unusual account behavior instantly.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Fraud Alerts:</w:t>
      </w:r>
      <w:r>
        <w:t xml:space="preserve"> </w:t>
      </w:r>
      <w:r>
        <w:t xml:space="preserve">Customers receive immediate alerts for any unauthorized or suspicious transaction attempts.</w:t>
      </w:r>
    </w:p>
    <w:bookmarkEnd w:id="21"/>
    <w:bookmarkStart w:id="22" w:name="end-to-end-encryption"/>
    <w:p>
      <w:pPr>
        <w:pStyle w:val="Heading2"/>
      </w:pPr>
      <w:r>
        <w:t xml:space="preserve">3.</w:t>
      </w:r>
      <w:r>
        <w:t xml:space="preserve"> </w:t>
      </w:r>
      <w:r>
        <w:rPr>
          <w:bCs/>
          <w:b/>
        </w:rPr>
        <w:t xml:space="preserve">End-to-End Encryption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Encrypted Transactions:</w:t>
      </w:r>
      <w:r>
        <w:t xml:space="preserve"> </w:t>
      </w:r>
      <w:r>
        <w:t xml:space="preserve">All communications and financial transactions are secured with industry-standard 256-bit SSL/TLS encryption.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Secure Storage:</w:t>
      </w:r>
      <w:r>
        <w:t xml:space="preserve"> </w:t>
      </w:r>
      <w:r>
        <w:t xml:space="preserve">Sensitive customer data is encrypted both in transit and at rest.</w:t>
      </w:r>
    </w:p>
    <w:bookmarkEnd w:id="22"/>
    <w:bookmarkStart w:id="23" w:name="session-timeout-auto-logout"/>
    <w:p>
      <w:pPr>
        <w:pStyle w:val="Heading2"/>
      </w:pPr>
      <w:r>
        <w:t xml:space="preserve">4.</w:t>
      </w:r>
      <w:r>
        <w:t xml:space="preserve"> </w:t>
      </w:r>
      <w:r>
        <w:rPr>
          <w:bCs/>
          <w:b/>
        </w:rPr>
        <w:t xml:space="preserve">Session Timeout &amp; Auto-Logout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Automatic Logout:</w:t>
      </w:r>
      <w:r>
        <w:t xml:space="preserve"> </w:t>
      </w:r>
      <w:r>
        <w:t xml:space="preserve">User sessions automatically expire after periods of inactivity to prevent unauthorized access.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Timeout Alerts:</w:t>
      </w:r>
      <w:r>
        <w:t xml:space="preserve"> </w:t>
      </w:r>
      <w:r>
        <w:t xml:space="preserve">Prompt warnings before app or online session expiry.</w:t>
      </w:r>
    </w:p>
    <w:bookmarkEnd w:id="23"/>
    <w:bookmarkStart w:id="24" w:name="secure-fund-transfer-controls"/>
    <w:p>
      <w:pPr>
        <w:pStyle w:val="Heading2"/>
      </w:pPr>
      <w:r>
        <w:t xml:space="preserve">5.</w:t>
      </w:r>
      <w:r>
        <w:t xml:space="preserve"> </w:t>
      </w:r>
      <w:r>
        <w:rPr>
          <w:bCs/>
          <w:b/>
        </w:rPr>
        <w:t xml:space="preserve">Secure Fund Transfer Controls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Transaction Limits:</w:t>
      </w:r>
      <w:r>
        <w:t xml:space="preserve"> </w:t>
      </w:r>
      <w:r>
        <w:t xml:space="preserve">Daily/transaction limits for transfers, especially for new payees or high-risk transactions.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Beneficiary Verification:</w:t>
      </w:r>
      <w:r>
        <w:t xml:space="preserve"> </w:t>
      </w:r>
      <w:r>
        <w:t xml:space="preserve">Adding new beneficiaries requires additional authentication.</w:t>
      </w:r>
    </w:p>
    <w:bookmarkEnd w:id="24"/>
    <w:bookmarkStart w:id="25" w:name="regular-security-updates"/>
    <w:p>
      <w:pPr>
        <w:pStyle w:val="Heading2"/>
      </w:pPr>
      <w:r>
        <w:t xml:space="preserve">6.</w:t>
      </w:r>
      <w:r>
        <w:t xml:space="preserve"> </w:t>
      </w:r>
      <w:r>
        <w:rPr>
          <w:bCs/>
          <w:b/>
        </w:rPr>
        <w:t xml:space="preserve">Regular Security Updates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 Patching:</w:t>
      </w:r>
      <w:r>
        <w:t xml:space="preserve"> </w:t>
      </w:r>
      <w:r>
        <w:t xml:space="preserve">Frequent updates to the ZX Bank Asia mobile app patch vulnerabilities and enhance defenses.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Phishing Protection:</w:t>
      </w:r>
      <w:r>
        <w:t xml:space="preserve"> </w:t>
      </w:r>
      <w:r>
        <w:t xml:space="preserve">Built-in app features detect phishing links and sites, alerting users to potential threats.</w:t>
      </w:r>
    </w:p>
    <w:bookmarkEnd w:id="25"/>
    <w:bookmarkStart w:id="26" w:name="user-education"/>
    <w:p>
      <w:pPr>
        <w:pStyle w:val="Heading2"/>
      </w:pPr>
      <w:r>
        <w:t xml:space="preserve">7.</w:t>
      </w:r>
      <w:r>
        <w:t xml:space="preserve"> </w:t>
      </w:r>
      <w:r>
        <w:rPr>
          <w:bCs/>
          <w:b/>
        </w:rPr>
        <w:t xml:space="preserve">User Education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Financial Literacy Campaigns:</w:t>
      </w:r>
      <w:r>
        <w:t xml:space="preserve"> </w:t>
      </w:r>
      <w:r>
        <w:t xml:space="preserve">Regular alerts and campaigns educating customers on safe banking practices (how to recognize scams, avoid phishing, etc.).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24/7 Support:</w:t>
      </w:r>
      <w:r>
        <w:t xml:space="preserve"> </w:t>
      </w:r>
      <w:r>
        <w:t xml:space="preserve">Dedicated helpline and in-app AI assistant</w:t>
      </w:r>
      <w:r>
        <w:t xml:space="preserve"> </w:t>
      </w:r>
      <w:r>
        <w:t xml:space="preserve">“</w:t>
      </w:r>
      <w:r>
        <w:t xml:space="preserve">Zia</w:t>
      </w:r>
      <w:r>
        <w:t xml:space="preserve">”</w:t>
      </w:r>
      <w:r>
        <w:t xml:space="preserve"> </w:t>
      </w:r>
      <w:r>
        <w:t xml:space="preserve">for instant security advice.</w:t>
      </w:r>
    </w:p>
    <w:bookmarkEnd w:id="26"/>
    <w:bookmarkStart w:id="27" w:name="transaction-notifications"/>
    <w:p>
      <w:pPr>
        <w:pStyle w:val="Heading2"/>
      </w:pPr>
      <w:r>
        <w:t xml:space="preserve">8.</w:t>
      </w:r>
      <w:r>
        <w:t xml:space="preserve"> </w:t>
      </w:r>
      <w:r>
        <w:rPr>
          <w:bCs/>
          <w:b/>
        </w:rPr>
        <w:t xml:space="preserve">Transaction Notifications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Instant Alerts:</w:t>
      </w:r>
      <w:r>
        <w:t xml:space="preserve"> </w:t>
      </w:r>
      <w:r>
        <w:t xml:space="preserve">SMS, email, and push notifications for every transaction and change to account settings.</w:t>
      </w:r>
    </w:p>
    <w:bookmarkEnd w:id="27"/>
    <w:bookmarkStart w:id="28" w:name="secure-remittance-corridors"/>
    <w:p>
      <w:pPr>
        <w:pStyle w:val="Heading2"/>
      </w:pPr>
      <w:r>
        <w:t xml:space="preserve">9.</w:t>
      </w:r>
      <w:r>
        <w:t xml:space="preserve"> </w:t>
      </w:r>
      <w:r>
        <w:rPr>
          <w:bCs/>
          <w:b/>
        </w:rPr>
        <w:t xml:space="preserve">Secure Remittance Corridors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Vetted Partners:</w:t>
      </w:r>
      <w:r>
        <w:t xml:space="preserve"> </w:t>
      </w:r>
      <w:r>
        <w:t xml:space="preserve">Cross-border services only with verified financial partners.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Blockchain-based Authentication:</w:t>
      </w:r>
      <w:r>
        <w:t xml:space="preserve"> </w:t>
      </w:r>
      <w:r>
        <w:t xml:space="preserve">For select regional remittances to prevent tampering and improve transparency.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Your security is our mission:</w:t>
      </w:r>
      <w:r>
        <w:t xml:space="preserve"> </w:t>
      </w:r>
      <w:r>
        <w:t xml:space="preserve">Stay vigilant, never share your passwords or OTPs, and contact ZX Bank support if you notice any suspicious activity.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2025-07-30T07:48:59Z</dcterms:created>
  <dcterms:modified xsi:type="dcterms:W3CDTF">2025-07-30T07:48:59Z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