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34359375"/>
        <w:docPartObj>
          <w:docPartGallery w:val="Cover Pages"/>
          <w:docPartUnique/>
        </w:docPartObj>
      </w:sdtPr>
      <w:sdtEndPr>
        <w:rPr>
          <w:lang w:val="en-US"/>
        </w:rPr>
      </w:sdtEndPr>
      <w:sdtContent>
        <w:p w14:paraId="60E9D305" w14:textId="579999DF" w:rsidR="005F6FA4" w:rsidRDefault="00083536">
          <w:r>
            <w:rPr>
              <w:noProof/>
            </w:rPr>
            <mc:AlternateContent>
              <mc:Choice Requires="wps">
                <w:drawing>
                  <wp:anchor distT="0" distB="0" distL="114300" distR="114300" simplePos="0" relativeHeight="251660288" behindDoc="0" locked="0" layoutInCell="1" allowOverlap="1" wp14:anchorId="4500C18A" wp14:editId="00AF22FD">
                    <wp:simplePos x="0" y="0"/>
                    <wp:positionH relativeFrom="page">
                      <wp:posOffset>3436620</wp:posOffset>
                    </wp:positionH>
                    <wp:positionV relativeFrom="page">
                      <wp:posOffset>266700</wp:posOffset>
                    </wp:positionV>
                    <wp:extent cx="2875915" cy="3429000"/>
                    <wp:effectExtent l="0" t="0" r="3175" b="0"/>
                    <wp:wrapNone/>
                    <wp:docPr id="467" name="Rectangle 259"/>
                    <wp:cNvGraphicFramePr/>
                    <a:graphic xmlns:a="http://schemas.openxmlformats.org/drawingml/2006/main">
                      <a:graphicData uri="http://schemas.microsoft.com/office/word/2010/wordprocessingShape">
                        <wps:wsp>
                          <wps:cNvSpPr/>
                          <wps:spPr>
                            <a:xfrm>
                              <a:off x="0" y="0"/>
                              <a:ext cx="2875915" cy="34290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229A3F8" w14:textId="767F1AB6" w:rsidR="005F6FA4" w:rsidRPr="00DD33E0" w:rsidRDefault="00000000">
                                <w:pPr>
                                  <w:spacing w:before="240"/>
                                  <w:jc w:val="center"/>
                                  <w:rPr>
                                    <w:color w:val="FFFFFF" w:themeColor="background1"/>
                                    <w:sz w:val="18"/>
                                    <w:szCs w:val="18"/>
                                  </w:rPr>
                                </w:pPr>
                                <w:sdt>
                                  <w:sdtPr>
                                    <w:rPr>
                                      <w:color w:val="FFFFFF" w:themeColor="background1"/>
                                      <w:sz w:val="18"/>
                                      <w:szCs w:val="18"/>
                                    </w:rPr>
                                    <w:alias w:val="Abstract"/>
                                    <w:id w:val="229123468"/>
                                    <w:dataBinding w:prefixMappings="xmlns:ns0='http://schemas.microsoft.com/office/2006/coverPageProps'" w:xpath="/ns0:CoverPageProperties[1]/ns0:Abstract[1]" w:storeItemID="{55AF091B-3C7A-41E3-B477-F2FDAA23CFDA}"/>
                                    <w:text/>
                                  </w:sdtPr>
                                  <w:sdtContent>
                                    <w:r w:rsidR="00083536" w:rsidRPr="00DD33E0">
                                      <w:rPr>
                                        <w:color w:val="FFFFFF" w:themeColor="background1"/>
                                        <w:sz w:val="18"/>
                                        <w:szCs w:val="18"/>
                                      </w:rPr>
                                      <w:t>This project is a replication of Balakrishnan and Parameswaran’s (2007) study on the phases and sectoral drivers of Indian macroeconomic growth. Using modernized MOSPI back-series data (2011–12 constant prices) and the Bai-Perron endogenous structural break methodology in order to identify a definitive economic regime shift in 1981. This break marks a transition from a 3.50% historical growth trend to an accelerated 5.42% trajectory. Ordinary Least Squares (OLS) regressions confirm that the Tertiary (services) sector was the</w:t>
                                    </w:r>
                                    <w:r w:rsidR="00DD33E0" w:rsidRPr="00DD33E0">
                                      <w:rPr>
                                        <w:color w:val="FFFFFF" w:themeColor="background1"/>
                                        <w:sz w:val="18"/>
                                        <w:szCs w:val="18"/>
                                      </w:rPr>
                                      <w:t xml:space="preserve"> main contributor</w:t>
                                    </w:r>
                                    <w:r w:rsidR="00083536" w:rsidRPr="00DD33E0">
                                      <w:rPr>
                                        <w:color w:val="FFFFFF" w:themeColor="background1"/>
                                        <w:sz w:val="18"/>
                                        <w:szCs w:val="18"/>
                                      </w:rPr>
                                      <w:t xml:space="preserve"> for this expansion, acting as the sole positive sectoral driver. While utilizing updated macroeconomic data vintages slightly shifts the structural break year compared to the original study's findings, the core thesis </w:t>
                                    </w:r>
                                    <w:r w:rsidR="00DD33E0" w:rsidRPr="00DD33E0">
                                      <w:rPr>
                                        <w:color w:val="FFFFFF" w:themeColor="background1"/>
                                        <w:sz w:val="18"/>
                                        <w:szCs w:val="18"/>
                                      </w:rPr>
                                      <w:t xml:space="preserve">is </w:t>
                                    </w:r>
                                    <w:r w:rsidR="00083536" w:rsidRPr="00DD33E0">
                                      <w:rPr>
                                        <w:color w:val="FFFFFF" w:themeColor="background1"/>
                                        <w:sz w:val="18"/>
                                        <w:szCs w:val="18"/>
                                      </w:rPr>
                                      <w:t>validated: India's pre-1991 economic acceleration was fundamentally services-led.</w:t>
                                    </w:r>
                                  </w:sdtContent>
                                </w:sdt>
                              </w:p>
                              <w:p w14:paraId="7284547B" w14:textId="77777777" w:rsidR="005F6FA4" w:rsidRDefault="005F6FA4"/>
                              <w:p w14:paraId="2F7E978D" w14:textId="59A9E865" w:rsidR="005F6FA4" w:rsidRPr="00DD33E0" w:rsidRDefault="00000000">
                                <w:pPr>
                                  <w:spacing w:before="240"/>
                                  <w:jc w:val="center"/>
                                  <w:rPr>
                                    <w:color w:val="FFFFFF" w:themeColor="background1"/>
                                    <w:sz w:val="18"/>
                                    <w:szCs w:val="18"/>
                                  </w:rPr>
                                </w:pPr>
                                <w:sdt>
                                  <w:sdtPr>
                                    <w:rPr>
                                      <w:color w:val="FFFFFF" w:themeColor="background1"/>
                                      <w:sz w:val="18"/>
                                      <w:szCs w:val="18"/>
                                    </w:rPr>
                                    <w:alias w:val="Abstract"/>
                                    <w:id w:val="8276291"/>
                                    <w:dataBinding w:prefixMappings="xmlns:ns0='http://schemas.microsoft.com/office/2006/coverPageProps'" w:xpath="/ns0:CoverPageProperties[1]/ns0:Abstract[1]" w:storeItemID="{55AF091B-3C7A-41E3-B477-F2FDAA23CFDA}"/>
                                    <w:text/>
                                  </w:sdtPr>
                                  <w:sdtContent>
                                    <w:r w:rsidR="00083536" w:rsidRPr="00DD33E0">
                                      <w:rPr>
                                        <w:color w:val="FFFFFF" w:themeColor="background1"/>
                                        <w:sz w:val="18"/>
                                        <w:szCs w:val="18"/>
                                      </w:rPr>
                                      <w:t>This project is a replication of Balakrishnan and Parameswaran’s (2007) study on the phases and sectoral drivers of Indian macroeconomic growth. Using modernized MOSPI back-series data (2011–12 constant prices) and the Bai-Perron endogenous structural break methodology in order to identify a definitive economic regime shift in 1981. This break marks a transition from a 3.50% historical growth trend to an accelerated 5.42% trajectory. Ordinary Least Squares (OLS) regressions confirm that the Tertiary (services) sector was the</w:t>
                                    </w:r>
                                    <w:r w:rsidR="00DD33E0" w:rsidRPr="00DD33E0">
                                      <w:rPr>
                                        <w:color w:val="FFFFFF" w:themeColor="background1"/>
                                        <w:sz w:val="18"/>
                                        <w:szCs w:val="18"/>
                                      </w:rPr>
                                      <w:t xml:space="preserve"> main contributor</w:t>
                                    </w:r>
                                    <w:r w:rsidR="00083536" w:rsidRPr="00DD33E0">
                                      <w:rPr>
                                        <w:color w:val="FFFFFF" w:themeColor="background1"/>
                                        <w:sz w:val="18"/>
                                        <w:szCs w:val="18"/>
                                      </w:rPr>
                                      <w:t xml:space="preserve"> for this expansion, acting as the sole positive sectoral driver. While utilizing updated macroeconomic data vintages slightly shifts the structural break year compared to the original study's findings, the core thesis </w:t>
                                    </w:r>
                                    <w:r w:rsidR="00DD33E0" w:rsidRPr="00DD33E0">
                                      <w:rPr>
                                        <w:color w:val="FFFFFF" w:themeColor="background1"/>
                                        <w:sz w:val="18"/>
                                        <w:szCs w:val="18"/>
                                      </w:rPr>
                                      <w:t xml:space="preserve">is </w:t>
                                    </w:r>
                                    <w:r w:rsidR="00083536" w:rsidRPr="00DD33E0">
                                      <w:rPr>
                                        <w:color w:val="FFFFFF" w:themeColor="background1"/>
                                        <w:sz w:val="18"/>
                                        <w:szCs w:val="18"/>
                                      </w:rPr>
                                      <w:t>validated: India's pre-1991 economic acceleration was fundamentally services-led.</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0</wp14:pctHeight>
                    </wp14:sizeRelV>
                  </wp:anchor>
                </w:drawing>
              </mc:Choice>
              <mc:Fallback>
                <w:pict>
                  <v:rect w14:anchorId="4500C18A" id="Rectangle 259" o:spid="_x0000_s1026" style="position:absolute;margin-left:270.6pt;margin-top:21pt;width:226.45pt;height:270pt;z-index:251660288;visibility:visible;mso-wrap-style:square;mso-width-percent:370;mso-height-percent:0;mso-wrap-distance-left:9pt;mso-wrap-distance-top:0;mso-wrap-distance-right:9pt;mso-wrap-distance-bottom:0;mso-position-horizontal:absolute;mso-position-horizontal-relative:page;mso-position-vertical:absolute;mso-position-vertical-relative:page;mso-width-percent:37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" fillcolor="#44546a [3215]" stroked="f" strokeweight="1pt">
                    <v:textbox inset="14.4pt,14.4pt,14.4pt,28.8pt">
                      <w:txbxContent>
                        <w:p w14:paraId="6229A3F8" w14:textId="767F1AB6" w:rsidR="005F6FA4" w:rsidRPr="00DD33E0" w:rsidRDefault="00000000">
                          <w:pPr>
                            <w:spacing w:before="240"/>
                            <w:jc w:val="center"/>
                            <w:rPr>
                              <w:color w:val="FFFFFF" w:themeColor="background1"/>
                              <w:sz w:val="18"/>
                              <w:szCs w:val="18"/>
                            </w:rPr>
                          </w:pPr>
                          <w:sdt>
                            <w:sdtPr>
                              <w:rPr>
                                <w:color w:val="FFFFFF" w:themeColor="background1"/>
                                <w:sz w:val="18"/>
                                <w:szCs w:val="18"/>
                              </w:rPr>
                              <w:alias w:val="Abstract"/>
                              <w:id w:val="229123468"/>
                              <w:dataBinding w:prefixMappings="xmlns:ns0='http://schemas.microsoft.com/office/2006/coverPageProps'" w:xpath="/ns0:CoverPageProperties[1]/ns0:Abstract[1]" w:storeItemID="{55AF091B-3C7A-41E3-B477-F2FDAA23CFDA}"/>
                              <w:text/>
                            </w:sdtPr>
                            <w:sdtContent>
                              <w:r w:rsidR="00083536" w:rsidRPr="00DD33E0">
                                <w:rPr>
                                  <w:color w:val="FFFFFF" w:themeColor="background1"/>
                                  <w:sz w:val="18"/>
                                  <w:szCs w:val="18"/>
                                </w:rPr>
                                <w:t>This project is a replication of Balakrishnan and Parameswaran’s (2007) study on the phases and sectoral drivers of Indian macroeconomic growth. Using modernized MOSPI back-series data (2011–12 constant prices) and the Bai-Perron endogenous structural break methodology in order to identify a definitive economic regime shift in 1981. This break marks a transition from a 3.50% historical growth trend to an accelerated 5.42% trajectory. Ordinary Least Squares (OLS) regressions confirm that the Tertiary (services) sector was the</w:t>
                              </w:r>
                              <w:r w:rsidR="00DD33E0" w:rsidRPr="00DD33E0">
                                <w:rPr>
                                  <w:color w:val="FFFFFF" w:themeColor="background1"/>
                                  <w:sz w:val="18"/>
                                  <w:szCs w:val="18"/>
                                </w:rPr>
                                <w:t xml:space="preserve"> main contributor</w:t>
                              </w:r>
                              <w:r w:rsidR="00083536" w:rsidRPr="00DD33E0">
                                <w:rPr>
                                  <w:color w:val="FFFFFF" w:themeColor="background1"/>
                                  <w:sz w:val="18"/>
                                  <w:szCs w:val="18"/>
                                </w:rPr>
                                <w:t xml:space="preserve"> for this expansion, acting as the sole positive sectoral driver. While utilizing updated macroeconomic data vintages slightly shifts the structural break year compared to the original study's findings, the core thesis </w:t>
                              </w:r>
                              <w:r w:rsidR="00DD33E0" w:rsidRPr="00DD33E0">
                                <w:rPr>
                                  <w:color w:val="FFFFFF" w:themeColor="background1"/>
                                  <w:sz w:val="18"/>
                                  <w:szCs w:val="18"/>
                                </w:rPr>
                                <w:t xml:space="preserve">is </w:t>
                              </w:r>
                              <w:r w:rsidR="00083536" w:rsidRPr="00DD33E0">
                                <w:rPr>
                                  <w:color w:val="FFFFFF" w:themeColor="background1"/>
                                  <w:sz w:val="18"/>
                                  <w:szCs w:val="18"/>
                                </w:rPr>
                                <w:t>validated: India's pre-1991 economic acceleration was fundamentally services-led.</w:t>
                              </w:r>
                            </w:sdtContent>
                          </w:sdt>
                        </w:p>
                        <w:p w14:paraId="7284547B" w14:textId="77777777" w:rsidR="005F6FA4" w:rsidRDefault="005F6FA4"/>
                        <w:p w14:paraId="2F7E978D" w14:textId="59A9E865" w:rsidR="005F6FA4" w:rsidRPr="00DD33E0" w:rsidRDefault="00000000">
                          <w:pPr>
                            <w:spacing w:before="240"/>
                            <w:jc w:val="center"/>
                            <w:rPr>
                              <w:color w:val="FFFFFF" w:themeColor="background1"/>
                              <w:sz w:val="18"/>
                              <w:szCs w:val="18"/>
                            </w:rPr>
                          </w:pPr>
                          <w:sdt>
                            <w:sdtPr>
                              <w:rPr>
                                <w:color w:val="FFFFFF" w:themeColor="background1"/>
                                <w:sz w:val="18"/>
                                <w:szCs w:val="18"/>
                              </w:rPr>
                              <w:alias w:val="Abstract"/>
                              <w:id w:val="8276291"/>
                              <w:dataBinding w:prefixMappings="xmlns:ns0='http://schemas.microsoft.com/office/2006/coverPageProps'" w:xpath="/ns0:CoverPageProperties[1]/ns0:Abstract[1]" w:storeItemID="{55AF091B-3C7A-41E3-B477-F2FDAA23CFDA}"/>
                              <w:text/>
                            </w:sdtPr>
                            <w:sdtContent>
                              <w:r w:rsidR="00083536" w:rsidRPr="00DD33E0">
                                <w:rPr>
                                  <w:color w:val="FFFFFF" w:themeColor="background1"/>
                                  <w:sz w:val="18"/>
                                  <w:szCs w:val="18"/>
                                </w:rPr>
                                <w:t>This project is a replication of Balakrishnan and Parameswaran’s (2007) study on the phases and sectoral drivers of Indian macroeconomic growth. Using modernized MOSPI back-series data (2011–12 constant prices) and the Bai-Perron endogenous structural break methodology in order to identify a definitive economic regime shift in 1981. This break marks a transition from a 3.50% historical growth trend to an accelerated 5.42% trajectory. Ordinary Least Squares (OLS) regressions confirm that the Tertiary (services) sector was the</w:t>
                              </w:r>
                              <w:r w:rsidR="00DD33E0" w:rsidRPr="00DD33E0">
                                <w:rPr>
                                  <w:color w:val="FFFFFF" w:themeColor="background1"/>
                                  <w:sz w:val="18"/>
                                  <w:szCs w:val="18"/>
                                </w:rPr>
                                <w:t xml:space="preserve"> main contributor</w:t>
                              </w:r>
                              <w:r w:rsidR="00083536" w:rsidRPr="00DD33E0">
                                <w:rPr>
                                  <w:color w:val="FFFFFF" w:themeColor="background1"/>
                                  <w:sz w:val="18"/>
                                  <w:szCs w:val="18"/>
                                </w:rPr>
                                <w:t xml:space="preserve"> for this expansion, acting as the sole positive sectoral driver. While utilizing updated macroeconomic data vintages slightly shifts the structural break year compared to the original study's findings, the core thesis </w:t>
                              </w:r>
                              <w:r w:rsidR="00DD33E0" w:rsidRPr="00DD33E0">
                                <w:rPr>
                                  <w:color w:val="FFFFFF" w:themeColor="background1"/>
                                  <w:sz w:val="18"/>
                                  <w:szCs w:val="18"/>
                                </w:rPr>
                                <w:t xml:space="preserve">is </w:t>
                              </w:r>
                              <w:r w:rsidR="00083536" w:rsidRPr="00DD33E0">
                                <w:rPr>
                                  <w:color w:val="FFFFFF" w:themeColor="background1"/>
                                  <w:sz w:val="18"/>
                                  <w:szCs w:val="18"/>
                                </w:rPr>
                                <w:t>validated: India's pre-1991 economic acceleration was fundamentally services-led.</w:t>
                              </w:r>
                            </w:sdtContent>
                          </w:sdt>
                        </w:p>
                      </w:txbxContent>
                    </v:textbox>
                    <w10:wrap anchorx="page" anchory="page"/>
                  </v:rect>
                </w:pict>
              </mc:Fallback>
            </mc:AlternateContent>
          </w:r>
          <w:r w:rsidR="005F6FA4">
            <w:rPr>
              <w:noProof/>
            </w:rPr>
            <mc:AlternateContent>
              <mc:Choice Requires="wps">
                <w:drawing>
                  <wp:anchor distT="0" distB="0" distL="114300" distR="114300" simplePos="0" relativeHeight="251663360" behindDoc="1" locked="0" layoutInCell="1" allowOverlap="1" wp14:anchorId="3F1952DF" wp14:editId="6067C145">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4748136F" w14:textId="77777777" w:rsidR="005F6FA4" w:rsidRDefault="005F6FA4"/>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F1952DF" id="Rectangle 257"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4748136F" w14:textId="77777777" w:rsidR="005F6FA4" w:rsidRDefault="005F6FA4"/>
                      </w:txbxContent>
                    </v:textbox>
                    <w10:wrap anchorx="page" anchory="page"/>
                  </v:rect>
                </w:pict>
              </mc:Fallback>
            </mc:AlternateContent>
          </w:r>
          <w:r w:rsidR="005F6FA4">
            <w:rPr>
              <w:noProof/>
            </w:rPr>
            <mc:AlternateContent>
              <mc:Choice Requires="wps">
                <w:drawing>
                  <wp:anchor distT="0" distB="0" distL="114300" distR="114300" simplePos="0" relativeHeight="251659264" behindDoc="0" locked="0" layoutInCell="1" allowOverlap="1" wp14:anchorId="2928D108" wp14:editId="1DE7E01F">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xmlns:w16cei="http://schemas.microsoft.com/office/word/2026/wordml/cei">
                <w:pict>
                  <v:rect w14:anchorId="0413B990"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sidR="005F6FA4">
            <w:rPr>
              <w:noProof/>
            </w:rPr>
            <mc:AlternateContent>
              <mc:Choice Requires="wps">
                <w:drawing>
                  <wp:anchor distT="0" distB="0" distL="114300" distR="114300" simplePos="0" relativeHeight="251662336" behindDoc="0" locked="0" layoutInCell="1" allowOverlap="1" wp14:anchorId="638DD249" wp14:editId="52C9303B">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w16cei="http://schemas.microsoft.com/office/word/2026/wordml/cei">
                <w:pict>
                  <v:rect w14:anchorId="10F8F84E"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mc:Fallback>
            </mc:AlternateContent>
          </w:r>
        </w:p>
        <w:p w14:paraId="78433BC0" w14:textId="49421BC6" w:rsidR="005F6FA4" w:rsidRPr="005F6FA4" w:rsidRDefault="007D560D">
          <w:pPr>
            <w:rPr>
              <w:lang w:val="en-US"/>
            </w:rPr>
          </w:pPr>
          <w:r>
            <w:rPr>
              <w:noProof/>
            </w:rPr>
            <mc:AlternateContent>
              <mc:Choice Requires="wps">
                <w:drawing>
                  <wp:anchor distT="0" distB="0" distL="114300" distR="114300" simplePos="0" relativeHeight="251661312" behindDoc="0" locked="0" layoutInCell="1" allowOverlap="1" wp14:anchorId="0B4C2EFD" wp14:editId="7A5BCF29">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53746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2537460"/>
                            </a:xfrm>
                            <a:prstGeom prst="rect">
                              <a:avLst/>
                            </a:prstGeom>
                            <a:noFill/>
                            <a:ln w="6350">
                              <a:noFill/>
                            </a:ln>
                            <a:effectLst/>
                          </wps:spPr>
                          <wps:txbx>
                            <w:txbxContent>
                              <w:p w14:paraId="24F58479" w14:textId="46707849" w:rsidR="00083536" w:rsidRDefault="00083536" w:rsidP="007D560D">
                                <w:pPr>
                                  <w:pStyle w:val="Heading1"/>
                                  <w:rPr>
                                    <w:color w:val="44546A" w:themeColor="text2"/>
                                    <w:sz w:val="44"/>
                                    <w:szCs w:val="44"/>
                                    <w:lang w:val="en-US"/>
                                  </w:rPr>
                                </w:pPr>
                                <w:bookmarkStart w:id="0" w:name="_Toc237719302"/>
                                <w:bookmarkStart w:id="1" w:name="_Toc238381879"/>
                                <w:r w:rsidRPr="00DD33E0">
                                  <w:rPr>
                                    <w:color w:val="44546A" w:themeColor="text2"/>
                                    <w:sz w:val="44"/>
                                    <w:szCs w:val="44"/>
                                    <w:lang w:val="en-US"/>
                                  </w:rPr>
                                  <w:t>Paper Replication and Analysis</w:t>
                                </w:r>
                                <w:r w:rsidR="00DD33E0" w:rsidRPr="00DD33E0">
                                  <w:rPr>
                                    <w:color w:val="44546A" w:themeColor="text2"/>
                                    <w:sz w:val="44"/>
                                    <w:szCs w:val="44"/>
                                    <w:lang w:val="en-US"/>
                                  </w:rPr>
                                  <w:t xml:space="preserve"> (Core Paper)</w:t>
                                </w:r>
                                <w:bookmarkEnd w:id="1"/>
                              </w:p>
                              <w:p w14:paraId="5C6FD4C3" w14:textId="77777777" w:rsidR="007D560D" w:rsidRPr="007D560D" w:rsidRDefault="007D560D" w:rsidP="007D560D">
                                <w:pPr>
                                  <w:rPr>
                                    <w:lang w:val="en-US"/>
                                  </w:rPr>
                                </w:pPr>
                              </w:p>
                              <w:p w14:paraId="79E7CED3" w14:textId="77777777" w:rsidR="005F6FA4" w:rsidRPr="00083536" w:rsidRDefault="00083536">
                                <w:pPr>
                                  <w:rPr>
                                    <w:rFonts w:eastAsiaTheme="majorEastAsia" w:cs="Times New Roman"/>
                                    <w:noProof/>
                                    <w:color w:val="44546A" w:themeColor="text2"/>
                                  </w:rPr>
                                </w:pPr>
                                <w:r w:rsidRPr="00083536">
                                  <w:rPr>
                                    <w:rFonts w:eastAsiaTheme="majorEastAsia" w:cs="Times New Roman"/>
                                    <w:b/>
                                    <w:bCs/>
                                    <w:noProof/>
                                    <w:color w:val="44546A" w:themeColor="text2"/>
                                  </w:rPr>
                                  <w:t>Name:</w:t>
                                </w:r>
                                <w:r w:rsidRPr="00083536">
                                  <w:rPr>
                                    <w:rFonts w:eastAsiaTheme="majorEastAsia" w:cs="Times New Roman"/>
                                    <w:noProof/>
                                    <w:color w:val="44546A" w:themeColor="text2"/>
                                  </w:rPr>
                                  <w:t xml:space="preserve"> Udayan Maiti (Group 7)</w:t>
                                </w:r>
                              </w:p>
                              <w:p w14:paraId="4CF66FAF" w14:textId="77777777" w:rsidR="00083536" w:rsidRPr="00083536" w:rsidRDefault="00083536">
                                <w:pPr>
                                  <w:rPr>
                                    <w:rFonts w:eastAsiaTheme="majorEastAsia" w:cs="Times New Roman"/>
                                    <w:noProof/>
                                    <w:color w:val="44546A" w:themeColor="text2"/>
                                  </w:rPr>
                                </w:pPr>
                                <w:r w:rsidRPr="00083536">
                                  <w:rPr>
                                    <w:rFonts w:eastAsiaTheme="majorEastAsia" w:cs="Times New Roman"/>
                                    <w:b/>
                                    <w:bCs/>
                                    <w:noProof/>
                                    <w:color w:val="44546A" w:themeColor="text2"/>
                                  </w:rPr>
                                  <w:t>Group members:</w:t>
                                </w:r>
                                <w:r w:rsidRPr="00083536">
                                  <w:rPr>
                                    <w:rFonts w:eastAsiaTheme="majorEastAsia" w:cs="Times New Roman"/>
                                    <w:noProof/>
                                    <w:color w:val="44546A" w:themeColor="text2"/>
                                  </w:rPr>
                                  <w:t xml:space="preserve"> Jeet Raha, Ashvik Pal</w:t>
                                </w:r>
                              </w:p>
                              <w:p w14:paraId="2527704E" w14:textId="77777777" w:rsidR="00083536" w:rsidRPr="00083536" w:rsidRDefault="00083536">
                                <w:pPr>
                                  <w:rPr>
                                    <w:rFonts w:eastAsiaTheme="majorEastAsia" w:cs="Times New Roman"/>
                                    <w:noProof/>
                                    <w:color w:val="44546A" w:themeColor="text2"/>
                                  </w:rPr>
                                </w:pPr>
                                <w:r w:rsidRPr="00083536">
                                  <w:rPr>
                                    <w:rFonts w:eastAsiaTheme="majorEastAsia" w:cs="Times New Roman"/>
                                    <w:b/>
                                    <w:bCs/>
                                    <w:noProof/>
                                    <w:color w:val="44546A" w:themeColor="text2"/>
                                  </w:rPr>
                                  <w:t>Roll no:</w:t>
                                </w:r>
                                <w:r w:rsidRPr="00083536">
                                  <w:rPr>
                                    <w:rFonts w:eastAsiaTheme="majorEastAsia" w:cs="Times New Roman"/>
                                    <w:noProof/>
                                    <w:color w:val="44546A" w:themeColor="text2"/>
                                  </w:rPr>
                                  <w:t xml:space="preserve"> 0003</w:t>
                                </w:r>
                              </w:p>
                              <w:p w14:paraId="623BD939" w14:textId="12B44FBE" w:rsidR="00083536" w:rsidRPr="00083536" w:rsidRDefault="00083536">
                                <w:pPr>
                                  <w:rPr>
                                    <w:rFonts w:eastAsiaTheme="majorEastAsia" w:cs="Times New Roman"/>
                                    <w:noProof/>
                                    <w:color w:val="44546A" w:themeColor="text2"/>
                                  </w:rPr>
                                </w:pPr>
                                <w:r w:rsidRPr="00083536">
                                  <w:rPr>
                                    <w:rFonts w:eastAsiaTheme="majorEastAsia" w:cs="Times New Roman"/>
                                    <w:b/>
                                    <w:bCs/>
                                    <w:noProof/>
                                    <w:color w:val="44546A" w:themeColor="text2"/>
                                  </w:rPr>
                                  <w:t>Date:</w:t>
                                </w:r>
                                <w:r w:rsidRPr="00083536">
                                  <w:rPr>
                                    <w:rFonts w:eastAsiaTheme="majorEastAsia" w:cs="Times New Roman"/>
                                    <w:noProof/>
                                    <w:color w:val="44546A" w:themeColor="text2"/>
                                  </w:rPr>
                                  <w:t xml:space="preserve"> 16</w:t>
                                </w:r>
                                <w:r w:rsidRPr="00083536">
                                  <w:rPr>
                                    <w:rFonts w:eastAsiaTheme="majorEastAsia" w:cs="Times New Roman"/>
                                    <w:noProof/>
                                    <w:color w:val="44546A" w:themeColor="text2"/>
                                    <w:vertAlign w:val="superscript"/>
                                  </w:rPr>
                                  <w:t xml:space="preserve">th </w:t>
                                </w:r>
                                <w:r w:rsidRPr="00083536">
                                  <w:rPr>
                                    <w:rFonts w:eastAsiaTheme="majorEastAsia" w:cs="Times New Roman"/>
                                    <w:noProof/>
                                    <w:color w:val="44546A" w:themeColor="text2"/>
                                  </w:rPr>
                                  <w:t>August 202</w:t>
                                </w:r>
                                <w:bookmarkEnd w:id="0"/>
                                <w:r w:rsidR="007D560D">
                                  <w:rPr>
                                    <w:rFonts w:eastAsiaTheme="majorEastAsia" w:cs="Times New Roman"/>
                                    <w:noProof/>
                                    <w:color w:val="44546A" w:themeColor="text2"/>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type w14:anchorId="0B4C2EFD" id="_x0000_t202" coordsize="21600,21600" o:spt="202" path="m,l,21600r21600,l21600,xe">
                    <v:stroke joinstyle="miter"/>
                    <v:path gradientshapeok="t" o:connecttype="rect"/>
                  </v:shapetype>
                  <v:shape id="Text Box 265" o:spid="_x0000_s1028" type="#_x0000_t202" style="position:absolute;margin-left:0;margin-top:0;width:220.3pt;height:199.8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" filled="f" stroked="f" strokeweight=".5pt">
                    <v:textbox>
                      <w:txbxContent>
                        <w:p w14:paraId="24F58479" w14:textId="46707849" w:rsidR="00083536" w:rsidRDefault="00083536" w:rsidP="007D560D">
                          <w:pPr>
                            <w:pStyle w:val="Heading1"/>
                            <w:rPr>
                              <w:color w:val="44546A" w:themeColor="text2"/>
                              <w:sz w:val="44"/>
                              <w:szCs w:val="44"/>
                              <w:lang w:val="en-US"/>
                            </w:rPr>
                          </w:pPr>
                          <w:bookmarkStart w:id="2" w:name="_Toc237719302"/>
                          <w:bookmarkStart w:id="3" w:name="_Toc238381879"/>
                          <w:r w:rsidRPr="00DD33E0">
                            <w:rPr>
                              <w:color w:val="44546A" w:themeColor="text2"/>
                              <w:sz w:val="44"/>
                              <w:szCs w:val="44"/>
                              <w:lang w:val="en-US"/>
                            </w:rPr>
                            <w:t>Paper Replication and Analysis</w:t>
                          </w:r>
                          <w:r w:rsidR="00DD33E0" w:rsidRPr="00DD33E0">
                            <w:rPr>
                              <w:color w:val="44546A" w:themeColor="text2"/>
                              <w:sz w:val="44"/>
                              <w:szCs w:val="44"/>
                              <w:lang w:val="en-US"/>
                            </w:rPr>
                            <w:t xml:space="preserve"> (Core Paper)</w:t>
                          </w:r>
                          <w:bookmarkEnd w:id="3"/>
                        </w:p>
                        <w:p w14:paraId="5C6FD4C3" w14:textId="77777777" w:rsidR="007D560D" w:rsidRPr="007D560D" w:rsidRDefault="007D560D" w:rsidP="007D560D">
                          <w:pPr>
                            <w:rPr>
                              <w:lang w:val="en-US"/>
                            </w:rPr>
                          </w:pPr>
                        </w:p>
                        <w:p w14:paraId="79E7CED3" w14:textId="77777777" w:rsidR="005F6FA4" w:rsidRPr="00083536" w:rsidRDefault="00083536">
                          <w:pPr>
                            <w:rPr>
                              <w:rFonts w:eastAsiaTheme="majorEastAsia" w:cs="Times New Roman"/>
                              <w:noProof/>
                              <w:color w:val="44546A" w:themeColor="text2"/>
                            </w:rPr>
                          </w:pPr>
                          <w:r w:rsidRPr="00083536">
                            <w:rPr>
                              <w:rFonts w:eastAsiaTheme="majorEastAsia" w:cs="Times New Roman"/>
                              <w:b/>
                              <w:bCs/>
                              <w:noProof/>
                              <w:color w:val="44546A" w:themeColor="text2"/>
                            </w:rPr>
                            <w:t>Name:</w:t>
                          </w:r>
                          <w:r w:rsidRPr="00083536">
                            <w:rPr>
                              <w:rFonts w:eastAsiaTheme="majorEastAsia" w:cs="Times New Roman"/>
                              <w:noProof/>
                              <w:color w:val="44546A" w:themeColor="text2"/>
                            </w:rPr>
                            <w:t xml:space="preserve"> Udayan Maiti (Group 7)</w:t>
                          </w:r>
                        </w:p>
                        <w:p w14:paraId="4CF66FAF" w14:textId="77777777" w:rsidR="00083536" w:rsidRPr="00083536" w:rsidRDefault="00083536">
                          <w:pPr>
                            <w:rPr>
                              <w:rFonts w:eastAsiaTheme="majorEastAsia" w:cs="Times New Roman"/>
                              <w:noProof/>
                              <w:color w:val="44546A" w:themeColor="text2"/>
                            </w:rPr>
                          </w:pPr>
                          <w:r w:rsidRPr="00083536">
                            <w:rPr>
                              <w:rFonts w:eastAsiaTheme="majorEastAsia" w:cs="Times New Roman"/>
                              <w:b/>
                              <w:bCs/>
                              <w:noProof/>
                              <w:color w:val="44546A" w:themeColor="text2"/>
                            </w:rPr>
                            <w:t>Group members:</w:t>
                          </w:r>
                          <w:r w:rsidRPr="00083536">
                            <w:rPr>
                              <w:rFonts w:eastAsiaTheme="majorEastAsia" w:cs="Times New Roman"/>
                              <w:noProof/>
                              <w:color w:val="44546A" w:themeColor="text2"/>
                            </w:rPr>
                            <w:t xml:space="preserve"> Jeet Raha, Ashvik Pal</w:t>
                          </w:r>
                        </w:p>
                        <w:p w14:paraId="2527704E" w14:textId="77777777" w:rsidR="00083536" w:rsidRPr="00083536" w:rsidRDefault="00083536">
                          <w:pPr>
                            <w:rPr>
                              <w:rFonts w:eastAsiaTheme="majorEastAsia" w:cs="Times New Roman"/>
                              <w:noProof/>
                              <w:color w:val="44546A" w:themeColor="text2"/>
                            </w:rPr>
                          </w:pPr>
                          <w:r w:rsidRPr="00083536">
                            <w:rPr>
                              <w:rFonts w:eastAsiaTheme="majorEastAsia" w:cs="Times New Roman"/>
                              <w:b/>
                              <w:bCs/>
                              <w:noProof/>
                              <w:color w:val="44546A" w:themeColor="text2"/>
                            </w:rPr>
                            <w:t>Roll no:</w:t>
                          </w:r>
                          <w:r w:rsidRPr="00083536">
                            <w:rPr>
                              <w:rFonts w:eastAsiaTheme="majorEastAsia" w:cs="Times New Roman"/>
                              <w:noProof/>
                              <w:color w:val="44546A" w:themeColor="text2"/>
                            </w:rPr>
                            <w:t xml:space="preserve"> 0003</w:t>
                          </w:r>
                        </w:p>
                        <w:p w14:paraId="623BD939" w14:textId="12B44FBE" w:rsidR="00083536" w:rsidRPr="00083536" w:rsidRDefault="00083536">
                          <w:pPr>
                            <w:rPr>
                              <w:rFonts w:eastAsiaTheme="majorEastAsia" w:cs="Times New Roman"/>
                              <w:noProof/>
                              <w:color w:val="44546A" w:themeColor="text2"/>
                            </w:rPr>
                          </w:pPr>
                          <w:r w:rsidRPr="00083536">
                            <w:rPr>
                              <w:rFonts w:eastAsiaTheme="majorEastAsia" w:cs="Times New Roman"/>
                              <w:b/>
                              <w:bCs/>
                              <w:noProof/>
                              <w:color w:val="44546A" w:themeColor="text2"/>
                            </w:rPr>
                            <w:t>Date:</w:t>
                          </w:r>
                          <w:r w:rsidRPr="00083536">
                            <w:rPr>
                              <w:rFonts w:eastAsiaTheme="majorEastAsia" w:cs="Times New Roman"/>
                              <w:noProof/>
                              <w:color w:val="44546A" w:themeColor="text2"/>
                            </w:rPr>
                            <w:t xml:space="preserve"> 16</w:t>
                          </w:r>
                          <w:r w:rsidRPr="00083536">
                            <w:rPr>
                              <w:rFonts w:eastAsiaTheme="majorEastAsia" w:cs="Times New Roman"/>
                              <w:noProof/>
                              <w:color w:val="44546A" w:themeColor="text2"/>
                              <w:vertAlign w:val="superscript"/>
                            </w:rPr>
                            <w:t xml:space="preserve">th </w:t>
                          </w:r>
                          <w:r w:rsidRPr="00083536">
                            <w:rPr>
                              <w:rFonts w:eastAsiaTheme="majorEastAsia" w:cs="Times New Roman"/>
                              <w:noProof/>
                              <w:color w:val="44546A" w:themeColor="text2"/>
                            </w:rPr>
                            <w:t>August 202</w:t>
                          </w:r>
                          <w:bookmarkEnd w:id="2"/>
                          <w:r w:rsidR="007D560D">
                            <w:rPr>
                              <w:rFonts w:eastAsiaTheme="majorEastAsia" w:cs="Times New Roman"/>
                              <w:noProof/>
                              <w:color w:val="44546A" w:themeColor="text2"/>
                            </w:rPr>
                            <w:t>6</w:t>
                          </w:r>
                        </w:p>
                      </w:txbxContent>
                    </v:textbox>
                    <w10:wrap type="square" anchorx="page" anchory="page"/>
                  </v:shape>
                </w:pict>
              </mc:Fallback>
            </mc:AlternateContent>
          </w:r>
          <w:r w:rsidR="005F6FA4">
            <w:rPr>
              <w:lang w:val="en-US"/>
            </w:rPr>
            <w:br w:type="page"/>
          </w:r>
        </w:p>
      </w:sdtContent>
    </w:sdt>
    <w:sdt>
      <w:sdtPr>
        <w:rPr>
          <w:rFonts w:ascii="Times New Roman" w:eastAsiaTheme="minorHAnsi" w:hAnsi="Times New Roman" w:cstheme="minorBidi"/>
          <w:color w:val="auto"/>
          <w:kern w:val="2"/>
          <w:sz w:val="22"/>
          <w:szCs w:val="22"/>
          <w:lang w:val="en-IN"/>
          <w14:ligatures w14:val="standardContextual"/>
        </w:rPr>
        <w:id w:val="2139302288"/>
        <w:docPartObj>
          <w:docPartGallery w:val="Table of Contents"/>
          <w:docPartUnique/>
        </w:docPartObj>
      </w:sdtPr>
      <w:sdtEndPr>
        <w:rPr>
          <w:b/>
          <w:bCs/>
          <w:noProof/>
        </w:rPr>
      </w:sdtEndPr>
      <w:sdtContent>
        <w:p w14:paraId="165AFF37" w14:textId="77777777" w:rsidR="00AB2874" w:rsidRDefault="00AB2874">
          <w:pPr>
            <w:pStyle w:val="TOCHeading"/>
          </w:pPr>
        </w:p>
        <w:p w14:paraId="0DD87447" w14:textId="77777777" w:rsidR="00AB2874" w:rsidRPr="00AB2874" w:rsidRDefault="00AB2874" w:rsidP="00AB2874">
          <w:pPr>
            <w:rPr>
              <w:lang w:val="en-US"/>
            </w:rPr>
          </w:pPr>
        </w:p>
        <w:p w14:paraId="5C55CCD3" w14:textId="177C4B21" w:rsidR="00801893" w:rsidRDefault="00801893">
          <w:pPr>
            <w:pStyle w:val="TOCHeading"/>
          </w:pPr>
          <w:r>
            <w:t>Contents</w:t>
          </w:r>
        </w:p>
        <w:p w14:paraId="27C0F226" w14:textId="2133DA59" w:rsidR="0023443D" w:rsidRDefault="00801893">
          <w:pPr>
            <w:pStyle w:val="TOC1"/>
            <w:tabs>
              <w:tab w:val="right" w:leader="dot" w:pos="10456"/>
            </w:tabs>
            <w:rPr>
              <w:rFonts w:asciiTheme="minorHAnsi" w:eastAsiaTheme="minorEastAsia" w:hAnsiTheme="minorHAnsi"/>
              <w:noProof/>
              <w:sz w:val="24"/>
              <w:szCs w:val="24"/>
              <w:lang w:eastAsia="en-IN"/>
            </w:rPr>
          </w:pPr>
          <w:r>
            <w:fldChar w:fldCharType="begin"/>
          </w:r>
          <w:r>
            <w:instrText xml:space="preserve"> TOC \o "1-3" \h \z \u </w:instrText>
          </w:r>
          <w:r>
            <w:fldChar w:fldCharType="separate"/>
          </w:r>
          <w:hyperlink w:anchor="_Toc238381879" w:history="1">
            <w:r w:rsidR="0023443D" w:rsidRPr="00D15A35">
              <w:rPr>
                <w:rStyle w:val="Hyperlink"/>
                <w:noProof/>
                <w:lang w:val="en-US"/>
              </w:rPr>
              <w:t>Paper Replication and Analysis (Core Paper)</w:t>
            </w:r>
            <w:r w:rsidR="0023443D">
              <w:rPr>
                <w:noProof/>
                <w:webHidden/>
              </w:rPr>
              <w:tab/>
            </w:r>
            <w:r w:rsidR="0023443D">
              <w:rPr>
                <w:noProof/>
                <w:webHidden/>
              </w:rPr>
              <w:fldChar w:fldCharType="begin"/>
            </w:r>
            <w:r w:rsidR="0023443D">
              <w:rPr>
                <w:noProof/>
                <w:webHidden/>
              </w:rPr>
              <w:instrText xml:space="preserve"> PAGEREF _Toc238381879 \h </w:instrText>
            </w:r>
            <w:r w:rsidR="0023443D">
              <w:rPr>
                <w:noProof/>
                <w:webHidden/>
              </w:rPr>
            </w:r>
            <w:r w:rsidR="0023443D">
              <w:rPr>
                <w:noProof/>
                <w:webHidden/>
              </w:rPr>
              <w:fldChar w:fldCharType="separate"/>
            </w:r>
            <w:r w:rsidR="0023443D">
              <w:rPr>
                <w:noProof/>
                <w:webHidden/>
              </w:rPr>
              <w:t>0</w:t>
            </w:r>
            <w:r w:rsidR="0023443D">
              <w:rPr>
                <w:noProof/>
                <w:webHidden/>
              </w:rPr>
              <w:fldChar w:fldCharType="end"/>
            </w:r>
          </w:hyperlink>
        </w:p>
        <w:p w14:paraId="30165846" w14:textId="54035ED0" w:rsidR="0023443D" w:rsidRDefault="0023443D">
          <w:pPr>
            <w:pStyle w:val="TOC2"/>
            <w:tabs>
              <w:tab w:val="right" w:leader="dot" w:pos="10456"/>
            </w:tabs>
            <w:rPr>
              <w:rFonts w:asciiTheme="minorHAnsi" w:eastAsiaTheme="minorEastAsia" w:hAnsiTheme="minorHAnsi"/>
              <w:noProof/>
              <w:sz w:val="24"/>
              <w:szCs w:val="24"/>
              <w:lang w:eastAsia="en-IN"/>
            </w:rPr>
          </w:pPr>
          <w:hyperlink w:anchor="_Toc238381880" w:history="1">
            <w:r w:rsidRPr="00D15A35">
              <w:rPr>
                <w:rStyle w:val="Hyperlink"/>
                <w:noProof/>
                <w:lang w:val="en-US"/>
              </w:rPr>
              <w:t xml:space="preserve">Core paper: </w:t>
            </w:r>
            <w:r w:rsidRPr="00D15A35">
              <w:rPr>
                <w:rStyle w:val="Hyperlink"/>
                <w:noProof/>
              </w:rPr>
              <w:t>Understanding economic growth in India: A prerequisite (Balakrishnan &amp; Parameswaran, 2007)</w:t>
            </w:r>
            <w:r>
              <w:rPr>
                <w:noProof/>
                <w:webHidden/>
              </w:rPr>
              <w:tab/>
            </w:r>
            <w:r>
              <w:rPr>
                <w:noProof/>
                <w:webHidden/>
              </w:rPr>
              <w:fldChar w:fldCharType="begin"/>
            </w:r>
            <w:r>
              <w:rPr>
                <w:noProof/>
                <w:webHidden/>
              </w:rPr>
              <w:instrText xml:space="preserve"> PAGEREF _Toc238381880 \h </w:instrText>
            </w:r>
            <w:r>
              <w:rPr>
                <w:noProof/>
                <w:webHidden/>
              </w:rPr>
            </w:r>
            <w:r>
              <w:rPr>
                <w:noProof/>
                <w:webHidden/>
              </w:rPr>
              <w:fldChar w:fldCharType="separate"/>
            </w:r>
            <w:r>
              <w:rPr>
                <w:noProof/>
                <w:webHidden/>
              </w:rPr>
              <w:t>2</w:t>
            </w:r>
            <w:r>
              <w:rPr>
                <w:noProof/>
                <w:webHidden/>
              </w:rPr>
              <w:fldChar w:fldCharType="end"/>
            </w:r>
          </w:hyperlink>
        </w:p>
        <w:p w14:paraId="64453F4F" w14:textId="1B07BBE2" w:rsidR="0023443D" w:rsidRDefault="0023443D">
          <w:pPr>
            <w:pStyle w:val="TOC2"/>
            <w:tabs>
              <w:tab w:val="right" w:leader="dot" w:pos="10456"/>
            </w:tabs>
            <w:rPr>
              <w:rFonts w:asciiTheme="minorHAnsi" w:eastAsiaTheme="minorEastAsia" w:hAnsiTheme="minorHAnsi"/>
              <w:noProof/>
              <w:sz w:val="24"/>
              <w:szCs w:val="24"/>
              <w:lang w:eastAsia="en-IN"/>
            </w:rPr>
          </w:pPr>
          <w:hyperlink w:anchor="_Toc238381881" w:history="1">
            <w:r w:rsidRPr="00D15A35">
              <w:rPr>
                <w:rStyle w:val="Hyperlink"/>
                <w:noProof/>
              </w:rPr>
              <w:t>Part 1: Core Paper Summary:</w:t>
            </w:r>
            <w:r>
              <w:rPr>
                <w:noProof/>
                <w:webHidden/>
              </w:rPr>
              <w:tab/>
            </w:r>
            <w:r>
              <w:rPr>
                <w:noProof/>
                <w:webHidden/>
              </w:rPr>
              <w:fldChar w:fldCharType="begin"/>
            </w:r>
            <w:r>
              <w:rPr>
                <w:noProof/>
                <w:webHidden/>
              </w:rPr>
              <w:instrText xml:space="preserve"> PAGEREF _Toc238381881 \h </w:instrText>
            </w:r>
            <w:r>
              <w:rPr>
                <w:noProof/>
                <w:webHidden/>
              </w:rPr>
            </w:r>
            <w:r>
              <w:rPr>
                <w:noProof/>
                <w:webHidden/>
              </w:rPr>
              <w:fldChar w:fldCharType="separate"/>
            </w:r>
            <w:r>
              <w:rPr>
                <w:noProof/>
                <w:webHidden/>
              </w:rPr>
              <w:t>2</w:t>
            </w:r>
            <w:r>
              <w:rPr>
                <w:noProof/>
                <w:webHidden/>
              </w:rPr>
              <w:fldChar w:fldCharType="end"/>
            </w:r>
          </w:hyperlink>
        </w:p>
        <w:p w14:paraId="4F9A9749" w14:textId="57304563" w:rsidR="0023443D" w:rsidRDefault="0023443D">
          <w:pPr>
            <w:pStyle w:val="TOC3"/>
            <w:tabs>
              <w:tab w:val="right" w:leader="dot" w:pos="10456"/>
            </w:tabs>
            <w:rPr>
              <w:rFonts w:asciiTheme="minorHAnsi" w:eastAsiaTheme="minorEastAsia" w:hAnsiTheme="minorHAnsi"/>
              <w:noProof/>
              <w:sz w:val="24"/>
              <w:szCs w:val="24"/>
              <w:lang w:eastAsia="en-IN"/>
            </w:rPr>
          </w:pPr>
          <w:hyperlink w:anchor="_Toc238381882" w:history="1">
            <w:r w:rsidRPr="00D15A35">
              <w:rPr>
                <w:rStyle w:val="Hyperlink"/>
                <w:noProof/>
              </w:rPr>
              <w:t>Title: Understanding economic growth in India: A prerequisite</w:t>
            </w:r>
            <w:r>
              <w:rPr>
                <w:noProof/>
                <w:webHidden/>
              </w:rPr>
              <w:tab/>
            </w:r>
            <w:r>
              <w:rPr>
                <w:noProof/>
                <w:webHidden/>
              </w:rPr>
              <w:fldChar w:fldCharType="begin"/>
            </w:r>
            <w:r>
              <w:rPr>
                <w:noProof/>
                <w:webHidden/>
              </w:rPr>
              <w:instrText xml:space="preserve"> PAGEREF _Toc238381882 \h </w:instrText>
            </w:r>
            <w:r>
              <w:rPr>
                <w:noProof/>
                <w:webHidden/>
              </w:rPr>
            </w:r>
            <w:r>
              <w:rPr>
                <w:noProof/>
                <w:webHidden/>
              </w:rPr>
              <w:fldChar w:fldCharType="separate"/>
            </w:r>
            <w:r>
              <w:rPr>
                <w:noProof/>
                <w:webHidden/>
              </w:rPr>
              <w:t>2</w:t>
            </w:r>
            <w:r>
              <w:rPr>
                <w:noProof/>
                <w:webHidden/>
              </w:rPr>
              <w:fldChar w:fldCharType="end"/>
            </w:r>
          </w:hyperlink>
        </w:p>
        <w:p w14:paraId="78AAA056" w14:textId="22A3F52A" w:rsidR="0023443D" w:rsidRDefault="0023443D">
          <w:pPr>
            <w:pStyle w:val="TOC3"/>
            <w:tabs>
              <w:tab w:val="right" w:leader="dot" w:pos="10456"/>
            </w:tabs>
            <w:rPr>
              <w:rFonts w:asciiTheme="minorHAnsi" w:eastAsiaTheme="minorEastAsia" w:hAnsiTheme="minorHAnsi"/>
              <w:noProof/>
              <w:sz w:val="24"/>
              <w:szCs w:val="24"/>
              <w:lang w:eastAsia="en-IN"/>
            </w:rPr>
          </w:pPr>
          <w:hyperlink w:anchor="_Toc238381883" w:history="1">
            <w:r w:rsidRPr="00D15A35">
              <w:rPr>
                <w:rStyle w:val="Hyperlink"/>
                <w:noProof/>
              </w:rPr>
              <w:t>Objective:</w:t>
            </w:r>
            <w:r>
              <w:rPr>
                <w:noProof/>
                <w:webHidden/>
              </w:rPr>
              <w:tab/>
            </w:r>
            <w:r>
              <w:rPr>
                <w:noProof/>
                <w:webHidden/>
              </w:rPr>
              <w:fldChar w:fldCharType="begin"/>
            </w:r>
            <w:r>
              <w:rPr>
                <w:noProof/>
                <w:webHidden/>
              </w:rPr>
              <w:instrText xml:space="preserve"> PAGEREF _Toc238381883 \h </w:instrText>
            </w:r>
            <w:r>
              <w:rPr>
                <w:noProof/>
                <w:webHidden/>
              </w:rPr>
            </w:r>
            <w:r>
              <w:rPr>
                <w:noProof/>
                <w:webHidden/>
              </w:rPr>
              <w:fldChar w:fldCharType="separate"/>
            </w:r>
            <w:r>
              <w:rPr>
                <w:noProof/>
                <w:webHidden/>
              </w:rPr>
              <w:t>2</w:t>
            </w:r>
            <w:r>
              <w:rPr>
                <w:noProof/>
                <w:webHidden/>
              </w:rPr>
              <w:fldChar w:fldCharType="end"/>
            </w:r>
          </w:hyperlink>
        </w:p>
        <w:p w14:paraId="44D5F4C2" w14:textId="51506811" w:rsidR="0023443D" w:rsidRDefault="0023443D">
          <w:pPr>
            <w:pStyle w:val="TOC3"/>
            <w:tabs>
              <w:tab w:val="right" w:leader="dot" w:pos="10456"/>
            </w:tabs>
            <w:rPr>
              <w:rFonts w:asciiTheme="minorHAnsi" w:eastAsiaTheme="minorEastAsia" w:hAnsiTheme="minorHAnsi"/>
              <w:noProof/>
              <w:sz w:val="24"/>
              <w:szCs w:val="24"/>
              <w:lang w:eastAsia="en-IN"/>
            </w:rPr>
          </w:pPr>
          <w:hyperlink w:anchor="_Toc238381884" w:history="1">
            <w:r w:rsidRPr="00D15A35">
              <w:rPr>
                <w:rStyle w:val="Hyperlink"/>
                <w:noProof/>
              </w:rPr>
              <w:t>Data Sources:</w:t>
            </w:r>
            <w:r>
              <w:rPr>
                <w:noProof/>
                <w:webHidden/>
              </w:rPr>
              <w:tab/>
            </w:r>
            <w:r>
              <w:rPr>
                <w:noProof/>
                <w:webHidden/>
              </w:rPr>
              <w:fldChar w:fldCharType="begin"/>
            </w:r>
            <w:r>
              <w:rPr>
                <w:noProof/>
                <w:webHidden/>
              </w:rPr>
              <w:instrText xml:space="preserve"> PAGEREF _Toc238381884 \h </w:instrText>
            </w:r>
            <w:r>
              <w:rPr>
                <w:noProof/>
                <w:webHidden/>
              </w:rPr>
            </w:r>
            <w:r>
              <w:rPr>
                <w:noProof/>
                <w:webHidden/>
              </w:rPr>
              <w:fldChar w:fldCharType="separate"/>
            </w:r>
            <w:r>
              <w:rPr>
                <w:noProof/>
                <w:webHidden/>
              </w:rPr>
              <w:t>2</w:t>
            </w:r>
            <w:r>
              <w:rPr>
                <w:noProof/>
                <w:webHidden/>
              </w:rPr>
              <w:fldChar w:fldCharType="end"/>
            </w:r>
          </w:hyperlink>
        </w:p>
        <w:p w14:paraId="5F1B9782" w14:textId="041AF37E" w:rsidR="0023443D" w:rsidRDefault="0023443D">
          <w:pPr>
            <w:pStyle w:val="TOC3"/>
            <w:tabs>
              <w:tab w:val="right" w:leader="dot" w:pos="10456"/>
            </w:tabs>
            <w:rPr>
              <w:rFonts w:asciiTheme="minorHAnsi" w:eastAsiaTheme="minorEastAsia" w:hAnsiTheme="minorHAnsi"/>
              <w:noProof/>
              <w:sz w:val="24"/>
              <w:szCs w:val="24"/>
              <w:lang w:eastAsia="en-IN"/>
            </w:rPr>
          </w:pPr>
          <w:hyperlink w:anchor="_Toc238381885" w:history="1">
            <w:r w:rsidRPr="00D15A35">
              <w:rPr>
                <w:rStyle w:val="Hyperlink"/>
                <w:noProof/>
              </w:rPr>
              <w:t>Key Findings:</w:t>
            </w:r>
            <w:r>
              <w:rPr>
                <w:noProof/>
                <w:webHidden/>
              </w:rPr>
              <w:tab/>
            </w:r>
            <w:r>
              <w:rPr>
                <w:noProof/>
                <w:webHidden/>
              </w:rPr>
              <w:fldChar w:fldCharType="begin"/>
            </w:r>
            <w:r>
              <w:rPr>
                <w:noProof/>
                <w:webHidden/>
              </w:rPr>
              <w:instrText xml:space="preserve"> PAGEREF _Toc238381885 \h </w:instrText>
            </w:r>
            <w:r>
              <w:rPr>
                <w:noProof/>
                <w:webHidden/>
              </w:rPr>
            </w:r>
            <w:r>
              <w:rPr>
                <w:noProof/>
                <w:webHidden/>
              </w:rPr>
              <w:fldChar w:fldCharType="separate"/>
            </w:r>
            <w:r>
              <w:rPr>
                <w:noProof/>
                <w:webHidden/>
              </w:rPr>
              <w:t>2</w:t>
            </w:r>
            <w:r>
              <w:rPr>
                <w:noProof/>
                <w:webHidden/>
              </w:rPr>
              <w:fldChar w:fldCharType="end"/>
            </w:r>
          </w:hyperlink>
        </w:p>
        <w:p w14:paraId="409038AF" w14:textId="12A1C4E3" w:rsidR="0023443D" w:rsidRDefault="0023443D">
          <w:pPr>
            <w:pStyle w:val="TOC3"/>
            <w:tabs>
              <w:tab w:val="right" w:leader="dot" w:pos="10456"/>
            </w:tabs>
            <w:rPr>
              <w:rFonts w:asciiTheme="minorHAnsi" w:eastAsiaTheme="minorEastAsia" w:hAnsiTheme="minorHAnsi"/>
              <w:noProof/>
              <w:sz w:val="24"/>
              <w:szCs w:val="24"/>
              <w:lang w:eastAsia="en-IN"/>
            </w:rPr>
          </w:pPr>
          <w:hyperlink w:anchor="_Toc238381886" w:history="1">
            <w:r w:rsidRPr="00D15A35">
              <w:rPr>
                <w:rStyle w:val="Hyperlink"/>
                <w:noProof/>
              </w:rPr>
              <w:t>Reasons behind the observations:</w:t>
            </w:r>
            <w:r>
              <w:rPr>
                <w:noProof/>
                <w:webHidden/>
              </w:rPr>
              <w:tab/>
            </w:r>
            <w:r>
              <w:rPr>
                <w:noProof/>
                <w:webHidden/>
              </w:rPr>
              <w:fldChar w:fldCharType="begin"/>
            </w:r>
            <w:r>
              <w:rPr>
                <w:noProof/>
                <w:webHidden/>
              </w:rPr>
              <w:instrText xml:space="preserve"> PAGEREF _Toc238381886 \h </w:instrText>
            </w:r>
            <w:r>
              <w:rPr>
                <w:noProof/>
                <w:webHidden/>
              </w:rPr>
            </w:r>
            <w:r>
              <w:rPr>
                <w:noProof/>
                <w:webHidden/>
              </w:rPr>
              <w:fldChar w:fldCharType="separate"/>
            </w:r>
            <w:r>
              <w:rPr>
                <w:noProof/>
                <w:webHidden/>
              </w:rPr>
              <w:t>3</w:t>
            </w:r>
            <w:r>
              <w:rPr>
                <w:noProof/>
                <w:webHidden/>
              </w:rPr>
              <w:fldChar w:fldCharType="end"/>
            </w:r>
          </w:hyperlink>
        </w:p>
        <w:p w14:paraId="77DB5EF9" w14:textId="38E161FE" w:rsidR="0023443D" w:rsidRDefault="0023443D">
          <w:pPr>
            <w:pStyle w:val="TOC2"/>
            <w:tabs>
              <w:tab w:val="right" w:leader="dot" w:pos="10456"/>
            </w:tabs>
            <w:rPr>
              <w:rFonts w:asciiTheme="minorHAnsi" w:eastAsiaTheme="minorEastAsia" w:hAnsiTheme="minorHAnsi"/>
              <w:noProof/>
              <w:sz w:val="24"/>
              <w:szCs w:val="24"/>
              <w:lang w:eastAsia="en-IN"/>
            </w:rPr>
          </w:pPr>
          <w:hyperlink w:anchor="_Toc238381887" w:history="1">
            <w:r w:rsidRPr="00D15A35">
              <w:rPr>
                <w:rStyle w:val="Hyperlink"/>
                <w:noProof/>
              </w:rPr>
              <w:t>Part 2: Empirical Replication of Results</w:t>
            </w:r>
            <w:r>
              <w:rPr>
                <w:noProof/>
                <w:webHidden/>
              </w:rPr>
              <w:tab/>
            </w:r>
            <w:r>
              <w:rPr>
                <w:noProof/>
                <w:webHidden/>
              </w:rPr>
              <w:fldChar w:fldCharType="begin"/>
            </w:r>
            <w:r>
              <w:rPr>
                <w:noProof/>
                <w:webHidden/>
              </w:rPr>
              <w:instrText xml:space="preserve"> PAGEREF _Toc238381887 \h </w:instrText>
            </w:r>
            <w:r>
              <w:rPr>
                <w:noProof/>
                <w:webHidden/>
              </w:rPr>
            </w:r>
            <w:r>
              <w:rPr>
                <w:noProof/>
                <w:webHidden/>
              </w:rPr>
              <w:fldChar w:fldCharType="separate"/>
            </w:r>
            <w:r>
              <w:rPr>
                <w:noProof/>
                <w:webHidden/>
              </w:rPr>
              <w:t>4</w:t>
            </w:r>
            <w:r>
              <w:rPr>
                <w:noProof/>
                <w:webHidden/>
              </w:rPr>
              <w:fldChar w:fldCharType="end"/>
            </w:r>
          </w:hyperlink>
        </w:p>
        <w:p w14:paraId="35D768A6" w14:textId="794E44A6" w:rsidR="0023443D" w:rsidRDefault="0023443D">
          <w:pPr>
            <w:pStyle w:val="TOC3"/>
            <w:tabs>
              <w:tab w:val="right" w:leader="dot" w:pos="10456"/>
            </w:tabs>
            <w:rPr>
              <w:rFonts w:asciiTheme="minorHAnsi" w:eastAsiaTheme="minorEastAsia" w:hAnsiTheme="minorHAnsi"/>
              <w:noProof/>
              <w:sz w:val="24"/>
              <w:szCs w:val="24"/>
              <w:lang w:eastAsia="en-IN"/>
            </w:rPr>
          </w:pPr>
          <w:hyperlink w:anchor="_Toc238381888" w:history="1">
            <w:r w:rsidRPr="00D15A35">
              <w:rPr>
                <w:rStyle w:val="Hyperlink"/>
                <w:noProof/>
              </w:rPr>
              <w:t>Data Source used:</w:t>
            </w:r>
            <w:r>
              <w:rPr>
                <w:noProof/>
                <w:webHidden/>
              </w:rPr>
              <w:tab/>
            </w:r>
            <w:r>
              <w:rPr>
                <w:noProof/>
                <w:webHidden/>
              </w:rPr>
              <w:fldChar w:fldCharType="begin"/>
            </w:r>
            <w:r>
              <w:rPr>
                <w:noProof/>
                <w:webHidden/>
              </w:rPr>
              <w:instrText xml:space="preserve"> PAGEREF _Toc238381888 \h </w:instrText>
            </w:r>
            <w:r>
              <w:rPr>
                <w:noProof/>
                <w:webHidden/>
              </w:rPr>
            </w:r>
            <w:r>
              <w:rPr>
                <w:noProof/>
                <w:webHidden/>
              </w:rPr>
              <w:fldChar w:fldCharType="separate"/>
            </w:r>
            <w:r>
              <w:rPr>
                <w:noProof/>
                <w:webHidden/>
              </w:rPr>
              <w:t>4</w:t>
            </w:r>
            <w:r>
              <w:rPr>
                <w:noProof/>
                <w:webHidden/>
              </w:rPr>
              <w:fldChar w:fldCharType="end"/>
            </w:r>
          </w:hyperlink>
        </w:p>
        <w:p w14:paraId="23D67B41" w14:textId="5B28C132" w:rsidR="0023443D" w:rsidRDefault="0023443D">
          <w:pPr>
            <w:pStyle w:val="TOC3"/>
            <w:tabs>
              <w:tab w:val="right" w:leader="dot" w:pos="10456"/>
            </w:tabs>
            <w:rPr>
              <w:rFonts w:asciiTheme="minorHAnsi" w:eastAsiaTheme="minorEastAsia" w:hAnsiTheme="minorHAnsi"/>
              <w:noProof/>
              <w:sz w:val="24"/>
              <w:szCs w:val="24"/>
              <w:lang w:eastAsia="en-IN"/>
            </w:rPr>
          </w:pPr>
          <w:hyperlink w:anchor="_Toc238381889" w:history="1">
            <w:r w:rsidRPr="00D15A35">
              <w:rPr>
                <w:rStyle w:val="Hyperlink"/>
                <w:noProof/>
              </w:rPr>
              <w:t>Variable Definition:</w:t>
            </w:r>
            <w:r>
              <w:rPr>
                <w:noProof/>
                <w:webHidden/>
              </w:rPr>
              <w:tab/>
            </w:r>
            <w:r>
              <w:rPr>
                <w:noProof/>
                <w:webHidden/>
              </w:rPr>
              <w:fldChar w:fldCharType="begin"/>
            </w:r>
            <w:r>
              <w:rPr>
                <w:noProof/>
                <w:webHidden/>
              </w:rPr>
              <w:instrText xml:space="preserve"> PAGEREF _Toc238381889 \h </w:instrText>
            </w:r>
            <w:r>
              <w:rPr>
                <w:noProof/>
                <w:webHidden/>
              </w:rPr>
            </w:r>
            <w:r>
              <w:rPr>
                <w:noProof/>
                <w:webHidden/>
              </w:rPr>
              <w:fldChar w:fldCharType="separate"/>
            </w:r>
            <w:r>
              <w:rPr>
                <w:noProof/>
                <w:webHidden/>
              </w:rPr>
              <w:t>4</w:t>
            </w:r>
            <w:r>
              <w:rPr>
                <w:noProof/>
                <w:webHidden/>
              </w:rPr>
              <w:fldChar w:fldCharType="end"/>
            </w:r>
          </w:hyperlink>
        </w:p>
        <w:p w14:paraId="76432302" w14:textId="1F5C54C5" w:rsidR="0023443D" w:rsidRDefault="0023443D">
          <w:pPr>
            <w:pStyle w:val="TOC3"/>
            <w:tabs>
              <w:tab w:val="right" w:leader="dot" w:pos="10456"/>
            </w:tabs>
            <w:rPr>
              <w:rFonts w:asciiTheme="minorHAnsi" w:eastAsiaTheme="minorEastAsia" w:hAnsiTheme="minorHAnsi"/>
              <w:noProof/>
              <w:sz w:val="24"/>
              <w:szCs w:val="24"/>
              <w:lang w:eastAsia="en-IN"/>
            </w:rPr>
          </w:pPr>
          <w:hyperlink w:anchor="_Toc238381890" w:history="1">
            <w:r w:rsidRPr="00D15A35">
              <w:rPr>
                <w:rStyle w:val="Hyperlink"/>
                <w:noProof/>
              </w:rPr>
              <w:t>Methodology Used and Replicated Outcomes:</w:t>
            </w:r>
            <w:r>
              <w:rPr>
                <w:noProof/>
                <w:webHidden/>
              </w:rPr>
              <w:tab/>
            </w:r>
            <w:r>
              <w:rPr>
                <w:noProof/>
                <w:webHidden/>
              </w:rPr>
              <w:fldChar w:fldCharType="begin"/>
            </w:r>
            <w:r>
              <w:rPr>
                <w:noProof/>
                <w:webHidden/>
              </w:rPr>
              <w:instrText xml:space="preserve"> PAGEREF _Toc238381890 \h </w:instrText>
            </w:r>
            <w:r>
              <w:rPr>
                <w:noProof/>
                <w:webHidden/>
              </w:rPr>
            </w:r>
            <w:r>
              <w:rPr>
                <w:noProof/>
                <w:webHidden/>
              </w:rPr>
              <w:fldChar w:fldCharType="separate"/>
            </w:r>
            <w:r>
              <w:rPr>
                <w:noProof/>
                <w:webHidden/>
              </w:rPr>
              <w:t>4</w:t>
            </w:r>
            <w:r>
              <w:rPr>
                <w:noProof/>
                <w:webHidden/>
              </w:rPr>
              <w:fldChar w:fldCharType="end"/>
            </w:r>
          </w:hyperlink>
        </w:p>
        <w:p w14:paraId="08A2FEFD" w14:textId="35E9A350" w:rsidR="0023443D" w:rsidRDefault="0023443D">
          <w:pPr>
            <w:pStyle w:val="TOC3"/>
            <w:tabs>
              <w:tab w:val="right" w:leader="dot" w:pos="10456"/>
            </w:tabs>
            <w:rPr>
              <w:rFonts w:asciiTheme="minorHAnsi" w:eastAsiaTheme="minorEastAsia" w:hAnsiTheme="minorHAnsi"/>
              <w:noProof/>
              <w:sz w:val="24"/>
              <w:szCs w:val="24"/>
              <w:lang w:eastAsia="en-IN"/>
            </w:rPr>
          </w:pPr>
          <w:hyperlink w:anchor="_Toc238381891" w:history="1">
            <w:r w:rsidRPr="00D15A35">
              <w:rPr>
                <w:rStyle w:val="Hyperlink"/>
                <w:noProof/>
              </w:rPr>
              <w:t>Sectoral Decomposition Analysis:</w:t>
            </w:r>
            <w:r>
              <w:rPr>
                <w:noProof/>
                <w:webHidden/>
              </w:rPr>
              <w:tab/>
            </w:r>
            <w:r>
              <w:rPr>
                <w:noProof/>
                <w:webHidden/>
              </w:rPr>
              <w:fldChar w:fldCharType="begin"/>
            </w:r>
            <w:r>
              <w:rPr>
                <w:noProof/>
                <w:webHidden/>
              </w:rPr>
              <w:instrText xml:space="preserve"> PAGEREF _Toc238381891 \h </w:instrText>
            </w:r>
            <w:r>
              <w:rPr>
                <w:noProof/>
                <w:webHidden/>
              </w:rPr>
            </w:r>
            <w:r>
              <w:rPr>
                <w:noProof/>
                <w:webHidden/>
              </w:rPr>
              <w:fldChar w:fldCharType="separate"/>
            </w:r>
            <w:r>
              <w:rPr>
                <w:noProof/>
                <w:webHidden/>
              </w:rPr>
              <w:t>6</w:t>
            </w:r>
            <w:r>
              <w:rPr>
                <w:noProof/>
                <w:webHidden/>
              </w:rPr>
              <w:fldChar w:fldCharType="end"/>
            </w:r>
          </w:hyperlink>
        </w:p>
        <w:p w14:paraId="701CDBBE" w14:textId="0F79A2D9" w:rsidR="0023443D" w:rsidRDefault="0023443D">
          <w:pPr>
            <w:pStyle w:val="TOC2"/>
            <w:tabs>
              <w:tab w:val="right" w:leader="dot" w:pos="10456"/>
            </w:tabs>
            <w:rPr>
              <w:rFonts w:asciiTheme="minorHAnsi" w:eastAsiaTheme="minorEastAsia" w:hAnsiTheme="minorHAnsi"/>
              <w:noProof/>
              <w:sz w:val="24"/>
              <w:szCs w:val="24"/>
              <w:lang w:eastAsia="en-IN"/>
            </w:rPr>
          </w:pPr>
          <w:hyperlink w:anchor="_Toc238381892" w:history="1">
            <w:r w:rsidRPr="00D15A35">
              <w:rPr>
                <w:rStyle w:val="Hyperlink"/>
                <w:noProof/>
              </w:rPr>
              <w:t>Part 3: Data Vintage Effect</w:t>
            </w:r>
            <w:r>
              <w:rPr>
                <w:noProof/>
                <w:webHidden/>
              </w:rPr>
              <w:tab/>
            </w:r>
            <w:r>
              <w:rPr>
                <w:noProof/>
                <w:webHidden/>
              </w:rPr>
              <w:fldChar w:fldCharType="begin"/>
            </w:r>
            <w:r>
              <w:rPr>
                <w:noProof/>
                <w:webHidden/>
              </w:rPr>
              <w:instrText xml:space="preserve"> PAGEREF _Toc238381892 \h </w:instrText>
            </w:r>
            <w:r>
              <w:rPr>
                <w:noProof/>
                <w:webHidden/>
              </w:rPr>
            </w:r>
            <w:r>
              <w:rPr>
                <w:noProof/>
                <w:webHidden/>
              </w:rPr>
              <w:fldChar w:fldCharType="separate"/>
            </w:r>
            <w:r>
              <w:rPr>
                <w:noProof/>
                <w:webHidden/>
              </w:rPr>
              <w:t>7</w:t>
            </w:r>
            <w:r>
              <w:rPr>
                <w:noProof/>
                <w:webHidden/>
              </w:rPr>
              <w:fldChar w:fldCharType="end"/>
            </w:r>
          </w:hyperlink>
        </w:p>
        <w:p w14:paraId="1E26EBD5" w14:textId="00C25FF4" w:rsidR="0023443D" w:rsidRDefault="0023443D">
          <w:pPr>
            <w:pStyle w:val="TOC2"/>
            <w:tabs>
              <w:tab w:val="right" w:leader="dot" w:pos="10456"/>
            </w:tabs>
            <w:rPr>
              <w:rFonts w:asciiTheme="minorHAnsi" w:eastAsiaTheme="minorEastAsia" w:hAnsiTheme="minorHAnsi"/>
              <w:noProof/>
              <w:sz w:val="24"/>
              <w:szCs w:val="24"/>
              <w:lang w:eastAsia="en-IN"/>
            </w:rPr>
          </w:pPr>
          <w:hyperlink w:anchor="_Toc238381893" w:history="1">
            <w:r w:rsidRPr="00D15A35">
              <w:rPr>
                <w:rStyle w:val="Hyperlink"/>
                <w:noProof/>
              </w:rPr>
              <w:t>Conclusion:</w:t>
            </w:r>
            <w:r>
              <w:rPr>
                <w:noProof/>
                <w:webHidden/>
              </w:rPr>
              <w:tab/>
            </w:r>
            <w:r>
              <w:rPr>
                <w:noProof/>
                <w:webHidden/>
              </w:rPr>
              <w:fldChar w:fldCharType="begin"/>
            </w:r>
            <w:r>
              <w:rPr>
                <w:noProof/>
                <w:webHidden/>
              </w:rPr>
              <w:instrText xml:space="preserve"> PAGEREF _Toc238381893 \h </w:instrText>
            </w:r>
            <w:r>
              <w:rPr>
                <w:noProof/>
                <w:webHidden/>
              </w:rPr>
            </w:r>
            <w:r>
              <w:rPr>
                <w:noProof/>
                <w:webHidden/>
              </w:rPr>
              <w:fldChar w:fldCharType="separate"/>
            </w:r>
            <w:r>
              <w:rPr>
                <w:noProof/>
                <w:webHidden/>
              </w:rPr>
              <w:t>8</w:t>
            </w:r>
            <w:r>
              <w:rPr>
                <w:noProof/>
                <w:webHidden/>
              </w:rPr>
              <w:fldChar w:fldCharType="end"/>
            </w:r>
          </w:hyperlink>
        </w:p>
        <w:p w14:paraId="5631FBC1" w14:textId="475869DB" w:rsidR="0023443D" w:rsidRDefault="0023443D">
          <w:pPr>
            <w:pStyle w:val="TOC2"/>
            <w:tabs>
              <w:tab w:val="right" w:leader="dot" w:pos="10456"/>
            </w:tabs>
            <w:rPr>
              <w:rFonts w:asciiTheme="minorHAnsi" w:eastAsiaTheme="minorEastAsia" w:hAnsiTheme="minorHAnsi"/>
              <w:noProof/>
              <w:sz w:val="24"/>
              <w:szCs w:val="24"/>
              <w:lang w:eastAsia="en-IN"/>
            </w:rPr>
          </w:pPr>
          <w:hyperlink w:anchor="_Toc238381894" w:history="1">
            <w:r w:rsidRPr="00D15A35">
              <w:rPr>
                <w:rStyle w:val="Hyperlink"/>
                <w:noProof/>
              </w:rPr>
              <w:t>Sources:</w:t>
            </w:r>
            <w:r>
              <w:rPr>
                <w:noProof/>
                <w:webHidden/>
              </w:rPr>
              <w:tab/>
            </w:r>
            <w:r>
              <w:rPr>
                <w:noProof/>
                <w:webHidden/>
              </w:rPr>
              <w:fldChar w:fldCharType="begin"/>
            </w:r>
            <w:r>
              <w:rPr>
                <w:noProof/>
                <w:webHidden/>
              </w:rPr>
              <w:instrText xml:space="preserve"> PAGEREF _Toc238381894 \h </w:instrText>
            </w:r>
            <w:r>
              <w:rPr>
                <w:noProof/>
                <w:webHidden/>
              </w:rPr>
            </w:r>
            <w:r>
              <w:rPr>
                <w:noProof/>
                <w:webHidden/>
              </w:rPr>
              <w:fldChar w:fldCharType="separate"/>
            </w:r>
            <w:r>
              <w:rPr>
                <w:noProof/>
                <w:webHidden/>
              </w:rPr>
              <w:t>9</w:t>
            </w:r>
            <w:r>
              <w:rPr>
                <w:noProof/>
                <w:webHidden/>
              </w:rPr>
              <w:fldChar w:fldCharType="end"/>
            </w:r>
          </w:hyperlink>
        </w:p>
        <w:p w14:paraId="629FABF1" w14:textId="56940FDA" w:rsidR="00801893" w:rsidRDefault="00801893">
          <w:r>
            <w:rPr>
              <w:b/>
              <w:bCs/>
              <w:noProof/>
            </w:rPr>
            <w:fldChar w:fldCharType="end"/>
          </w:r>
        </w:p>
      </w:sdtContent>
    </w:sdt>
    <w:p w14:paraId="23B834D8" w14:textId="33B7DA02" w:rsidR="00DD33E0" w:rsidRDefault="00DD33E0" w:rsidP="00801893">
      <w:pPr>
        <w:pStyle w:val="Heading2"/>
        <w:rPr>
          <w:lang w:val="en-US"/>
        </w:rPr>
      </w:pPr>
      <w:r>
        <w:rPr>
          <w:lang w:val="en-US"/>
        </w:rPr>
        <w:br w:type="page"/>
      </w:r>
    </w:p>
    <w:p w14:paraId="3F70FA40" w14:textId="765B32C9" w:rsidR="0066289C" w:rsidRPr="00AB2874" w:rsidRDefault="0066289C" w:rsidP="0066289C">
      <w:pPr>
        <w:pStyle w:val="Heading2"/>
        <w:rPr>
          <w:sz w:val="28"/>
          <w:szCs w:val="28"/>
        </w:rPr>
      </w:pPr>
      <w:bookmarkStart w:id="4" w:name="_Toc238381880"/>
      <w:r w:rsidRPr="001C669B">
        <w:rPr>
          <w:szCs w:val="36"/>
          <w:lang w:val="en-US"/>
        </w:rPr>
        <w:lastRenderedPageBreak/>
        <w:t xml:space="preserve">Core paper: </w:t>
      </w:r>
      <w:hyperlink r:id="rId9" w:history="1">
        <w:r w:rsidRPr="00AB2874">
          <w:rPr>
            <w:rStyle w:val="Hyperlink"/>
            <w:sz w:val="28"/>
            <w:szCs w:val="28"/>
          </w:rPr>
          <w:t>Understanding economic growth in India: A prerequisite (Balakrishnan &amp; Parameswaran, 2007)</w:t>
        </w:r>
        <w:bookmarkEnd w:id="4"/>
      </w:hyperlink>
    </w:p>
    <w:p w14:paraId="2E75BAF3" w14:textId="77777777" w:rsidR="0066289C" w:rsidRPr="001C669B" w:rsidRDefault="0066289C" w:rsidP="0066289C">
      <w:pPr>
        <w:rPr>
          <w:sz w:val="36"/>
          <w:szCs w:val="36"/>
        </w:rPr>
      </w:pPr>
    </w:p>
    <w:p w14:paraId="75BC1AFC" w14:textId="5FDFE6C9" w:rsidR="0066289C" w:rsidRPr="001C669B" w:rsidRDefault="0051677B" w:rsidP="0066289C">
      <w:pPr>
        <w:pStyle w:val="Heading2"/>
        <w:rPr>
          <w:szCs w:val="36"/>
        </w:rPr>
      </w:pPr>
      <w:bookmarkStart w:id="5" w:name="_Toc238381881"/>
      <w:r>
        <w:rPr>
          <w:szCs w:val="36"/>
        </w:rPr>
        <w:t xml:space="preserve">Part 1: Core </w:t>
      </w:r>
      <w:r w:rsidR="0066289C" w:rsidRPr="001C669B">
        <w:rPr>
          <w:szCs w:val="36"/>
        </w:rPr>
        <w:t>Paper Summary:</w:t>
      </w:r>
      <w:bookmarkEnd w:id="5"/>
    </w:p>
    <w:p w14:paraId="59F8A8A0" w14:textId="77777777" w:rsidR="001C669B" w:rsidRPr="008E4EBF" w:rsidRDefault="0066289C" w:rsidP="00FE7B2B">
      <w:pPr>
        <w:pStyle w:val="Heading3"/>
      </w:pPr>
      <w:bookmarkStart w:id="6" w:name="_Toc238381882"/>
      <w:r w:rsidRPr="008E4EBF">
        <w:t>Title:</w:t>
      </w:r>
      <w:r>
        <w:t xml:space="preserve"> </w:t>
      </w:r>
      <w:r w:rsidRPr="008E4EBF">
        <w:t>Understanding economic growth in India: A prerequisite</w:t>
      </w:r>
      <w:bookmarkEnd w:id="6"/>
    </w:p>
    <w:p w14:paraId="7939F8FE" w14:textId="77777777" w:rsidR="001C669B" w:rsidRPr="008E4EBF" w:rsidRDefault="001C669B" w:rsidP="00FE7B2B">
      <w:pPr>
        <w:pStyle w:val="Heading3"/>
      </w:pPr>
      <w:bookmarkStart w:id="7" w:name="_Toc238381883"/>
      <w:r w:rsidRPr="008E4EBF">
        <w:t>Objective:</w:t>
      </w:r>
      <w:bookmarkEnd w:id="7"/>
    </w:p>
    <w:p w14:paraId="7DFDD3DB" w14:textId="77777777" w:rsidR="001C669B" w:rsidRDefault="001C669B" w:rsidP="001C669B">
      <w:r>
        <w:t>The primary objective of this paper is to identify distinct phases if macroeconomic growth in India since the year 1950 without relying on preconceived historical dates such as the 1991 liberalization.</w:t>
      </w:r>
    </w:p>
    <w:p w14:paraId="73E5B4CA" w14:textId="1108F113" w:rsidR="0051677B" w:rsidRDefault="001C669B" w:rsidP="001C669B">
      <w:r>
        <w:t xml:space="preserve">The paper also aims to decompose this growth to identify the specific sectors that are responsible for the acceleration in Indian economic growth and test the hypothesis that the transition was primarily led by the </w:t>
      </w:r>
      <w:r>
        <w:rPr>
          <w:b/>
          <w:bCs/>
        </w:rPr>
        <w:t xml:space="preserve">service </w:t>
      </w:r>
      <w:r>
        <w:t>sector.</w:t>
      </w:r>
    </w:p>
    <w:p w14:paraId="118CF4A3" w14:textId="6791C5D0" w:rsidR="001C669B" w:rsidRPr="008E4EBF" w:rsidRDefault="001C669B" w:rsidP="00FE7B2B">
      <w:pPr>
        <w:pStyle w:val="Heading3"/>
      </w:pPr>
      <w:bookmarkStart w:id="8" w:name="_Toc238381884"/>
      <w:r w:rsidRPr="008E4EBF">
        <w:t>Data Sources:</w:t>
      </w:r>
      <w:bookmarkEnd w:id="8"/>
    </w:p>
    <w:p w14:paraId="770F926F" w14:textId="635D656D" w:rsidR="0051677B" w:rsidRDefault="001C669B" w:rsidP="001C669B">
      <w:r>
        <w:t xml:space="preserve">The authors used aggregate and sectoral GDP data which was extracted from the </w:t>
      </w:r>
      <w:r w:rsidRPr="001C669B">
        <w:rPr>
          <w:b/>
          <w:bCs/>
        </w:rPr>
        <w:t>National Account of Statistics</w:t>
      </w:r>
      <w:r>
        <w:rPr>
          <w:b/>
          <w:bCs/>
        </w:rPr>
        <w:t xml:space="preserve"> (NAS)</w:t>
      </w:r>
      <w:r>
        <w:t>, published by the government of India. The data covered the time period from 1950-51 to 2003-04 with constant 1993-94 prices as the base year.</w:t>
      </w:r>
    </w:p>
    <w:p w14:paraId="691E1472" w14:textId="137A3432" w:rsidR="001C669B" w:rsidRDefault="008E4EBF" w:rsidP="001C669B">
      <w:pPr>
        <w:pStyle w:val="Subtitle"/>
      </w:pPr>
      <w:r>
        <w:t>Methodology:</w:t>
      </w:r>
    </w:p>
    <w:p w14:paraId="43EC3A26" w14:textId="3761E91E" w:rsidR="008E4EBF" w:rsidRPr="008E4EBF" w:rsidRDefault="008E4EBF" w:rsidP="008E4EBF">
      <w:pPr>
        <w:rPr>
          <w:u w:val="single"/>
        </w:rPr>
      </w:pPr>
      <w:r w:rsidRPr="008E4EBF">
        <w:rPr>
          <w:u w:val="single"/>
        </w:rPr>
        <w:t>The study employs two primary econometric methodologies:</w:t>
      </w:r>
    </w:p>
    <w:p w14:paraId="77BF39B1" w14:textId="486B5DF8" w:rsidR="008E4EBF" w:rsidRDefault="008E4EBF" w:rsidP="008E4EBF">
      <w:r w:rsidRPr="008E4EBF">
        <w:rPr>
          <w:b/>
          <w:bCs/>
        </w:rPr>
        <w:t>Structural Break Test:</w:t>
      </w:r>
      <w:r>
        <w:t xml:space="preserve"> In order to</w:t>
      </w:r>
      <w:r w:rsidRPr="008E4EBF">
        <w:t xml:space="preserve"> identify growth regimes, the authors applied the </w:t>
      </w:r>
      <w:r w:rsidRPr="008E4EBF">
        <w:rPr>
          <w:highlight w:val="yellow"/>
        </w:rPr>
        <w:t>Bai and Perron (1998, 2003)</w:t>
      </w:r>
      <w:r w:rsidRPr="008E4EBF">
        <w:t xml:space="preserve"> </w:t>
      </w:r>
      <w:r w:rsidRPr="008E4EBF">
        <w:rPr>
          <w:highlight w:val="yellow"/>
        </w:rPr>
        <w:t>methodology</w:t>
      </w:r>
      <w:r>
        <w:t xml:space="preserve"> of </w:t>
      </w:r>
      <w:r w:rsidRPr="008E4EBF">
        <w:t>test</w:t>
      </w:r>
      <w:r>
        <w:t>ing</w:t>
      </w:r>
      <w:r w:rsidRPr="008E4EBF">
        <w:t xml:space="preserve"> for multiple structural breaks in a linear model</w:t>
      </w:r>
      <w:r>
        <w:t>.</w:t>
      </w:r>
    </w:p>
    <w:p w14:paraId="40C6E1E1" w14:textId="05A6998D" w:rsidR="0051677B" w:rsidRDefault="008E4EBF" w:rsidP="008E4EBF">
      <w:r w:rsidRPr="008E4EBF">
        <w:rPr>
          <w:b/>
          <w:bCs/>
        </w:rPr>
        <w:t>Econometric Regression:</w:t>
      </w:r>
      <w:r>
        <w:t xml:space="preserve"> In order to test for causality between sectoral growth and over</w:t>
      </w:r>
      <w:r w:rsidR="005F6FA4">
        <w:t>all</w:t>
      </w:r>
      <w:r>
        <w:t xml:space="preserve"> GDP growth, the researchers conducted an </w:t>
      </w:r>
      <w:r w:rsidR="005F6FA4" w:rsidRPr="005F6FA4">
        <w:rPr>
          <w:highlight w:val="yellow"/>
        </w:rPr>
        <w:t>Ordinary Least Squares (</w:t>
      </w:r>
      <w:r w:rsidRPr="005F6FA4">
        <w:rPr>
          <w:highlight w:val="yellow"/>
        </w:rPr>
        <w:t>OLS</w:t>
      </w:r>
      <w:r w:rsidR="005F6FA4" w:rsidRPr="005F6FA4">
        <w:rPr>
          <w:highlight w:val="yellow"/>
        </w:rPr>
        <w:t>)</w:t>
      </w:r>
      <w:r w:rsidR="005F6FA4">
        <w:t xml:space="preserve"> </w:t>
      </w:r>
      <w:r w:rsidRPr="005F6FA4">
        <w:rPr>
          <w:highlight w:val="yellow"/>
        </w:rPr>
        <w:t xml:space="preserve">and </w:t>
      </w:r>
      <w:r w:rsidR="005F6FA4" w:rsidRPr="005F6FA4">
        <w:rPr>
          <w:highlight w:val="yellow"/>
        </w:rPr>
        <w:t>Generalized Method of Moments (</w:t>
      </w:r>
      <w:r w:rsidRPr="005F6FA4">
        <w:rPr>
          <w:highlight w:val="yellow"/>
        </w:rPr>
        <w:t>GMM</w:t>
      </w:r>
      <w:r w:rsidR="005F6FA4" w:rsidRPr="005F6FA4">
        <w:rPr>
          <w:highlight w:val="yellow"/>
        </w:rPr>
        <w:t>)</w:t>
      </w:r>
      <w:r>
        <w:t xml:space="preserve"> regression </w:t>
      </w:r>
      <w:r w:rsidR="005F6FA4">
        <w:t>to analyse</w:t>
      </w:r>
      <w:r>
        <w:t xml:space="preserve"> of the effect of lagged sectoral growth (Primary, Secondary and Tertiary) on current GDP growth.</w:t>
      </w:r>
    </w:p>
    <w:p w14:paraId="3717B5F1" w14:textId="0AE25FA0" w:rsidR="005F6FA4" w:rsidRDefault="005F6FA4" w:rsidP="00FE7B2B">
      <w:pPr>
        <w:pStyle w:val="Heading3"/>
      </w:pPr>
      <w:bookmarkStart w:id="9" w:name="_Toc238381885"/>
      <w:r>
        <w:t>Key Findings:</w:t>
      </w:r>
      <w:bookmarkEnd w:id="9"/>
      <w:r>
        <w:t xml:space="preserve"> </w:t>
      </w:r>
    </w:p>
    <w:p w14:paraId="31B04673" w14:textId="1F300E0F" w:rsidR="005F6FA4" w:rsidRDefault="005F6FA4" w:rsidP="005F6FA4">
      <w:pPr>
        <w:pStyle w:val="ListParagraph"/>
        <w:numPr>
          <w:ilvl w:val="0"/>
          <w:numId w:val="7"/>
        </w:numPr>
      </w:pPr>
      <w:r w:rsidRPr="005F6FA4">
        <w:t xml:space="preserve">The Bai-Perron test identified exactly one major structural break in India's aggregate GDP growth, occurring in the year </w:t>
      </w:r>
      <w:r w:rsidRPr="005F6FA4">
        <w:rPr>
          <w:b/>
          <w:bCs/>
        </w:rPr>
        <w:t>1978-79</w:t>
      </w:r>
      <w:r w:rsidRPr="005F6FA4">
        <w:t>.</w:t>
      </w:r>
    </w:p>
    <w:p w14:paraId="5941F4A1" w14:textId="77777777" w:rsidR="005F6FA4" w:rsidRPr="005F6FA4" w:rsidRDefault="005F6FA4" w:rsidP="005F6FA4">
      <w:pPr>
        <w:pStyle w:val="ListParagraph"/>
        <w:ind w:left="1080"/>
      </w:pPr>
    </w:p>
    <w:p w14:paraId="528B699E" w14:textId="50F8745C" w:rsidR="005F6FA4" w:rsidRDefault="005F6FA4" w:rsidP="005F6FA4">
      <w:pPr>
        <w:pStyle w:val="ListParagraph"/>
        <w:numPr>
          <w:ilvl w:val="0"/>
          <w:numId w:val="7"/>
        </w:numPr>
      </w:pPr>
      <w:r w:rsidRPr="005F6FA4">
        <w:t xml:space="preserve">This break marked the end of the </w:t>
      </w:r>
      <w:r w:rsidRPr="005F6FA4">
        <w:rPr>
          <w:b/>
          <w:bCs/>
        </w:rPr>
        <w:t>Stagnant Growth</w:t>
      </w:r>
      <w:r w:rsidRPr="005F6FA4">
        <w:t xml:space="preserve"> era (averaging 3.5% growth) and the beginning of a higher growth regime.</w:t>
      </w:r>
    </w:p>
    <w:p w14:paraId="495F6DDB" w14:textId="77777777" w:rsidR="005F6FA4" w:rsidRPr="005F6FA4" w:rsidRDefault="005F6FA4" w:rsidP="005F6FA4">
      <w:pPr>
        <w:pStyle w:val="ListParagraph"/>
        <w:ind w:left="1080"/>
      </w:pPr>
    </w:p>
    <w:p w14:paraId="495FA2F2" w14:textId="6E63E8C0" w:rsidR="005F6FA4" w:rsidRDefault="005F6FA4" w:rsidP="005F6FA4">
      <w:pPr>
        <w:pStyle w:val="ListParagraph"/>
        <w:numPr>
          <w:ilvl w:val="0"/>
          <w:numId w:val="7"/>
        </w:numPr>
      </w:pPr>
      <w:r w:rsidRPr="005F6FA4">
        <w:t xml:space="preserve">Decomposition of the data (Table 3) showed that the </w:t>
      </w:r>
      <w:r w:rsidRPr="005F6FA4">
        <w:rPr>
          <w:b/>
          <w:bCs/>
        </w:rPr>
        <w:t>Tertiary (Services)</w:t>
      </w:r>
      <w:r w:rsidRPr="005F6FA4">
        <w:t xml:space="preserve"> sector contributed the vast majority of the increased growth after the 1978-79 break.</w:t>
      </w:r>
    </w:p>
    <w:p w14:paraId="253E45EF" w14:textId="77777777" w:rsidR="005F6FA4" w:rsidRPr="005F6FA4" w:rsidRDefault="005F6FA4" w:rsidP="005F6FA4">
      <w:pPr>
        <w:pStyle w:val="ListParagraph"/>
        <w:ind w:left="1080"/>
      </w:pPr>
    </w:p>
    <w:p w14:paraId="74FB01DE" w14:textId="316327A6" w:rsidR="005F6FA4" w:rsidRDefault="005F6FA4" w:rsidP="005F6FA4">
      <w:pPr>
        <w:pStyle w:val="ListParagraph"/>
        <w:numPr>
          <w:ilvl w:val="0"/>
          <w:numId w:val="7"/>
        </w:numPr>
      </w:pPr>
      <w:r w:rsidRPr="005F6FA4">
        <w:t xml:space="preserve">The regression models (Table 4) confirmed that only the </w:t>
      </w:r>
      <w:r w:rsidRPr="005F6FA4">
        <w:rPr>
          <w:b/>
          <w:bCs/>
        </w:rPr>
        <w:t>lagged growth of the Tertiary sector</w:t>
      </w:r>
      <w:r w:rsidRPr="005F6FA4">
        <w:t xml:space="preserve"> had a statistically significant, positive impact on overall GDP growth</w:t>
      </w:r>
    </w:p>
    <w:p w14:paraId="73DE4753" w14:textId="4E559488" w:rsidR="005F6FA4" w:rsidRDefault="005F6FA4" w:rsidP="00FE7B2B">
      <w:pPr>
        <w:pStyle w:val="Heading3"/>
      </w:pPr>
      <w:r>
        <w:br w:type="page"/>
      </w:r>
      <w:bookmarkStart w:id="10" w:name="_Toc238381886"/>
      <w:r>
        <w:lastRenderedPageBreak/>
        <w:t>Reasons behind the observations:</w:t>
      </w:r>
      <w:bookmarkEnd w:id="10"/>
    </w:p>
    <w:p w14:paraId="205B5E0E" w14:textId="10CFEC13" w:rsidR="00D96A00" w:rsidRDefault="0051677B" w:rsidP="0051677B">
      <w:r>
        <w:t>T</w:t>
      </w:r>
      <w:r w:rsidRPr="0051677B">
        <w:t xml:space="preserve">he authors </w:t>
      </w:r>
      <w:r>
        <w:t xml:space="preserve">conclude </w:t>
      </w:r>
      <w:r w:rsidRPr="0051677B">
        <w:t xml:space="preserve">that the process of accelerated growth witnessed in the Indian economy during the </w:t>
      </w:r>
      <w:r>
        <w:t>1980s</w:t>
      </w:r>
      <w:r w:rsidRPr="0051677B">
        <w:t xml:space="preserve"> decade was </w:t>
      </w:r>
      <w:r>
        <w:t>primarily</w:t>
      </w:r>
      <w:r w:rsidRPr="0051677B">
        <w:t xml:space="preserve"> due to the dominance of the services sector. </w:t>
      </w:r>
      <w:r>
        <w:t>While</w:t>
      </w:r>
      <w:r w:rsidRPr="0051677B">
        <w:t xml:space="preserve"> the share of agriculture in the economy went down and the sector of manufacturing remained stagnant, the services sector witnessed a massive, independent boom.</w:t>
      </w:r>
      <w:r>
        <w:t xml:space="preserve"> </w:t>
      </w:r>
      <w:r w:rsidRPr="0051677B">
        <w:t>The paper argues that recognizing this services-led dynamic is the absolute "prerequisite" to understanding modern Indian economic history.</w:t>
      </w:r>
    </w:p>
    <w:p w14:paraId="13A051BF" w14:textId="77777777" w:rsidR="00D96A00" w:rsidRDefault="00D96A00">
      <w:r>
        <w:br w:type="page"/>
      </w:r>
    </w:p>
    <w:p w14:paraId="659E9BE7" w14:textId="68B1E492" w:rsidR="0051677B" w:rsidRDefault="00D96A00" w:rsidP="00D96A00">
      <w:pPr>
        <w:pStyle w:val="Heading2"/>
      </w:pPr>
      <w:bookmarkStart w:id="11" w:name="_Toc238381887"/>
      <w:r>
        <w:lastRenderedPageBreak/>
        <w:t>Part 2: Empirical Replication of Results</w:t>
      </w:r>
      <w:bookmarkEnd w:id="11"/>
    </w:p>
    <w:p w14:paraId="2F4A9005" w14:textId="77777777" w:rsidR="00D96A00" w:rsidRPr="00D96A00" w:rsidRDefault="00D96A00" w:rsidP="00D96A00"/>
    <w:p w14:paraId="47843014" w14:textId="15E4742A" w:rsidR="00D96A00" w:rsidRDefault="00D96A00" w:rsidP="00FE7B2B">
      <w:pPr>
        <w:pStyle w:val="Heading3"/>
      </w:pPr>
      <w:bookmarkStart w:id="12" w:name="_Toc238381888"/>
      <w:r>
        <w:t>Data Source used:</w:t>
      </w:r>
      <w:bookmarkEnd w:id="12"/>
    </w:p>
    <w:p w14:paraId="0FADBA78" w14:textId="7B96439D" w:rsidR="00D96A00" w:rsidRPr="00D96A00" w:rsidRDefault="00D96A00" w:rsidP="00D96A00">
      <w:pPr>
        <w:rPr>
          <w:sz w:val="16"/>
          <w:szCs w:val="16"/>
        </w:rPr>
      </w:pPr>
      <w:r>
        <w:t xml:space="preserve">In order to replicate the study, data was extracted from the modern </w:t>
      </w:r>
      <w:r w:rsidRPr="00D96A00">
        <w:t>Ministry of Statistics and Programme Implementation (MOSPI) Back-series.</w:t>
      </w:r>
      <w:r>
        <w:t xml:space="preserve"> </w:t>
      </w:r>
      <w:hyperlink r:id="rId10" w:history="1">
        <w:r w:rsidRPr="00D96A00">
          <w:rPr>
            <w:rStyle w:val="Hyperlink"/>
            <w:sz w:val="16"/>
            <w:szCs w:val="16"/>
          </w:rPr>
          <w:t>STATEMENT 3.2 GROSS VALUE ADDED BY ECONOMIC ACTIVITY (CONSTANT (2011-12) PRICES)</w:t>
        </w:r>
      </w:hyperlink>
    </w:p>
    <w:p w14:paraId="355380AB" w14:textId="01C5A6B6" w:rsidR="00D96A00" w:rsidRDefault="00D96A00" w:rsidP="00D96A00">
      <w:r>
        <w:t>T</w:t>
      </w:r>
      <w:r w:rsidRPr="00D96A00">
        <w:t>he Gross Value Added (GVA) by economic activity at constant (2011-12) prices for the period spanning</w:t>
      </w:r>
      <w:r>
        <w:t xml:space="preserve"> from</w:t>
      </w:r>
      <w:r w:rsidRPr="00D96A00">
        <w:t xml:space="preserve"> 1950-51 to 2003-04 to perfectly match the timeframe of the </w:t>
      </w:r>
      <w:r>
        <w:t>core paper</w:t>
      </w:r>
      <w:r w:rsidRPr="00D96A00">
        <w:t>.</w:t>
      </w:r>
    </w:p>
    <w:p w14:paraId="56E27269" w14:textId="10F92720" w:rsidR="00D96A00" w:rsidRDefault="00D96A00" w:rsidP="00FE7B2B">
      <w:pPr>
        <w:pStyle w:val="Heading3"/>
      </w:pPr>
      <w:bookmarkStart w:id="13" w:name="_Toc238381889"/>
      <w:r>
        <w:t>Variable Definition:</w:t>
      </w:r>
      <w:bookmarkEnd w:id="13"/>
    </w:p>
    <w:p w14:paraId="567A631D" w14:textId="52B466E5" w:rsidR="00D96A00" w:rsidRPr="00D96A00" w:rsidRDefault="00D96A00" w:rsidP="00D96A00">
      <w:r>
        <w:t>T</w:t>
      </w:r>
      <w:r w:rsidRPr="00D96A00">
        <w:t>he raw sub-sectors were aggregated into three main variables to represent the core sectors of the economy. All variables were transformed into natural logarithms</w:t>
      </w:r>
      <w:r>
        <w:t xml:space="preserve"> </w:t>
      </w:r>
      <w:r w:rsidRPr="00D96A00">
        <w:rPr>
          <w:b/>
          <w:bCs/>
        </w:rPr>
        <w:t>(</w:t>
      </w:r>
      <m:oMath>
        <m:r>
          <m:rPr>
            <m:sty m:val="bi"/>
          </m:rPr>
          <w:rPr>
            <w:rFonts w:ascii="Cambria Math" w:hAnsi="Cambria Math"/>
          </w:rPr>
          <m:t>ln</m:t>
        </m:r>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j</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j</m:t>
            </m:r>
          </m:sub>
        </m:sSub>
        <m:r>
          <m:rPr>
            <m:sty m:val="bi"/>
          </m:rPr>
          <w:rPr>
            <w:rFonts w:ascii="Cambria Math" w:hAnsi="Cambria Math"/>
          </w:rPr>
          <m:t>t+</m:t>
        </m:r>
        <m:sSub>
          <m:sSubPr>
            <m:ctrlPr>
              <w:rPr>
                <w:rFonts w:ascii="Cambria Math" w:hAnsi="Cambria Math"/>
                <w:b/>
                <w:bCs/>
              </w:rPr>
            </m:ctrlPr>
          </m:sSubPr>
          <m:e>
            <m:r>
              <m:rPr>
                <m:sty m:val="bi"/>
              </m:rPr>
              <w:rPr>
                <w:rFonts w:ascii="Cambria Math" w:hAnsi="Cambria Math"/>
              </w:rPr>
              <m:t>u</m:t>
            </m:r>
          </m:e>
          <m:sub>
            <m:r>
              <m:rPr>
                <m:sty m:val="bi"/>
              </m:rPr>
              <w:rPr>
                <w:rFonts w:ascii="Cambria Math" w:hAnsi="Cambria Math"/>
              </w:rPr>
              <m:t>t</m:t>
            </m:r>
          </m:sub>
        </m:sSub>
      </m:oMath>
      <w:r w:rsidRPr="00D96A00">
        <w:rPr>
          <w:rFonts w:eastAsiaTheme="minorEastAsia"/>
          <w:b/>
          <w:bCs/>
        </w:rPr>
        <w:t>)</w:t>
      </w:r>
      <w:r w:rsidRPr="00D96A00">
        <w:t>, and their first differences were calculated to generate the annual growth rates required for the models:</w:t>
      </w:r>
    </w:p>
    <w:p w14:paraId="303938D0" w14:textId="54F62322" w:rsidR="00D96A00" w:rsidRPr="00D96A00" w:rsidRDefault="00D96A00" w:rsidP="00D96A00">
      <w:pPr>
        <w:numPr>
          <w:ilvl w:val="0"/>
          <w:numId w:val="8"/>
        </w:numPr>
      </w:pPr>
      <w:r w:rsidRPr="00D96A00">
        <w:rPr>
          <w:b/>
          <w:bCs/>
        </w:rPr>
        <w:t>Primary Sector</w:t>
      </w:r>
      <w:r w:rsidR="007D2D45">
        <w:rPr>
          <w:b/>
          <w:bCs/>
        </w:rPr>
        <w:t xml:space="preserve"> (P</w:t>
      </w:r>
      <w:r w:rsidR="007D2D45">
        <w:rPr>
          <w:b/>
          <w:bCs/>
          <w:vertAlign w:val="subscript"/>
        </w:rPr>
        <w:t>t</w:t>
      </w:r>
      <w:r w:rsidR="007D2D45">
        <w:rPr>
          <w:b/>
          <w:bCs/>
        </w:rPr>
        <w:t>)</w:t>
      </w:r>
      <w:r w:rsidR="007D2D45" w:rsidRPr="00D96A00">
        <w:rPr>
          <w:b/>
          <w:bCs/>
        </w:rPr>
        <w:t>:</w:t>
      </w:r>
      <w:r w:rsidR="007D2D45" w:rsidRPr="00D96A00">
        <w:t xml:space="preserve"> </w:t>
      </w:r>
      <w:r w:rsidRPr="00D96A00">
        <w:t>Agriculture, Forestry, Fishing, and Mining &amp; Quarrying.</w:t>
      </w:r>
    </w:p>
    <w:p w14:paraId="1E453EE8" w14:textId="03316728" w:rsidR="00D96A00" w:rsidRPr="00D96A00" w:rsidRDefault="00D96A00" w:rsidP="00D96A00">
      <w:pPr>
        <w:numPr>
          <w:ilvl w:val="0"/>
          <w:numId w:val="8"/>
        </w:numPr>
      </w:pPr>
      <w:r w:rsidRPr="00D96A00">
        <w:rPr>
          <w:b/>
          <w:bCs/>
        </w:rPr>
        <w:t>Secondary Sector</w:t>
      </w:r>
      <w:r w:rsidR="007D2D45">
        <w:rPr>
          <w:b/>
          <w:bCs/>
        </w:rPr>
        <w:t xml:space="preserve"> (S</w:t>
      </w:r>
      <w:r w:rsidR="007D2D45">
        <w:rPr>
          <w:b/>
          <w:bCs/>
          <w:vertAlign w:val="subscript"/>
        </w:rPr>
        <w:t>t</w:t>
      </w:r>
      <w:r w:rsidR="007D2D45">
        <w:rPr>
          <w:b/>
          <w:bCs/>
        </w:rPr>
        <w:t>)</w:t>
      </w:r>
      <w:r w:rsidRPr="00D96A00">
        <w:rPr>
          <w:b/>
          <w:bCs/>
        </w:rPr>
        <w:t>:</w:t>
      </w:r>
      <w:r w:rsidRPr="00D96A00">
        <w:t xml:space="preserve"> Manufacturing, Construction, and Electricity/Gas/Water supply.</w:t>
      </w:r>
    </w:p>
    <w:p w14:paraId="618B1EB9" w14:textId="626CEBE9" w:rsidR="00D96A00" w:rsidRDefault="00D96A00" w:rsidP="00D96A00">
      <w:pPr>
        <w:numPr>
          <w:ilvl w:val="0"/>
          <w:numId w:val="8"/>
        </w:numPr>
      </w:pPr>
      <w:r w:rsidRPr="00D96A00">
        <w:rPr>
          <w:b/>
          <w:bCs/>
        </w:rPr>
        <w:t>Tertiary Sector</w:t>
      </w:r>
      <w:r w:rsidR="007D2D45">
        <w:rPr>
          <w:b/>
          <w:bCs/>
        </w:rPr>
        <w:t xml:space="preserve"> (T</w:t>
      </w:r>
      <w:r w:rsidR="007D2D45">
        <w:rPr>
          <w:b/>
          <w:bCs/>
          <w:vertAlign w:val="subscript"/>
        </w:rPr>
        <w:t>t</w:t>
      </w:r>
      <w:r w:rsidR="007D2D45">
        <w:rPr>
          <w:b/>
          <w:bCs/>
        </w:rPr>
        <w:t>)</w:t>
      </w:r>
      <w:r w:rsidRPr="00D96A00">
        <w:rPr>
          <w:b/>
          <w:bCs/>
        </w:rPr>
        <w:t>:</w:t>
      </w:r>
      <w:r w:rsidRPr="00D96A00">
        <w:t xml:space="preserve"> Trade, Hotels, Transport, Communication, Financial Services, Real Estate, Public Administration, and Other Services.</w:t>
      </w:r>
    </w:p>
    <w:p w14:paraId="74E20702" w14:textId="2A8551AC" w:rsidR="00B550A8" w:rsidRDefault="00B550A8" w:rsidP="00B550A8">
      <w:pPr>
        <w:rPr>
          <w:rFonts w:eastAsiaTheme="minorEastAsia"/>
          <w:b/>
          <w:bCs/>
        </w:rPr>
      </w:pPr>
      <w:r>
        <w:t xml:space="preserve">In order to prepare the data, all sectoral-series were converted into annual percentage growth rates via log-differencing: </w:t>
      </w:r>
      <m:oMath>
        <m:sSub>
          <m:sSubPr>
            <m:ctrlPr>
              <w:rPr>
                <w:rFonts w:ascii="Cambria Math" w:hAnsi="Cambria Math"/>
                <w:b/>
                <w:bCs/>
                <w:sz w:val="24"/>
              </w:rPr>
            </m:ctrlPr>
          </m:sSubPr>
          <m:e>
            <m:r>
              <m:rPr>
                <m:sty m:val="bi"/>
              </m:rPr>
              <w:rPr>
                <w:rFonts w:ascii="Cambria Math" w:hAnsi="Cambria Math"/>
              </w:rPr>
              <m:t>g</m:t>
            </m:r>
          </m:e>
          <m:sub>
            <m:r>
              <m:rPr>
                <m:sty m:val="bi"/>
              </m:rPr>
              <w:rPr>
                <w:rFonts w:ascii="Cambria Math" w:hAnsi="Cambria Math"/>
              </w:rPr>
              <m:t>i,t</m:t>
            </m:r>
          </m:sub>
        </m:sSub>
        <m:r>
          <m:rPr>
            <m:sty m:val="bi"/>
          </m:rPr>
          <w:rPr>
            <w:rFonts w:ascii="Cambria Math" w:hAnsi="Cambria Math"/>
          </w:rPr>
          <m:t>=</m:t>
        </m:r>
        <m:d>
          <m:dPr>
            <m:ctrlPr>
              <w:rPr>
                <w:rFonts w:ascii="Cambria Math" w:hAnsi="Cambria Math"/>
                <w:b/>
                <w:bCs/>
                <w:sz w:val="24"/>
              </w:rPr>
            </m:ctrlPr>
          </m:dPr>
          <m:e>
            <m:sSub>
              <m:sSubPr>
                <m:ctrlPr>
                  <w:rPr>
                    <w:rFonts w:ascii="Cambria Math" w:hAnsi="Cambria Math"/>
                    <w:b/>
                    <w:bCs/>
                    <w:sz w:val="24"/>
                  </w:rPr>
                </m:ctrlPr>
              </m:sSubPr>
              <m:e>
                <m:func>
                  <m:funcPr>
                    <m:ctrlPr>
                      <w:rPr>
                        <w:rFonts w:ascii="Cambria Math" w:hAnsi="Cambria Math"/>
                        <w:b/>
                        <w:bCs/>
                        <w:sz w:val="24"/>
                      </w:rPr>
                    </m:ctrlPr>
                  </m:funcPr>
                  <m:fName>
                    <m:r>
                      <m:rPr>
                        <m:sty m:val="b"/>
                      </m:rPr>
                      <w:rPr>
                        <w:rFonts w:ascii="Cambria Math" w:hAnsi="Cambria Math"/>
                      </w:rPr>
                      <m:t>ln</m:t>
                    </m:r>
                  </m:fName>
                  <m:e>
                    <m:r>
                      <m:rPr>
                        <m:sty m:val="bi"/>
                      </m:rPr>
                      <w:rPr>
                        <w:rFonts w:ascii="Cambria Math" w:hAnsi="Cambria Math"/>
                      </w:rPr>
                      <m:t>Y</m:t>
                    </m:r>
                  </m:e>
                </m:func>
              </m:e>
              <m:sub>
                <m:r>
                  <m:rPr>
                    <m:sty m:val="bi"/>
                  </m:rPr>
                  <w:rPr>
                    <w:rFonts w:ascii="Cambria Math" w:hAnsi="Cambria Math"/>
                  </w:rPr>
                  <m:t>i,t</m:t>
                </m:r>
              </m:sub>
            </m:sSub>
            <m:r>
              <m:rPr>
                <m:sty m:val="bi"/>
              </m:rPr>
              <w:rPr>
                <w:rFonts w:ascii="Cambria Math" w:hAnsi="Cambria Math"/>
              </w:rPr>
              <m:t>-</m:t>
            </m:r>
            <m:sSub>
              <m:sSubPr>
                <m:ctrlPr>
                  <w:rPr>
                    <w:rFonts w:ascii="Cambria Math" w:hAnsi="Cambria Math"/>
                    <w:b/>
                    <w:bCs/>
                    <w:sz w:val="24"/>
                  </w:rPr>
                </m:ctrlPr>
              </m:sSubPr>
              <m:e>
                <m:func>
                  <m:funcPr>
                    <m:ctrlPr>
                      <w:rPr>
                        <w:rFonts w:ascii="Cambria Math" w:hAnsi="Cambria Math"/>
                        <w:b/>
                        <w:bCs/>
                        <w:sz w:val="24"/>
                      </w:rPr>
                    </m:ctrlPr>
                  </m:funcPr>
                  <m:fName>
                    <m:r>
                      <m:rPr>
                        <m:sty m:val="b"/>
                      </m:rPr>
                      <w:rPr>
                        <w:rFonts w:ascii="Cambria Math" w:hAnsi="Cambria Math"/>
                      </w:rPr>
                      <m:t>ln</m:t>
                    </m:r>
                  </m:fName>
                  <m:e>
                    <m:r>
                      <m:rPr>
                        <m:sty m:val="bi"/>
                      </m:rPr>
                      <w:rPr>
                        <w:rFonts w:ascii="Cambria Math" w:hAnsi="Cambria Math"/>
                      </w:rPr>
                      <m:t>Y</m:t>
                    </m:r>
                  </m:e>
                </m:func>
              </m:e>
              <m:sub>
                <m:r>
                  <m:rPr>
                    <m:sty m:val="bi"/>
                  </m:rPr>
                  <w:rPr>
                    <w:rFonts w:ascii="Cambria Math" w:hAnsi="Cambria Math"/>
                  </w:rPr>
                  <m:t>i,t-1</m:t>
                </m:r>
              </m:sub>
            </m:sSub>
          </m:e>
        </m:d>
        <m:r>
          <m:rPr>
            <m:sty m:val="bi"/>
          </m:rPr>
          <w:rPr>
            <w:rFonts w:ascii="Cambria Math" w:hAnsi="Cambria Math"/>
          </w:rPr>
          <m:t>×100</m:t>
        </m:r>
      </m:oMath>
    </w:p>
    <w:p w14:paraId="6D9271EA" w14:textId="73E6CC80" w:rsidR="00B550A8" w:rsidRDefault="00B550A8" w:rsidP="00B550A8">
      <w:pPr>
        <w:rPr>
          <w:rFonts w:eastAsiaTheme="minorEastAsia"/>
        </w:rPr>
      </w:pPr>
      <w:r>
        <w:rPr>
          <w:rFonts w:eastAsiaTheme="minorEastAsia"/>
        </w:rPr>
        <w:t xml:space="preserve">This approach is standard in econometrics </w:t>
      </w:r>
      <w:r w:rsidRPr="00B550A8">
        <w:rPr>
          <w:rFonts w:eastAsiaTheme="minorEastAsia"/>
        </w:rPr>
        <w:t>as it measures continuous compounding and normalizes the data for time-series analysis.</w:t>
      </w:r>
    </w:p>
    <w:p w14:paraId="22FEACFF" w14:textId="77777777" w:rsidR="0023443D" w:rsidRDefault="0023443D" w:rsidP="00B550A8">
      <w:pPr>
        <w:rPr>
          <w:rFonts w:eastAsiaTheme="minorEastAsia"/>
        </w:rPr>
      </w:pPr>
    </w:p>
    <w:p w14:paraId="3A72343F" w14:textId="58C4B326" w:rsidR="00B550A8" w:rsidRDefault="00B550A8" w:rsidP="00FE7B2B">
      <w:pPr>
        <w:pStyle w:val="Heading3"/>
        <w:rPr>
          <w:rFonts w:eastAsiaTheme="minorEastAsia"/>
        </w:rPr>
      </w:pPr>
      <w:bookmarkStart w:id="14" w:name="_Toc238381890"/>
      <w:r>
        <w:rPr>
          <w:rFonts w:eastAsiaTheme="minorEastAsia"/>
        </w:rPr>
        <w:t>Methodology Used</w:t>
      </w:r>
      <w:r w:rsidR="00FE7B2B">
        <w:rPr>
          <w:rFonts w:eastAsiaTheme="minorEastAsia"/>
        </w:rPr>
        <w:t xml:space="preserve"> and Replicated Outcomes</w:t>
      </w:r>
      <w:r>
        <w:rPr>
          <w:rFonts w:eastAsiaTheme="minorEastAsia"/>
        </w:rPr>
        <w:t>:</w:t>
      </w:r>
      <w:bookmarkEnd w:id="14"/>
    </w:p>
    <w:p w14:paraId="095E0DD6" w14:textId="6D7A882C" w:rsidR="00B550A8" w:rsidRDefault="00FE7B2B" w:rsidP="00B550A8">
      <w:r w:rsidRPr="00356188">
        <w:rPr>
          <w:rStyle w:val="Heading4Char"/>
        </w:rPr>
        <w:t>Mathematical Execution:</w:t>
      </w:r>
      <w:r>
        <w:t xml:space="preserve"> </w:t>
      </w:r>
      <w:r w:rsidR="00B550A8">
        <w:t xml:space="preserve">The </w:t>
      </w:r>
      <w:r w:rsidR="00B550A8" w:rsidRPr="00FE7B2B">
        <w:rPr>
          <w:highlight w:val="yellow"/>
        </w:rPr>
        <w:t>Bai and Perron (1998, 2003)</w:t>
      </w:r>
      <w:r w:rsidR="00B550A8">
        <w:rPr>
          <w:b/>
          <w:bCs/>
        </w:rPr>
        <w:t xml:space="preserve"> </w:t>
      </w:r>
      <w:r w:rsidR="00B550A8">
        <w:t xml:space="preserve">dynamic programming algorithm was used for replication. </w:t>
      </w:r>
      <w:r w:rsidR="00B550A8" w:rsidRPr="00B550A8">
        <w:t xml:space="preserve">The algorithm fits the exponential growth model </w:t>
      </w:r>
      <m:oMath>
        <m:sSub>
          <m:sSubPr>
            <m:ctrlPr>
              <w:rPr>
                <w:rFonts w:ascii="Cambria Math" w:hAnsi="Cambria Math"/>
                <w:b/>
                <w:bCs/>
              </w:rPr>
            </m:ctrlPr>
          </m:sSubPr>
          <m:e>
            <m:func>
              <m:funcPr>
                <m:ctrlPr>
                  <w:rPr>
                    <w:rFonts w:ascii="Cambria Math" w:hAnsi="Cambria Math"/>
                    <w:b/>
                    <w:bCs/>
                  </w:rPr>
                </m:ctrlPr>
              </m:funcPr>
              <m:fName>
                <m:r>
                  <m:rPr>
                    <m:sty m:val="b"/>
                  </m:rPr>
                  <w:rPr>
                    <w:rFonts w:ascii="Cambria Math" w:hAnsi="Cambria Math"/>
                  </w:rPr>
                  <m:t>ln</m:t>
                </m:r>
              </m:fName>
              <m:e>
                <m:r>
                  <m:rPr>
                    <m:sty m:val="bi"/>
                  </m:rPr>
                  <w:rPr>
                    <w:rFonts w:ascii="Cambria Math" w:hAnsi="Cambria Math"/>
                  </w:rPr>
                  <m:t>Y</m:t>
                </m:r>
              </m:e>
            </m:func>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j</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j</m:t>
            </m:r>
          </m:sub>
        </m:sSub>
        <m:r>
          <m:rPr>
            <m:sty m:val="bi"/>
          </m:rPr>
          <w:rPr>
            <w:rFonts w:ascii="Cambria Math" w:hAnsi="Cambria Math"/>
          </w:rPr>
          <m:t>t+</m:t>
        </m:r>
        <m:sSub>
          <m:sSubPr>
            <m:ctrlPr>
              <w:rPr>
                <w:rFonts w:ascii="Cambria Math" w:hAnsi="Cambria Math"/>
                <w:b/>
                <w:bCs/>
              </w:rPr>
            </m:ctrlPr>
          </m:sSubPr>
          <m:e>
            <m:r>
              <m:rPr>
                <m:sty m:val="bi"/>
              </m:rPr>
              <w:rPr>
                <w:rFonts w:ascii="Cambria Math" w:hAnsi="Cambria Math"/>
              </w:rPr>
              <m:t>u</m:t>
            </m:r>
          </m:e>
          <m:sub>
            <m:r>
              <m:rPr>
                <m:sty m:val="bi"/>
              </m:rPr>
              <w:rPr>
                <w:rFonts w:ascii="Cambria Math" w:hAnsi="Cambria Math"/>
              </w:rPr>
              <m:t>t</m:t>
            </m:r>
          </m:sub>
        </m:sSub>
      </m:oMath>
      <w:r w:rsidR="00B550A8" w:rsidRPr="00B550A8">
        <w:t xml:space="preserve"> </w:t>
      </w:r>
      <w:r w:rsidR="00B550A8">
        <w:br/>
      </w:r>
      <w:r w:rsidR="00B550A8" w:rsidRPr="00B550A8">
        <w:t xml:space="preserve">(where </w:t>
      </w:r>
      <m:oMath>
        <m:sSub>
          <m:sSubPr>
            <m:ctrlPr>
              <w:rPr>
                <w:rFonts w:ascii="Cambria Math" w:hAnsi="Cambria Math"/>
              </w:rPr>
            </m:ctrlPr>
          </m:sSubPr>
          <m:e>
            <m:r>
              <w:rPr>
                <w:rFonts w:ascii="Cambria Math" w:hAnsi="Cambria Math"/>
              </w:rPr>
              <m:t>a</m:t>
            </m:r>
          </m:e>
          <m:sub>
            <m:r>
              <w:rPr>
                <w:rFonts w:ascii="Cambria Math" w:hAnsi="Cambria Math"/>
              </w:rPr>
              <m:t>j</m:t>
            </m:r>
          </m:sub>
        </m:sSub>
      </m:oMath>
      <w:r w:rsidR="00B550A8" w:rsidRPr="00B550A8">
        <w:t xml:space="preserve"> is the base level, </w:t>
      </w:r>
      <m:oMath>
        <m:sSub>
          <m:sSubPr>
            <m:ctrlPr>
              <w:rPr>
                <w:rFonts w:ascii="Cambria Math" w:hAnsi="Cambria Math"/>
              </w:rPr>
            </m:ctrlPr>
          </m:sSubPr>
          <m:e>
            <m:r>
              <w:rPr>
                <w:rFonts w:ascii="Cambria Math" w:hAnsi="Cambria Math"/>
              </w:rPr>
              <m:t>g</m:t>
            </m:r>
          </m:e>
          <m:sub>
            <m:r>
              <w:rPr>
                <w:rFonts w:ascii="Cambria Math" w:hAnsi="Cambria Math"/>
              </w:rPr>
              <m:t>j</m:t>
            </m:r>
          </m:sub>
        </m:sSub>
      </m:oMath>
      <w:r w:rsidR="00B550A8" w:rsidRPr="00B550A8">
        <w:t xml:space="preserve"> is the growth trend, and </w:t>
      </w:r>
      <m:oMath>
        <m:sSub>
          <m:sSubPr>
            <m:ctrlPr>
              <w:rPr>
                <w:rFonts w:ascii="Cambria Math" w:hAnsi="Cambria Math"/>
              </w:rPr>
            </m:ctrlPr>
          </m:sSubPr>
          <m:e>
            <m:r>
              <w:rPr>
                <w:rFonts w:ascii="Cambria Math" w:hAnsi="Cambria Math"/>
              </w:rPr>
              <m:t>u</m:t>
            </m:r>
          </m:e>
          <m:sub>
            <m:r>
              <w:rPr>
                <w:rFonts w:ascii="Cambria Math" w:hAnsi="Cambria Math"/>
              </w:rPr>
              <m:t>t</m:t>
            </m:r>
          </m:sub>
        </m:sSub>
      </m:oMath>
      <w:r w:rsidR="00B550A8" w:rsidRPr="00B550A8">
        <w:t xml:space="preserve"> is the random error for a specific regime </w:t>
      </w:r>
      <m:oMath>
        <m:r>
          <w:rPr>
            <w:rFonts w:ascii="Cambria Math" w:hAnsi="Cambria Math"/>
          </w:rPr>
          <m:t>j</m:t>
        </m:r>
      </m:oMath>
      <w:r w:rsidR="00B550A8" w:rsidRPr="00B550A8">
        <w:t>).</w:t>
      </w:r>
    </w:p>
    <w:p w14:paraId="6CE904DE" w14:textId="43D06DCB" w:rsidR="00B550A8" w:rsidRPr="00FE7B2B" w:rsidRDefault="00B550A8" w:rsidP="00B550A8">
      <w:r w:rsidRPr="00B550A8">
        <w:t>It identifies structural breaks</w:t>
      </w:r>
      <w:r>
        <w:t xml:space="preserve"> </w:t>
      </w:r>
      <w:r w:rsidRPr="00B550A8">
        <w:t xml:space="preserve">by finding the exact time partitions that minimize </w:t>
      </w:r>
      <w:r w:rsidRPr="00FE7B2B">
        <w:t>the Sum of Squared Residuals (SSR).</w:t>
      </w:r>
    </w:p>
    <w:p w14:paraId="36623170" w14:textId="395CF1C1" w:rsidR="00FE7B2B" w:rsidRDefault="00FE7B2B" w:rsidP="00FE7B2B">
      <w:r w:rsidRPr="00356188">
        <w:rPr>
          <w:rStyle w:val="Heading4Char"/>
        </w:rPr>
        <w:t>Technical Constraints:</w:t>
      </w:r>
      <w:r>
        <w:rPr>
          <w:b/>
          <w:bCs/>
        </w:rPr>
        <w:t xml:space="preserve"> </w:t>
      </w:r>
      <w:r>
        <w:t>In order to</w:t>
      </w:r>
      <w:r w:rsidRPr="00FE7B2B">
        <w:t xml:space="preserve"> prevent the algorithm from "overfitting" (creating a new break for every minor economic blip), it applies the Bayesian Information Criterion (BIC), which acts as a mathematical penalty for every additional break added.</w:t>
      </w:r>
      <w:r>
        <w:t xml:space="preserve"> A</w:t>
      </w:r>
      <w:r w:rsidRPr="00FE7B2B">
        <w:t xml:space="preserve"> strict minimum segment constraint of 8 years (</w:t>
      </w:r>
      <m:oMath>
        <m:r>
          <w:rPr>
            <w:rFonts w:ascii="Cambria Math" w:hAnsi="Cambria Math"/>
          </w:rPr>
          <m:t>h=8</m:t>
        </m:r>
      </m:oMath>
      <w:r w:rsidRPr="00FE7B2B">
        <w:t>) was applied to isolate long-term macroeconomic regimes rather than short-term shocks.</w:t>
      </w:r>
    </w:p>
    <w:p w14:paraId="1D97A9F1" w14:textId="77777777" w:rsidR="00FE7B2B" w:rsidRDefault="00FE7B2B" w:rsidP="00FE7B2B">
      <w:r w:rsidRPr="00356188">
        <w:rPr>
          <w:rStyle w:val="Heading4Char"/>
        </w:rPr>
        <w:t>Outcome:</w:t>
      </w:r>
      <w:r>
        <w:rPr>
          <w:b/>
          <w:bCs/>
        </w:rPr>
        <w:t xml:space="preserve"> </w:t>
      </w:r>
      <w:r w:rsidRPr="00FE7B2B">
        <w:t xml:space="preserve">The algorithm successfully identified a single primary structural break in the year 1981. The pre-1981 regime reflected low-gear expansion </w:t>
      </w:r>
      <w:r w:rsidRPr="00FE7B2B">
        <w:rPr>
          <w:highlight w:val="yellow"/>
        </w:rPr>
        <w:t>averaging 3.50% growth</w:t>
      </w:r>
      <w:r>
        <w:t>,</w:t>
      </w:r>
      <w:r w:rsidRPr="00FE7B2B">
        <w:t xml:space="preserve"> while the post-1981 regime accelerated </w:t>
      </w:r>
      <w:r>
        <w:t xml:space="preserve">the growth </w:t>
      </w:r>
      <w:r w:rsidRPr="00FE7B2B">
        <w:t xml:space="preserve">significantly to an </w:t>
      </w:r>
      <w:r w:rsidRPr="00FE7B2B">
        <w:rPr>
          <w:highlight w:val="yellow"/>
        </w:rPr>
        <w:t>average of 5.42%</w:t>
      </w:r>
      <w:r>
        <w:t xml:space="preserve">. </w:t>
      </w:r>
    </w:p>
    <w:p w14:paraId="2C7FAE8F" w14:textId="7CCE23AC" w:rsidR="00FE7B2B" w:rsidRDefault="00FE7B2B" w:rsidP="00FE7B2B">
      <w:r>
        <w:rPr>
          <w:noProof/>
        </w:rPr>
        <w:lastRenderedPageBreak/>
        <w:drawing>
          <wp:inline distT="0" distB="0" distL="0" distR="0" wp14:anchorId="4F553484" wp14:editId="6A7F7239">
            <wp:extent cx="6645910" cy="3430905"/>
            <wp:effectExtent l="0" t="0" r="2540" b="0"/>
            <wp:docPr id="8728573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57339" name="Picture 872857339"/>
                    <pic:cNvPicPr/>
                  </pic:nvPicPr>
                  <pic:blipFill>
                    <a:blip r:embed="rId11">
                      <a:extLst>
                        <a:ext uri="{28A0092B-C50C-407E-A947-70E740481C1C}">
                          <a14:useLocalDpi xmlns:a14="http://schemas.microsoft.com/office/drawing/2010/main" val="0"/>
                        </a:ext>
                      </a:extLst>
                    </a:blip>
                    <a:stretch>
                      <a:fillRect/>
                    </a:stretch>
                  </pic:blipFill>
                  <pic:spPr>
                    <a:xfrm>
                      <a:off x="0" y="0"/>
                      <a:ext cx="6645910" cy="3430905"/>
                    </a:xfrm>
                    <a:prstGeom prst="rect">
                      <a:avLst/>
                    </a:prstGeom>
                  </pic:spPr>
                </pic:pic>
              </a:graphicData>
            </a:graphic>
          </wp:inline>
        </w:drawing>
      </w:r>
    </w:p>
    <w:p w14:paraId="67E412A7" w14:textId="4067857D" w:rsidR="00FE7B2B" w:rsidRDefault="00356188" w:rsidP="00356188">
      <w:pPr>
        <w:pStyle w:val="Heading4"/>
        <w:rPr>
          <w:b w:val="0"/>
        </w:rPr>
      </w:pPr>
      <w:r w:rsidRPr="00356188">
        <w:t>Regression Analysis</w:t>
      </w:r>
      <w:r>
        <w:rPr>
          <w:b w:val="0"/>
        </w:rPr>
        <w:t>:</w:t>
      </w:r>
    </w:p>
    <w:p w14:paraId="2B437D3E" w14:textId="77777777" w:rsidR="00DD33E0" w:rsidRDefault="00356188" w:rsidP="00DD33E0">
      <w:pPr>
        <w:rPr>
          <w:noProof/>
        </w:rPr>
      </w:pPr>
      <w:r w:rsidRPr="00356188">
        <w:t>To test the services-led growth hypothesis, an Ordinary Least Squares (OLS) model was estimated regressing current aggregate GDP growth on lagged sector growth rates</w:t>
      </w:r>
      <w:r>
        <w:t>.</w:t>
      </w:r>
      <w:r w:rsidRPr="00356188">
        <w:rPr>
          <w:noProof/>
        </w:rPr>
        <w:t xml:space="preserve"> </w:t>
      </w:r>
    </w:p>
    <w:p w14:paraId="7554AA06" w14:textId="336B0249" w:rsidR="00356188" w:rsidRDefault="00356188" w:rsidP="00DD33E0">
      <w:pPr>
        <w:jc w:val="center"/>
        <w:rPr>
          <w:noProof/>
        </w:rPr>
      </w:pPr>
      <w:r w:rsidRPr="00356188">
        <w:rPr>
          <w:noProof/>
        </w:rPr>
        <w:drawing>
          <wp:inline distT="0" distB="0" distL="0" distR="0" wp14:anchorId="1974B472" wp14:editId="2D3B3476">
            <wp:extent cx="4248743" cy="2429214"/>
            <wp:effectExtent l="0" t="0" r="0" b="9525"/>
            <wp:docPr id="56352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27673" name=""/>
                    <pic:cNvPicPr/>
                  </pic:nvPicPr>
                  <pic:blipFill>
                    <a:blip r:embed="rId12"/>
                    <a:stretch>
                      <a:fillRect/>
                    </a:stretch>
                  </pic:blipFill>
                  <pic:spPr>
                    <a:xfrm>
                      <a:off x="0" y="0"/>
                      <a:ext cx="4248743" cy="2429214"/>
                    </a:xfrm>
                    <a:prstGeom prst="rect">
                      <a:avLst/>
                    </a:prstGeom>
                  </pic:spPr>
                </pic:pic>
              </a:graphicData>
            </a:graphic>
          </wp:inline>
        </w:drawing>
      </w:r>
    </w:p>
    <w:p w14:paraId="22BB6D71" w14:textId="35AD3A67" w:rsidR="00356188" w:rsidRPr="00356188" w:rsidRDefault="00356188" w:rsidP="00DD33E0">
      <w:pPr>
        <w:jc w:val="center"/>
        <w:rPr>
          <w:b/>
          <w:bCs/>
        </w:rPr>
      </w:pPr>
      <w:r w:rsidRPr="00356188">
        <w:rPr>
          <w:b/>
          <w:bCs/>
        </w:rPr>
        <w:t>Tertiary Sector (</w:t>
      </w:r>
      <w:proofErr w:type="spellStart"/>
      <w:r w:rsidRPr="00356188">
        <w:rPr>
          <w:b/>
          <w:bCs/>
        </w:rPr>
        <w:t>T_t</w:t>
      </w:r>
      <w:proofErr w:type="spellEnd"/>
      <w:r w:rsidRPr="00356188">
        <w:rPr>
          <w:b/>
          <w:bCs/>
        </w:rPr>
        <w:t xml:space="preserve"> - 1) represents the single positive sectoral driver (</w:t>
      </w:r>
      <m:oMath>
        <m:r>
          <m:rPr>
            <m:sty m:val="bi"/>
          </m:rPr>
          <w:rPr>
            <w:rFonts w:ascii="Cambria Math" w:hAnsi="Cambria Math"/>
          </w:rPr>
          <m:t>β=0.5111</m:t>
        </m:r>
      </m:oMath>
      <w:r w:rsidRPr="00356188">
        <w:rPr>
          <w:b/>
          <w:bCs/>
        </w:rPr>
        <w:t>)</w:t>
      </w:r>
    </w:p>
    <w:p w14:paraId="15F6B3C0" w14:textId="77777777" w:rsidR="00356188" w:rsidRDefault="00356188" w:rsidP="00356188"/>
    <w:p w14:paraId="0FB979F4" w14:textId="77777777" w:rsidR="00356188" w:rsidRDefault="00356188" w:rsidP="00356188"/>
    <w:p w14:paraId="58325A85" w14:textId="77777777" w:rsidR="00356188" w:rsidRDefault="00356188" w:rsidP="00356188"/>
    <w:p w14:paraId="554BACC1" w14:textId="77777777" w:rsidR="0023443D" w:rsidRDefault="0023443D" w:rsidP="00356188"/>
    <w:p w14:paraId="59ED5DB0" w14:textId="77777777" w:rsidR="0023443D" w:rsidRDefault="0023443D" w:rsidP="00356188"/>
    <w:p w14:paraId="073D9A17" w14:textId="77777777" w:rsidR="0023443D" w:rsidRDefault="0023443D" w:rsidP="00356188"/>
    <w:p w14:paraId="643F3E90" w14:textId="77777777" w:rsidR="0023443D" w:rsidRDefault="0023443D" w:rsidP="00356188"/>
    <w:p w14:paraId="3CBD9DAD" w14:textId="77777777" w:rsidR="0023443D" w:rsidRDefault="0023443D" w:rsidP="00356188"/>
    <w:p w14:paraId="07E3A1B6" w14:textId="77777777" w:rsidR="0023443D" w:rsidRDefault="0023443D" w:rsidP="00356188"/>
    <w:p w14:paraId="70921B9A" w14:textId="42BF7CAA" w:rsidR="00356188" w:rsidRPr="00801893" w:rsidRDefault="00356188" w:rsidP="00356188">
      <w:r w:rsidRPr="00356188">
        <w:rPr>
          <w:b/>
          <w:bCs/>
        </w:rPr>
        <w:lastRenderedPageBreak/>
        <w:t xml:space="preserve">A visualisation </w:t>
      </w:r>
      <w:r w:rsidR="00DD33E0">
        <w:rPr>
          <w:b/>
          <w:bCs/>
        </w:rPr>
        <w:t>of</w:t>
      </w:r>
      <w:r w:rsidRPr="00356188">
        <w:rPr>
          <w:b/>
          <w:bCs/>
        </w:rPr>
        <w:t xml:space="preserve"> this regression model can be seen here:</w:t>
      </w:r>
      <w:r w:rsidR="00DD33E0">
        <w:rPr>
          <w:b/>
          <w:bCs/>
        </w:rPr>
        <w:t xml:space="preserve"> </w:t>
      </w:r>
      <w:hyperlink r:id="rId13" w:history="1">
        <w:r w:rsidR="00DD33E0" w:rsidRPr="00801893">
          <w:rPr>
            <w:rStyle w:val="Hyperlink"/>
          </w:rPr>
          <w:t>Regression results</w:t>
        </w:r>
      </w:hyperlink>
    </w:p>
    <w:p w14:paraId="3A1B07E2" w14:textId="370457BA" w:rsidR="00356188" w:rsidRDefault="00356188" w:rsidP="00356188">
      <w:r>
        <w:rPr>
          <w:noProof/>
        </w:rPr>
        <w:drawing>
          <wp:inline distT="0" distB="0" distL="0" distR="0" wp14:anchorId="3CA6438D" wp14:editId="56582D65">
            <wp:extent cx="6645910" cy="3267710"/>
            <wp:effectExtent l="0" t="0" r="2540" b="8890"/>
            <wp:docPr id="16916645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64526" name="Picture 1691664526"/>
                    <pic:cNvPicPr/>
                  </pic:nvPicPr>
                  <pic:blipFill>
                    <a:blip r:embed="rId14">
                      <a:extLst>
                        <a:ext uri="{28A0092B-C50C-407E-A947-70E740481C1C}">
                          <a14:useLocalDpi xmlns:a14="http://schemas.microsoft.com/office/drawing/2010/main" val="0"/>
                        </a:ext>
                      </a:extLst>
                    </a:blip>
                    <a:stretch>
                      <a:fillRect/>
                    </a:stretch>
                  </pic:blipFill>
                  <pic:spPr>
                    <a:xfrm>
                      <a:off x="0" y="0"/>
                      <a:ext cx="6645910" cy="3267710"/>
                    </a:xfrm>
                    <a:prstGeom prst="rect">
                      <a:avLst/>
                    </a:prstGeom>
                  </pic:spPr>
                </pic:pic>
              </a:graphicData>
            </a:graphic>
          </wp:inline>
        </w:drawing>
      </w:r>
    </w:p>
    <w:p w14:paraId="16DEC88C" w14:textId="0B041C37" w:rsidR="00356188" w:rsidRDefault="00356188" w:rsidP="00356188">
      <w:pPr>
        <w:pStyle w:val="Heading3"/>
      </w:pPr>
      <w:bookmarkStart w:id="15" w:name="_Toc238381891"/>
      <w:r w:rsidRPr="00356188">
        <w:t>Sectoral Decomposition Analysis</w:t>
      </w:r>
      <w:r>
        <w:t>:</w:t>
      </w:r>
      <w:bookmarkEnd w:id="15"/>
    </w:p>
    <w:p w14:paraId="22018554" w14:textId="4442D839" w:rsidR="00356188" w:rsidRPr="00D83670" w:rsidRDefault="00356188" w:rsidP="00D83670">
      <w:pPr>
        <w:rPr>
          <w:rFonts w:eastAsiaTheme="minorEastAsia"/>
        </w:rPr>
      </w:pPr>
      <w:r w:rsidRPr="00D83670">
        <w:rPr>
          <w:rStyle w:val="Heading4Char"/>
        </w:rPr>
        <w:t>Mathematical Execution:</w:t>
      </w:r>
      <w:r w:rsidR="00D83670" w:rsidRPr="00D83670">
        <w:rPr>
          <w:i/>
          <w:iCs/>
        </w:rPr>
        <w:t xml:space="preserve"> </w:t>
      </w:r>
      <w:r w:rsidR="00D83670" w:rsidRPr="00D83670">
        <w:t>To determine where this accelerated growth originated, we utilized a shift-share decomposition across the newly identified 1981 threshold. The mathematical equation for this decomposition is:</w:t>
      </w:r>
      <w:r w:rsidR="00D83670">
        <w:br/>
      </w:r>
      <m:oMathPara>
        <m:oMath>
          <m:r>
            <m:rPr>
              <m:sty m:val="p"/>
            </m:rPr>
            <w:rPr>
              <w:rFonts w:ascii="Cambria Math" w:hAnsi="Cambria Math"/>
              <w:sz w:val="24"/>
            </w:rPr>
            <m:t>Δ</m:t>
          </m:r>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g</m:t>
                  </m:r>
                </m:e>
              </m:acc>
            </m:e>
            <m:sub>
              <m:r>
                <w:rPr>
                  <w:rFonts w:ascii="Cambria Math" w:hAnsi="Cambria Math"/>
                  <w:sz w:val="24"/>
                </w:rPr>
                <m:t>Y</m:t>
              </m:r>
            </m:sub>
          </m:sSub>
          <m:r>
            <w:rPr>
              <w:rFonts w:ascii="Cambria Math" w:hAnsi="Cambria Math"/>
              <w:sz w:val="24"/>
            </w:rPr>
            <m:t>=</m:t>
          </m:r>
          <m:d>
            <m:dPr>
              <m:ctrlPr>
                <w:rPr>
                  <w:rFonts w:ascii="Cambria Math" w:hAnsi="Cambria Math"/>
                  <w:sz w:val="24"/>
                </w:rPr>
              </m:ctrlPr>
            </m:dPr>
            <m:e>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w</m:t>
                      </m:r>
                    </m:e>
                  </m:acc>
                </m:e>
                <m:sub>
                  <m:r>
                    <w:rPr>
                      <w:rFonts w:ascii="Cambria Math" w:hAnsi="Cambria Math"/>
                      <w:sz w:val="24"/>
                    </w:rPr>
                    <m:t>P,2</m:t>
                  </m:r>
                </m:sub>
              </m:sSub>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g</m:t>
                      </m:r>
                    </m:e>
                  </m:acc>
                </m:e>
                <m:sub>
                  <m:r>
                    <w:rPr>
                      <w:rFonts w:ascii="Cambria Math" w:hAnsi="Cambria Math"/>
                      <w:sz w:val="24"/>
                    </w:rPr>
                    <m:t>P,2</m:t>
                  </m:r>
                </m:sub>
              </m:sSub>
              <m:r>
                <w:rPr>
                  <w:rFonts w:ascii="Cambria Math" w:hAnsi="Cambria Math"/>
                  <w:sz w:val="24"/>
                </w:rPr>
                <m:t>-</m:t>
              </m:r>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w</m:t>
                      </m:r>
                    </m:e>
                  </m:acc>
                </m:e>
                <m:sub>
                  <m:r>
                    <w:rPr>
                      <w:rFonts w:ascii="Cambria Math" w:hAnsi="Cambria Math"/>
                      <w:sz w:val="24"/>
                    </w:rPr>
                    <m:t>P,1</m:t>
                  </m:r>
                </m:sub>
              </m:sSub>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g</m:t>
                      </m:r>
                    </m:e>
                  </m:acc>
                </m:e>
                <m:sub>
                  <m:r>
                    <w:rPr>
                      <w:rFonts w:ascii="Cambria Math" w:hAnsi="Cambria Math"/>
                      <w:sz w:val="24"/>
                    </w:rPr>
                    <m:t>P,1</m:t>
                  </m:r>
                </m:sub>
              </m:sSub>
            </m:e>
          </m:d>
          <m:r>
            <w:rPr>
              <w:rFonts w:ascii="Cambria Math" w:hAnsi="Cambria Math"/>
              <w:sz w:val="24"/>
            </w:rPr>
            <m:t>+</m:t>
          </m:r>
          <m:d>
            <m:dPr>
              <m:ctrlPr>
                <w:rPr>
                  <w:rFonts w:ascii="Cambria Math" w:hAnsi="Cambria Math"/>
                  <w:sz w:val="24"/>
                </w:rPr>
              </m:ctrlPr>
            </m:dPr>
            <m:e>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w</m:t>
                      </m:r>
                    </m:e>
                  </m:acc>
                </m:e>
                <m:sub>
                  <m:r>
                    <w:rPr>
                      <w:rFonts w:ascii="Cambria Math" w:hAnsi="Cambria Math"/>
                      <w:sz w:val="24"/>
                    </w:rPr>
                    <m:t>S,2</m:t>
                  </m:r>
                </m:sub>
              </m:sSub>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g</m:t>
                      </m:r>
                    </m:e>
                  </m:acc>
                </m:e>
                <m:sub>
                  <m:r>
                    <w:rPr>
                      <w:rFonts w:ascii="Cambria Math" w:hAnsi="Cambria Math"/>
                      <w:sz w:val="24"/>
                    </w:rPr>
                    <m:t>S,2</m:t>
                  </m:r>
                </m:sub>
              </m:sSub>
              <m:r>
                <w:rPr>
                  <w:rFonts w:ascii="Cambria Math" w:hAnsi="Cambria Math"/>
                  <w:sz w:val="24"/>
                </w:rPr>
                <m:t>-</m:t>
              </m:r>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w</m:t>
                      </m:r>
                    </m:e>
                  </m:acc>
                </m:e>
                <m:sub>
                  <m:r>
                    <w:rPr>
                      <w:rFonts w:ascii="Cambria Math" w:hAnsi="Cambria Math"/>
                      <w:sz w:val="24"/>
                    </w:rPr>
                    <m:t>S,1</m:t>
                  </m:r>
                </m:sub>
              </m:sSub>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g</m:t>
                      </m:r>
                    </m:e>
                  </m:acc>
                </m:e>
                <m:sub>
                  <m:r>
                    <w:rPr>
                      <w:rFonts w:ascii="Cambria Math" w:hAnsi="Cambria Math"/>
                      <w:sz w:val="24"/>
                    </w:rPr>
                    <m:t>S,1</m:t>
                  </m:r>
                </m:sub>
              </m:sSub>
            </m:e>
          </m:d>
          <m:r>
            <w:rPr>
              <w:rFonts w:ascii="Cambria Math" w:hAnsi="Cambria Math"/>
              <w:sz w:val="24"/>
            </w:rPr>
            <m:t>+</m:t>
          </m:r>
          <m:d>
            <m:dPr>
              <m:ctrlPr>
                <w:rPr>
                  <w:rFonts w:ascii="Cambria Math" w:hAnsi="Cambria Math"/>
                  <w:sz w:val="24"/>
                </w:rPr>
              </m:ctrlPr>
            </m:dPr>
            <m:e>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w</m:t>
                      </m:r>
                    </m:e>
                  </m:acc>
                </m:e>
                <m:sub>
                  <m:r>
                    <w:rPr>
                      <w:rFonts w:ascii="Cambria Math" w:hAnsi="Cambria Math"/>
                      <w:sz w:val="24"/>
                    </w:rPr>
                    <m:t>T,2</m:t>
                  </m:r>
                </m:sub>
              </m:sSub>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g</m:t>
                      </m:r>
                    </m:e>
                  </m:acc>
                </m:e>
                <m:sub>
                  <m:r>
                    <w:rPr>
                      <w:rFonts w:ascii="Cambria Math" w:hAnsi="Cambria Math"/>
                      <w:sz w:val="24"/>
                    </w:rPr>
                    <m:t>T,2</m:t>
                  </m:r>
                </m:sub>
              </m:sSub>
              <m:r>
                <w:rPr>
                  <w:rFonts w:ascii="Cambria Math" w:hAnsi="Cambria Math"/>
                  <w:sz w:val="24"/>
                </w:rPr>
                <m:t>-</m:t>
              </m:r>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w</m:t>
                      </m:r>
                    </m:e>
                  </m:acc>
                </m:e>
                <m:sub>
                  <m:r>
                    <w:rPr>
                      <w:rFonts w:ascii="Cambria Math" w:hAnsi="Cambria Math"/>
                      <w:sz w:val="24"/>
                    </w:rPr>
                    <m:t>T,1</m:t>
                  </m:r>
                </m:sub>
              </m:sSub>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g</m:t>
                      </m:r>
                    </m:e>
                  </m:acc>
                </m:e>
                <m:sub>
                  <m:r>
                    <w:rPr>
                      <w:rFonts w:ascii="Cambria Math" w:hAnsi="Cambria Math"/>
                      <w:sz w:val="24"/>
                    </w:rPr>
                    <m:t>T,1</m:t>
                  </m:r>
                </m:sub>
              </m:sSub>
            </m:e>
          </m:d>
        </m:oMath>
      </m:oMathPara>
    </w:p>
    <w:p w14:paraId="2A80B122" w14:textId="5D67E893" w:rsidR="00D83670" w:rsidRDefault="00D83670" w:rsidP="00D83670">
      <w:pPr>
        <w:rPr>
          <w:rFonts w:eastAsiaTheme="minorEastAsia"/>
        </w:rPr>
      </w:pPr>
      <w:r>
        <w:rPr>
          <w:rFonts w:eastAsiaTheme="minorEastAsia"/>
        </w:rPr>
        <w:t xml:space="preserve">Basically, </w:t>
      </w:r>
      <w:r w:rsidRPr="00D83670">
        <w:rPr>
          <w:rFonts w:eastAsiaTheme="minorEastAsia"/>
        </w:rPr>
        <w:t>a sector's total contribution to the economic boom is a product of its average weight (</w:t>
      </w:r>
      <m:oMath>
        <m:acc>
          <m:accPr>
            <m:chr m:val="̅"/>
            <m:ctrlPr>
              <w:rPr>
                <w:rFonts w:ascii="Cambria Math" w:eastAsiaTheme="minorEastAsia" w:hAnsi="Cambria Math"/>
              </w:rPr>
            </m:ctrlPr>
          </m:accPr>
          <m:e>
            <m:r>
              <w:rPr>
                <w:rFonts w:ascii="Cambria Math" w:eastAsiaTheme="minorEastAsia" w:hAnsi="Cambria Math"/>
              </w:rPr>
              <m:t>w</m:t>
            </m:r>
          </m:e>
        </m:acc>
      </m:oMath>
      <w:r w:rsidRPr="00D83670">
        <w:rPr>
          <w:rFonts w:eastAsiaTheme="minorEastAsia"/>
        </w:rPr>
        <w:t>, or share of the total economy) multiplied by its average growth rate (</w:t>
      </w:r>
      <m:oMath>
        <m:acc>
          <m:accPr>
            <m:chr m:val="̅"/>
            <m:ctrlPr>
              <w:rPr>
                <w:rFonts w:ascii="Cambria Math" w:eastAsiaTheme="minorEastAsia" w:hAnsi="Cambria Math"/>
              </w:rPr>
            </m:ctrlPr>
          </m:accPr>
          <m:e>
            <m:r>
              <w:rPr>
                <w:rFonts w:ascii="Cambria Math" w:eastAsiaTheme="minorEastAsia" w:hAnsi="Cambria Math"/>
              </w:rPr>
              <m:t>g</m:t>
            </m:r>
          </m:e>
        </m:acc>
      </m:oMath>
      <w:r w:rsidRPr="00D83670">
        <w:rPr>
          <w:rFonts w:eastAsiaTheme="minorEastAsia"/>
        </w:rPr>
        <w:t>).</w:t>
      </w:r>
    </w:p>
    <w:p w14:paraId="6A4D1C24" w14:textId="77777777" w:rsidR="00D83670" w:rsidRDefault="00D83670" w:rsidP="00D83670">
      <w:pPr>
        <w:rPr>
          <w:rFonts w:eastAsiaTheme="minorEastAsia"/>
          <w:b/>
          <w:bCs/>
        </w:rPr>
      </w:pPr>
      <w:r>
        <w:rPr>
          <w:rFonts w:eastAsiaTheme="minorEastAsia"/>
        </w:rPr>
        <w:t xml:space="preserve">Outcome: </w:t>
      </w:r>
      <w:r w:rsidRPr="00E61A8F">
        <w:rPr>
          <w:rFonts w:eastAsiaTheme="minorEastAsia"/>
          <w:highlight w:val="yellow"/>
        </w:rPr>
        <w:t>The Services (Tertiary) sector</w:t>
      </w:r>
      <w:r>
        <w:rPr>
          <w:rFonts w:eastAsiaTheme="minorEastAsia"/>
        </w:rPr>
        <w:t xml:space="preserve"> accounted for a massive </w:t>
      </w:r>
      <w:r>
        <w:rPr>
          <w:rFonts w:eastAsiaTheme="minorEastAsia"/>
          <w:b/>
          <w:bCs/>
        </w:rPr>
        <w:t xml:space="preserve">84.09% </w:t>
      </w:r>
      <w:r>
        <w:rPr>
          <w:rFonts w:eastAsiaTheme="minorEastAsia"/>
        </w:rPr>
        <w:t xml:space="preserve">of the aggregate growth acceleration. </w:t>
      </w:r>
      <w:r w:rsidRPr="00E61A8F">
        <w:rPr>
          <w:rFonts w:eastAsiaTheme="minorEastAsia"/>
          <w:highlight w:val="yellow"/>
        </w:rPr>
        <w:t>The manufacturing (Secondary) sector</w:t>
      </w:r>
      <w:r>
        <w:rPr>
          <w:rFonts w:eastAsiaTheme="minorEastAsia"/>
        </w:rPr>
        <w:t xml:space="preserve"> </w:t>
      </w:r>
      <w:r w:rsidRPr="00D83670">
        <w:rPr>
          <w:rFonts w:eastAsiaTheme="minorEastAsia"/>
        </w:rPr>
        <w:t xml:space="preserve">contributed </w:t>
      </w:r>
      <w:r w:rsidRPr="00D83670">
        <w:rPr>
          <w:rFonts w:eastAsiaTheme="minorEastAsia"/>
          <w:b/>
          <w:bCs/>
        </w:rPr>
        <w:t>19.16%</w:t>
      </w:r>
      <w:r>
        <w:rPr>
          <w:rFonts w:eastAsiaTheme="minorEastAsia"/>
          <w:b/>
          <w:bCs/>
        </w:rPr>
        <w:t xml:space="preserve">. </w:t>
      </w:r>
    </w:p>
    <w:p w14:paraId="4CFE936A" w14:textId="7A120D79" w:rsidR="00D83670" w:rsidRDefault="00D83670" w:rsidP="00D83670">
      <w:pPr>
        <w:rPr>
          <w:rFonts w:eastAsiaTheme="minorEastAsia"/>
        </w:rPr>
      </w:pPr>
      <w:r w:rsidRPr="00E61A8F">
        <w:rPr>
          <w:rFonts w:eastAsiaTheme="minorEastAsia"/>
          <w:highlight w:val="yellow"/>
        </w:rPr>
        <w:t>The Agricultural (Primary) sector</w:t>
      </w:r>
      <w:r w:rsidRPr="00D83670">
        <w:rPr>
          <w:rFonts w:eastAsiaTheme="minorEastAsia"/>
        </w:rPr>
        <w:t xml:space="preserve"> exerted a net negative contribution </w:t>
      </w:r>
      <w:r w:rsidRPr="00D83670">
        <w:rPr>
          <w:rFonts w:eastAsiaTheme="minorEastAsia"/>
          <w:b/>
          <w:bCs/>
        </w:rPr>
        <w:t>-3.25%</w:t>
      </w:r>
      <w:r>
        <w:rPr>
          <w:rFonts w:eastAsiaTheme="minorEastAsia"/>
          <w:b/>
          <w:bCs/>
        </w:rPr>
        <w:t xml:space="preserve">. </w:t>
      </w:r>
      <w:r>
        <w:rPr>
          <w:rFonts w:eastAsiaTheme="minorEastAsia"/>
        </w:rPr>
        <w:t>This negative outcome occurred because, despite the growth in agricultural output, its overall weight in the modernizing economy shrank significantly</w:t>
      </w:r>
      <w:r w:rsidR="00E61A8F">
        <w:rPr>
          <w:rFonts w:eastAsiaTheme="minorEastAsia"/>
        </w:rPr>
        <w:t>.</w:t>
      </w:r>
      <w:r w:rsidR="00DD33E0">
        <w:rPr>
          <w:rFonts w:eastAsiaTheme="minorEastAsia"/>
        </w:rPr>
        <w:br/>
      </w:r>
      <w:r w:rsidR="00801893" w:rsidRPr="00801893">
        <w:rPr>
          <w:rFonts w:eastAsiaTheme="minorEastAsia"/>
          <w:b/>
          <w:bCs/>
        </w:rPr>
        <w:t>The visual can be seen here:</w:t>
      </w:r>
      <w:r w:rsidR="00801893">
        <w:rPr>
          <w:rFonts w:eastAsiaTheme="minorEastAsia"/>
        </w:rPr>
        <w:t xml:space="preserve"> </w:t>
      </w:r>
      <w:hyperlink r:id="rId15" w:history="1">
        <w:r w:rsidR="00801893" w:rsidRPr="00801893">
          <w:rPr>
            <w:rStyle w:val="Hyperlink"/>
            <w:rFonts w:eastAsiaTheme="minorEastAsia"/>
          </w:rPr>
          <w:t>Sectoral Contribution</w:t>
        </w:r>
      </w:hyperlink>
      <w:r w:rsidR="00E61A8F">
        <w:rPr>
          <w:rFonts w:eastAsiaTheme="minorEastAsia"/>
          <w:noProof/>
        </w:rPr>
        <w:drawing>
          <wp:inline distT="0" distB="0" distL="0" distR="0" wp14:anchorId="5D23AF97" wp14:editId="12044C06">
            <wp:extent cx="6645910" cy="3267710"/>
            <wp:effectExtent l="0" t="0" r="2540" b="8890"/>
            <wp:docPr id="5343808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80819" name="Picture 534380819"/>
                    <pic:cNvPicPr/>
                  </pic:nvPicPr>
                  <pic:blipFill>
                    <a:blip r:embed="rId16">
                      <a:extLst>
                        <a:ext uri="{28A0092B-C50C-407E-A947-70E740481C1C}">
                          <a14:useLocalDpi xmlns:a14="http://schemas.microsoft.com/office/drawing/2010/main" val="0"/>
                        </a:ext>
                      </a:extLst>
                    </a:blip>
                    <a:stretch>
                      <a:fillRect/>
                    </a:stretch>
                  </pic:blipFill>
                  <pic:spPr>
                    <a:xfrm>
                      <a:off x="0" y="0"/>
                      <a:ext cx="6645910" cy="3267710"/>
                    </a:xfrm>
                    <a:prstGeom prst="rect">
                      <a:avLst/>
                    </a:prstGeom>
                  </pic:spPr>
                </pic:pic>
              </a:graphicData>
            </a:graphic>
          </wp:inline>
        </w:drawing>
      </w:r>
    </w:p>
    <w:p w14:paraId="7BFA20A9" w14:textId="319DAA87" w:rsidR="00E61A8F" w:rsidRDefault="00E61A8F" w:rsidP="00E61A8F">
      <w:pPr>
        <w:pStyle w:val="Heading2"/>
      </w:pPr>
      <w:bookmarkStart w:id="16" w:name="_Toc238381892"/>
      <w:r>
        <w:lastRenderedPageBreak/>
        <w:t>Part 3: Data Vintage Effect</w:t>
      </w:r>
      <w:bookmarkEnd w:id="16"/>
    </w:p>
    <w:p w14:paraId="0FA59738" w14:textId="6801929D" w:rsidR="00E61A8F" w:rsidRDefault="00E61A8F" w:rsidP="00E61A8F">
      <w:r w:rsidRPr="00E61A8F">
        <w:t xml:space="preserve">A comparative analysis between </w:t>
      </w:r>
      <w:r>
        <w:t>the</w:t>
      </w:r>
      <w:r w:rsidRPr="00E61A8F">
        <w:t xml:space="preserve"> replication and the original 2007 paper reveals critical methodological insights regarding </w:t>
      </w:r>
      <w:r w:rsidRPr="00E61A8F">
        <w:rPr>
          <w:b/>
          <w:bCs/>
        </w:rPr>
        <w:t>macroeconomic data revisions</w:t>
      </w:r>
      <w:r w:rsidRPr="00E61A8F">
        <w:t>:</w:t>
      </w:r>
    </w:p>
    <w:p w14:paraId="4C7859DD" w14:textId="77777777" w:rsidR="00E61A8F" w:rsidRDefault="00E61A8F" w:rsidP="00E61A8F">
      <w:pPr>
        <w:pStyle w:val="ListParagraph"/>
        <w:numPr>
          <w:ilvl w:val="0"/>
          <w:numId w:val="9"/>
        </w:numPr>
      </w:pPr>
      <w:r w:rsidRPr="00E61A8F">
        <w:t>The original study, utilizing 1993–94 base prices, located a break in 1978–79.</w:t>
      </w:r>
    </w:p>
    <w:p w14:paraId="21F86E74" w14:textId="77777777" w:rsidR="00E61A8F" w:rsidRDefault="00E61A8F" w:rsidP="00E61A8F">
      <w:pPr>
        <w:pStyle w:val="ListParagraph"/>
      </w:pPr>
      <w:r w:rsidRPr="00E61A8F">
        <w:t xml:space="preserve">Replicating the algorithm on </w:t>
      </w:r>
      <w:r w:rsidRPr="00E61A8F">
        <w:rPr>
          <w:b/>
          <w:bCs/>
        </w:rPr>
        <w:t>updated 2011–12</w:t>
      </w:r>
      <w:r w:rsidRPr="00E61A8F">
        <w:t xml:space="preserve"> constant price series shifts the inflection point to </w:t>
      </w:r>
      <w:r w:rsidRPr="00E61A8F">
        <w:rPr>
          <w:b/>
          <w:bCs/>
        </w:rPr>
        <w:t>1981</w:t>
      </w:r>
      <w:r w:rsidRPr="00E61A8F">
        <w:t xml:space="preserve">. </w:t>
      </w:r>
    </w:p>
    <w:p w14:paraId="46EC3510" w14:textId="2998CB18" w:rsidR="00E61A8F" w:rsidRDefault="00E61A8F" w:rsidP="00E61A8F">
      <w:pPr>
        <w:pStyle w:val="ListParagraph"/>
      </w:pPr>
      <w:r w:rsidRPr="00E61A8F">
        <w:t xml:space="preserve">Both outcomes </w:t>
      </w:r>
      <w:r>
        <w:t xml:space="preserve">confirm </w:t>
      </w:r>
      <w:r w:rsidRPr="00E61A8F">
        <w:t xml:space="preserve">the broader economic consensus: </w:t>
      </w:r>
      <w:r w:rsidRPr="00E61A8F">
        <w:rPr>
          <w:highlight w:val="yellow"/>
        </w:rPr>
        <w:t>India's growth transition initiated in the late-1970s/early-1980s, entirely independent of the 1991 external balance-of-payments reforms.</w:t>
      </w:r>
    </w:p>
    <w:p w14:paraId="4AC1A4EF" w14:textId="77777777" w:rsidR="00E61A8F" w:rsidRDefault="00E61A8F" w:rsidP="00E61A8F">
      <w:pPr>
        <w:pStyle w:val="ListParagraph"/>
      </w:pPr>
    </w:p>
    <w:p w14:paraId="3A3C0546" w14:textId="20AB9175" w:rsidR="00E61A8F" w:rsidRDefault="00E61A8F" w:rsidP="00E61A8F">
      <w:pPr>
        <w:pStyle w:val="ListParagraph"/>
        <w:numPr>
          <w:ilvl w:val="0"/>
          <w:numId w:val="9"/>
        </w:numPr>
      </w:pPr>
      <w:r w:rsidRPr="00E61A8F">
        <w:t xml:space="preserve">Across both datasets, the </w:t>
      </w:r>
      <w:r>
        <w:t>Service (</w:t>
      </w:r>
      <w:r w:rsidRPr="00E61A8F">
        <w:t>Tertiary</w:t>
      </w:r>
      <w:r>
        <w:t xml:space="preserve">) </w:t>
      </w:r>
      <w:r w:rsidRPr="00E61A8F">
        <w:t>sector remains the overwhelming contributor to aggregate acceleration.</w:t>
      </w:r>
    </w:p>
    <w:p w14:paraId="730AA755" w14:textId="77777777" w:rsidR="00E61A8F" w:rsidRDefault="00E61A8F" w:rsidP="00E61A8F"/>
    <w:p w14:paraId="014812AE" w14:textId="45015974" w:rsidR="00E61A8F" w:rsidRDefault="00E61A8F">
      <w:r>
        <w:br w:type="page"/>
      </w:r>
    </w:p>
    <w:p w14:paraId="5FD1927A" w14:textId="77972009" w:rsidR="00E61A8F" w:rsidRDefault="00E61A8F" w:rsidP="00E61A8F">
      <w:pPr>
        <w:pStyle w:val="Heading2"/>
      </w:pPr>
      <w:bookmarkStart w:id="17" w:name="_Toc238381893"/>
      <w:r>
        <w:lastRenderedPageBreak/>
        <w:t>Conclusion:</w:t>
      </w:r>
      <w:bookmarkEnd w:id="17"/>
    </w:p>
    <w:p w14:paraId="64D416BE" w14:textId="2D90014D" w:rsidR="00E61A8F" w:rsidRDefault="00E61A8F" w:rsidP="00E61A8F">
      <w:r>
        <w:t>T</w:t>
      </w:r>
      <w:r w:rsidRPr="00E61A8F">
        <w:t xml:space="preserve">he empirical replication of </w:t>
      </w:r>
      <w:r w:rsidRPr="00E61A8F">
        <w:rPr>
          <w:b/>
          <w:bCs/>
        </w:rPr>
        <w:t>Balakrishnan and Parameswaran (2007)</w:t>
      </w:r>
      <w:r w:rsidRPr="00E61A8F">
        <w:t xml:space="preserve"> successfully validates their central hypothesis: </w:t>
      </w:r>
      <w:r w:rsidRPr="00E61A8F">
        <w:rPr>
          <w:highlight w:val="yellow"/>
        </w:rPr>
        <w:t>the acceleration of the Indian economy was definitively services-led.</w:t>
      </w:r>
    </w:p>
    <w:p w14:paraId="634EEDDC" w14:textId="1273E6DF" w:rsidR="00E61A8F" w:rsidRDefault="00E61A8F" w:rsidP="00E61A8F">
      <w:r w:rsidRPr="00E61A8F">
        <w:t xml:space="preserve">By applying the Bai-Perron structural break algorithm to modernized 2011–12 base-year data, a regime shift </w:t>
      </w:r>
      <w:r>
        <w:t xml:space="preserve">was identified </w:t>
      </w:r>
      <w:r w:rsidRPr="00E61A8F">
        <w:t>in 1981</w:t>
      </w:r>
      <w:r>
        <w:t>,</w:t>
      </w:r>
      <w:r w:rsidRPr="00E61A8F">
        <w:t xml:space="preserve"> confirming that India’s growth transition occurred a full decade prior to the 1991 liberalization reforms.</w:t>
      </w:r>
    </w:p>
    <w:p w14:paraId="2FAE69FC" w14:textId="77777777" w:rsidR="00083536" w:rsidRDefault="00E61A8F" w:rsidP="00E61A8F">
      <w:r w:rsidRPr="00E61A8F">
        <w:t xml:space="preserve">Both the shift-share decomposition and the dynamic OLS regressions mathematically </w:t>
      </w:r>
      <w:r>
        <w:t>confirm</w:t>
      </w:r>
      <w:r w:rsidRPr="00E61A8F">
        <w:t xml:space="preserve"> this narrative, revealing that the Tertiary sector contributed </w:t>
      </w:r>
      <w:r w:rsidRPr="00E61A8F">
        <w:rPr>
          <w:b/>
          <w:bCs/>
        </w:rPr>
        <w:t xml:space="preserve">84.09% </w:t>
      </w:r>
      <w:r w:rsidRPr="00E61A8F">
        <w:t xml:space="preserve">of the growth acceleration and served as the </w:t>
      </w:r>
      <w:r>
        <w:t>singular</w:t>
      </w:r>
      <w:r w:rsidRPr="00E61A8F">
        <w:t xml:space="preserve"> positive macroeconomic driver.</w:t>
      </w:r>
      <w:r w:rsidR="00083536">
        <w:t xml:space="preserve"> </w:t>
      </w:r>
    </w:p>
    <w:p w14:paraId="7D0AB318" w14:textId="59D51A60" w:rsidR="00801893" w:rsidRDefault="00083536" w:rsidP="00E61A8F">
      <w:pPr>
        <w:rPr>
          <w:highlight w:val="yellow"/>
        </w:rPr>
      </w:pPr>
      <w:r w:rsidRPr="00083536">
        <w:t xml:space="preserve">Ultimately, this replication mathematically proves that acknowledging the 1980s services boom is an </w:t>
      </w:r>
      <w:r w:rsidRPr="00083536">
        <w:rPr>
          <w:highlight w:val="yellow"/>
        </w:rPr>
        <w:t>absolute prerequisite to understanding India's modern economic trajectory.</w:t>
      </w:r>
    </w:p>
    <w:p w14:paraId="5F61CB2F" w14:textId="77777777" w:rsidR="00801893" w:rsidRDefault="00801893">
      <w:pPr>
        <w:rPr>
          <w:highlight w:val="yellow"/>
        </w:rPr>
      </w:pPr>
      <w:r>
        <w:rPr>
          <w:highlight w:val="yellow"/>
        </w:rPr>
        <w:br w:type="page"/>
      </w:r>
    </w:p>
    <w:p w14:paraId="43E2409A" w14:textId="7D5EF402" w:rsidR="00E61A8F" w:rsidRDefault="00801893" w:rsidP="00801893">
      <w:pPr>
        <w:pStyle w:val="Heading2"/>
      </w:pPr>
      <w:bookmarkStart w:id="18" w:name="_Toc238381894"/>
      <w:r>
        <w:lastRenderedPageBreak/>
        <w:t>Sources:</w:t>
      </w:r>
      <w:bookmarkEnd w:id="18"/>
    </w:p>
    <w:p w14:paraId="50523282" w14:textId="3DE190FD" w:rsidR="00801893" w:rsidRPr="00801893" w:rsidRDefault="00801893" w:rsidP="00801893">
      <w:r>
        <w:t xml:space="preserve">Core Paper: </w:t>
      </w:r>
      <w:hyperlink r:id="rId17" w:history="1">
        <w:r w:rsidRPr="00801893">
          <w:rPr>
            <w:rStyle w:val="Hyperlink"/>
          </w:rPr>
          <w:t xml:space="preserve">Understanding economic growth in </w:t>
        </w:r>
        <w:proofErr w:type="spellStart"/>
        <w:r w:rsidRPr="00801893">
          <w:rPr>
            <w:rStyle w:val="Hyperlink"/>
          </w:rPr>
          <w:t>India_A</w:t>
        </w:r>
        <w:proofErr w:type="spellEnd"/>
        <w:r w:rsidRPr="00801893">
          <w:rPr>
            <w:rStyle w:val="Hyperlink"/>
          </w:rPr>
          <w:t xml:space="preserve"> prerequisite_Economic.pdf</w:t>
        </w:r>
      </w:hyperlink>
    </w:p>
    <w:p w14:paraId="7F044083" w14:textId="22DC8E7E" w:rsidR="00801893" w:rsidRDefault="00801893" w:rsidP="00801893">
      <w:r>
        <w:rPr>
          <w:b/>
          <w:bCs/>
        </w:rPr>
        <w:t xml:space="preserve">Dataset used: </w:t>
      </w:r>
      <w:hyperlink r:id="rId18" w:history="1">
        <w:r w:rsidRPr="00801893">
          <w:rPr>
            <w:rStyle w:val="Hyperlink"/>
          </w:rPr>
          <w:t xml:space="preserve">STATEMENT </w:t>
        </w:r>
        <w:proofErr w:type="gramStart"/>
        <w:r w:rsidRPr="00801893">
          <w:rPr>
            <w:rStyle w:val="Hyperlink"/>
          </w:rPr>
          <w:t>3.2  GROSS</w:t>
        </w:r>
        <w:proofErr w:type="gramEnd"/>
        <w:r w:rsidRPr="00801893">
          <w:rPr>
            <w:rStyle w:val="Hyperlink"/>
          </w:rPr>
          <w:t xml:space="preserve"> VALUE ADDED BY ECONOMIC ACTIVITY (CONSTANT (2011-12) PRICES)</w:t>
        </w:r>
      </w:hyperlink>
    </w:p>
    <w:p w14:paraId="7FA91265" w14:textId="5940DA9D" w:rsidR="00801893" w:rsidRDefault="00801893" w:rsidP="00801893">
      <w:r>
        <w:rPr>
          <w:b/>
          <w:bCs/>
        </w:rPr>
        <w:t xml:space="preserve">Python notebook: </w:t>
      </w:r>
      <w:hyperlink r:id="rId19" w:history="1">
        <w:proofErr w:type="spellStart"/>
        <w:r w:rsidRPr="00801893">
          <w:rPr>
            <w:rStyle w:val="Hyperlink"/>
          </w:rPr>
          <w:t>Indian_Eco_Paper_Replication.ipynb</w:t>
        </w:r>
        <w:proofErr w:type="spellEnd"/>
      </w:hyperlink>
      <w:r>
        <w:t xml:space="preserve">; </w:t>
      </w:r>
      <w:hyperlink r:id="rId20" w:history="1">
        <w:r w:rsidRPr="00801893">
          <w:rPr>
            <w:rStyle w:val="Hyperlink"/>
          </w:rPr>
          <w:t xml:space="preserve">Google </w:t>
        </w:r>
        <w:proofErr w:type="spellStart"/>
        <w:r w:rsidRPr="00801893">
          <w:rPr>
            <w:rStyle w:val="Hyperlink"/>
          </w:rPr>
          <w:t>Colab</w:t>
        </w:r>
        <w:proofErr w:type="spellEnd"/>
        <w:r w:rsidRPr="00801893">
          <w:rPr>
            <w:rStyle w:val="Hyperlink"/>
          </w:rPr>
          <w:t xml:space="preserve"> Notebook</w:t>
        </w:r>
      </w:hyperlink>
    </w:p>
    <w:p w14:paraId="14BBAE8D" w14:textId="77777777" w:rsidR="00801893" w:rsidRPr="00801893" w:rsidRDefault="00801893" w:rsidP="00801893"/>
    <w:p w14:paraId="1D02258D" w14:textId="01DABD85" w:rsidR="00E61A8F" w:rsidRPr="00E61A8F" w:rsidRDefault="00E61A8F" w:rsidP="00E61A8F"/>
    <w:p w14:paraId="03A3DEE5" w14:textId="2618359A" w:rsidR="00D83670" w:rsidRPr="00D83670" w:rsidRDefault="00D83670" w:rsidP="00D83670">
      <w:pPr>
        <w:rPr>
          <w:rFonts w:eastAsiaTheme="minorEastAsia"/>
        </w:rPr>
      </w:pPr>
    </w:p>
    <w:p w14:paraId="1F8B3498" w14:textId="77777777" w:rsidR="00D83670" w:rsidRPr="00D83670" w:rsidRDefault="00D83670" w:rsidP="00D83670"/>
    <w:p w14:paraId="316018C5" w14:textId="77777777" w:rsidR="00356188" w:rsidRPr="00356188" w:rsidRDefault="00356188" w:rsidP="00356188"/>
    <w:p w14:paraId="706EE088" w14:textId="77777777" w:rsidR="00356188" w:rsidRPr="00356188" w:rsidRDefault="00356188" w:rsidP="00356188"/>
    <w:p w14:paraId="4CD75049" w14:textId="77777777" w:rsidR="00356188" w:rsidRPr="00356188" w:rsidRDefault="00356188" w:rsidP="00FE7B2B"/>
    <w:p w14:paraId="6F35F622" w14:textId="77777777" w:rsidR="00FE7B2B" w:rsidRPr="00FE7B2B" w:rsidRDefault="00FE7B2B" w:rsidP="00FE7B2B">
      <w:pPr>
        <w:rPr>
          <w:b/>
          <w:bCs/>
        </w:rPr>
      </w:pPr>
    </w:p>
    <w:p w14:paraId="3A4B669F" w14:textId="700F63C3" w:rsidR="00FE7B2B" w:rsidRPr="00FE7B2B" w:rsidRDefault="00FE7B2B" w:rsidP="00B550A8">
      <w:r w:rsidRPr="00FE7B2B">
        <w:t xml:space="preserve">  </w:t>
      </w:r>
    </w:p>
    <w:p w14:paraId="2B26B2C9" w14:textId="426CA585" w:rsidR="00B550A8" w:rsidRPr="00B550A8" w:rsidRDefault="00B550A8" w:rsidP="00B550A8"/>
    <w:p w14:paraId="67295F32" w14:textId="77777777" w:rsidR="00D96A00" w:rsidRPr="00D96A00" w:rsidRDefault="00D96A00" w:rsidP="00D96A00"/>
    <w:p w14:paraId="2844FDCA" w14:textId="77777777" w:rsidR="00D96A00" w:rsidRPr="00D96A00" w:rsidRDefault="00D96A00" w:rsidP="00D96A00"/>
    <w:p w14:paraId="081F488B" w14:textId="77777777" w:rsidR="0051677B" w:rsidRPr="0051677B" w:rsidRDefault="0051677B" w:rsidP="0051677B"/>
    <w:p w14:paraId="2F50E36F" w14:textId="77777777" w:rsidR="0051677B" w:rsidRPr="0051677B" w:rsidRDefault="0051677B" w:rsidP="0051677B"/>
    <w:p w14:paraId="36D9A29E" w14:textId="77777777" w:rsidR="005F6FA4" w:rsidRPr="005F6FA4" w:rsidRDefault="005F6FA4" w:rsidP="005F6FA4"/>
    <w:p w14:paraId="5C5115D4" w14:textId="77777777" w:rsidR="005F6FA4" w:rsidRPr="005F6FA4" w:rsidRDefault="005F6FA4" w:rsidP="005F6FA4"/>
    <w:p w14:paraId="74448B54" w14:textId="77777777" w:rsidR="005F6FA4" w:rsidRPr="005F6FA4" w:rsidRDefault="005F6FA4" w:rsidP="005F6FA4"/>
    <w:p w14:paraId="3633BA94" w14:textId="65769708" w:rsidR="0066289C" w:rsidRPr="0066289C" w:rsidRDefault="0066289C" w:rsidP="001C669B">
      <w:pPr>
        <w:pStyle w:val="Subtitle"/>
      </w:pPr>
      <w:r>
        <w:t xml:space="preserve"> </w:t>
      </w:r>
    </w:p>
    <w:sectPr w:rsidR="0066289C" w:rsidRPr="0066289C" w:rsidSect="005F6FA4">
      <w:footerReference w:type="default" r:id="rId21"/>
      <w:pgSz w:w="11906" w:h="16838"/>
      <w:pgMar w:top="720" w:right="720" w:bottom="720" w:left="720" w:header="708" w:footer="708" w:gutter="0"/>
      <w:pgBorders w:offsetFrom="page">
        <w:top w:val="single" w:sz="4" w:space="24" w:color="2F5496" w:themeColor="accent1" w:themeShade="BF"/>
        <w:left w:val="single" w:sz="4" w:space="24" w:color="2F5496" w:themeColor="accent1" w:themeShade="BF"/>
        <w:bottom w:val="single" w:sz="4" w:space="24" w:color="2F5496" w:themeColor="accent1" w:themeShade="BF"/>
        <w:right w:val="single" w:sz="4" w:space="24" w:color="2F5496" w:themeColor="accent1" w:themeShade="BF"/>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D30EF" w14:textId="77777777" w:rsidR="00BA418A" w:rsidRDefault="00BA418A" w:rsidP="0051677B">
      <w:pPr>
        <w:spacing w:after="0" w:line="240" w:lineRule="auto"/>
      </w:pPr>
      <w:r>
        <w:separator/>
      </w:r>
    </w:p>
  </w:endnote>
  <w:endnote w:type="continuationSeparator" w:id="0">
    <w:p w14:paraId="5C8C95E3" w14:textId="77777777" w:rsidR="00BA418A" w:rsidRDefault="00BA418A" w:rsidP="005167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4669630"/>
      <w:docPartObj>
        <w:docPartGallery w:val="Page Numbers (Bottom of Page)"/>
        <w:docPartUnique/>
      </w:docPartObj>
    </w:sdtPr>
    <w:sdtEndPr>
      <w:rPr>
        <w:color w:val="7F7F7F" w:themeColor="background1" w:themeShade="7F"/>
        <w:spacing w:val="60"/>
      </w:rPr>
    </w:sdtEndPr>
    <w:sdtContent>
      <w:p w14:paraId="43D1AC6D" w14:textId="27FD687E" w:rsidR="0051677B" w:rsidRDefault="0051677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4480BBD" w14:textId="77777777" w:rsidR="0051677B" w:rsidRDefault="005167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F8DDB" w14:textId="77777777" w:rsidR="00BA418A" w:rsidRDefault="00BA418A" w:rsidP="0051677B">
      <w:pPr>
        <w:spacing w:after="0" w:line="240" w:lineRule="auto"/>
      </w:pPr>
      <w:r>
        <w:separator/>
      </w:r>
    </w:p>
  </w:footnote>
  <w:footnote w:type="continuationSeparator" w:id="0">
    <w:p w14:paraId="23320DC4" w14:textId="77777777" w:rsidR="00BA418A" w:rsidRDefault="00BA418A" w:rsidP="005167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23247"/>
    <w:multiLevelType w:val="hybridMultilevel"/>
    <w:tmpl w:val="FB56C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24612D"/>
    <w:multiLevelType w:val="hybridMultilevel"/>
    <w:tmpl w:val="59E62EF6"/>
    <w:lvl w:ilvl="0" w:tplc="38E4138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8450A59"/>
    <w:multiLevelType w:val="hybridMultilevel"/>
    <w:tmpl w:val="737A7F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FBC5F38"/>
    <w:multiLevelType w:val="hybridMultilevel"/>
    <w:tmpl w:val="7ECE04F6"/>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4890112A"/>
    <w:multiLevelType w:val="hybridMultilevel"/>
    <w:tmpl w:val="5FC68D4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63C70DE8"/>
    <w:multiLevelType w:val="multilevel"/>
    <w:tmpl w:val="534A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89268F"/>
    <w:multiLevelType w:val="hybridMultilevel"/>
    <w:tmpl w:val="8C4819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4313DDD"/>
    <w:multiLevelType w:val="hybridMultilevel"/>
    <w:tmpl w:val="35A68218"/>
    <w:lvl w:ilvl="0" w:tplc="38E41380">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7B52477D"/>
    <w:multiLevelType w:val="hybridMultilevel"/>
    <w:tmpl w:val="EC68E8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79601729">
    <w:abstractNumId w:val="6"/>
  </w:num>
  <w:num w:numId="2" w16cid:durableId="1648587117">
    <w:abstractNumId w:val="2"/>
  </w:num>
  <w:num w:numId="3" w16cid:durableId="1513957695">
    <w:abstractNumId w:val="0"/>
  </w:num>
  <w:num w:numId="4" w16cid:durableId="1632246609">
    <w:abstractNumId w:val="1"/>
  </w:num>
  <w:num w:numId="5" w16cid:durableId="172653225">
    <w:abstractNumId w:val="7"/>
  </w:num>
  <w:num w:numId="6" w16cid:durableId="981881999">
    <w:abstractNumId w:val="3"/>
  </w:num>
  <w:num w:numId="7" w16cid:durableId="776370235">
    <w:abstractNumId w:val="4"/>
  </w:num>
  <w:num w:numId="8" w16cid:durableId="425539261">
    <w:abstractNumId w:val="5"/>
  </w:num>
  <w:num w:numId="9" w16cid:durableId="16737555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89C"/>
    <w:rsid w:val="00083536"/>
    <w:rsid w:val="000D6765"/>
    <w:rsid w:val="00127C55"/>
    <w:rsid w:val="001938BC"/>
    <w:rsid w:val="001C23C7"/>
    <w:rsid w:val="001C669B"/>
    <w:rsid w:val="0023443D"/>
    <w:rsid w:val="002F59FE"/>
    <w:rsid w:val="00356188"/>
    <w:rsid w:val="004C42D8"/>
    <w:rsid w:val="0051677B"/>
    <w:rsid w:val="005E10AD"/>
    <w:rsid w:val="005F6FA4"/>
    <w:rsid w:val="0066289C"/>
    <w:rsid w:val="007D2D45"/>
    <w:rsid w:val="007D416D"/>
    <w:rsid w:val="007D560D"/>
    <w:rsid w:val="00801893"/>
    <w:rsid w:val="00823BD0"/>
    <w:rsid w:val="008E4EBF"/>
    <w:rsid w:val="00A26C15"/>
    <w:rsid w:val="00AB2874"/>
    <w:rsid w:val="00B32836"/>
    <w:rsid w:val="00B550A8"/>
    <w:rsid w:val="00BA418A"/>
    <w:rsid w:val="00C7474C"/>
    <w:rsid w:val="00D83670"/>
    <w:rsid w:val="00D96A00"/>
    <w:rsid w:val="00DD33E0"/>
    <w:rsid w:val="00E61A8F"/>
    <w:rsid w:val="00EF6656"/>
    <w:rsid w:val="00FD72A3"/>
    <w:rsid w:val="00FE7B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91D66"/>
  <w15:chartTrackingRefBased/>
  <w15:docId w15:val="{F952ABEB-8B6C-4793-8D50-0F9A1F9CF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3E0"/>
    <w:rPr>
      <w:rFonts w:ascii="Times New Roman" w:hAnsi="Times New Roman"/>
    </w:rPr>
  </w:style>
  <w:style w:type="paragraph" w:styleId="Heading1">
    <w:name w:val="heading 1"/>
    <w:basedOn w:val="Normal"/>
    <w:next w:val="Normal"/>
    <w:link w:val="Heading1Char"/>
    <w:uiPriority w:val="9"/>
    <w:qFormat/>
    <w:rsid w:val="0066289C"/>
    <w:pPr>
      <w:keepNext/>
      <w:keepLines/>
      <w:spacing w:before="360" w:after="80"/>
      <w:jc w:val="center"/>
      <w:outlineLvl w:val="0"/>
    </w:pPr>
    <w:rPr>
      <w:rFonts w:eastAsiaTheme="majorEastAsia" w:cstheme="majorBidi"/>
      <w:color w:val="000000" w:themeColor="text1"/>
      <w:sz w:val="48"/>
      <w:szCs w:val="40"/>
    </w:rPr>
  </w:style>
  <w:style w:type="paragraph" w:styleId="Heading2">
    <w:name w:val="heading 2"/>
    <w:basedOn w:val="Normal"/>
    <w:next w:val="Normal"/>
    <w:link w:val="Heading2Char"/>
    <w:autoRedefine/>
    <w:uiPriority w:val="9"/>
    <w:unhideWhenUsed/>
    <w:qFormat/>
    <w:rsid w:val="00D96A00"/>
    <w:pPr>
      <w:keepNext/>
      <w:keepLines/>
      <w:spacing w:before="160" w:after="80"/>
      <w:outlineLvl w:val="1"/>
    </w:pPr>
    <w:rPr>
      <w:rFonts w:eastAsiaTheme="majorEastAsia" w:cstheme="majorBidi"/>
      <w:color w:val="2F5496" w:themeColor="accent1" w:themeShade="BF"/>
      <w:sz w:val="36"/>
      <w:szCs w:val="32"/>
    </w:rPr>
  </w:style>
  <w:style w:type="paragraph" w:styleId="Heading3">
    <w:name w:val="heading 3"/>
    <w:basedOn w:val="Normal"/>
    <w:next w:val="Normal"/>
    <w:link w:val="Heading3Char"/>
    <w:autoRedefine/>
    <w:uiPriority w:val="9"/>
    <w:unhideWhenUsed/>
    <w:qFormat/>
    <w:rsid w:val="00DD33E0"/>
    <w:pPr>
      <w:keepNext/>
      <w:keepLines/>
      <w:spacing w:before="160" w:after="80"/>
      <w:outlineLvl w:val="2"/>
    </w:pPr>
    <w:rPr>
      <w:rFonts w:ascii="Segoe UI" w:eastAsiaTheme="majorEastAsia" w:hAnsi="Segoe UI" w:cstheme="majorBidi"/>
      <w:color w:val="2F5496" w:themeColor="accent1" w:themeShade="BF"/>
      <w:sz w:val="30"/>
      <w:szCs w:val="28"/>
    </w:rPr>
  </w:style>
  <w:style w:type="paragraph" w:styleId="Heading4">
    <w:name w:val="heading 4"/>
    <w:basedOn w:val="Normal"/>
    <w:next w:val="Normal"/>
    <w:link w:val="Heading4Char"/>
    <w:autoRedefine/>
    <w:uiPriority w:val="9"/>
    <w:unhideWhenUsed/>
    <w:qFormat/>
    <w:rsid w:val="00DD33E0"/>
    <w:pPr>
      <w:keepNext/>
      <w:keepLines/>
      <w:spacing w:before="80" w:after="40"/>
      <w:outlineLvl w:val="3"/>
    </w:pPr>
    <w:rPr>
      <w:rFonts w:eastAsiaTheme="majorEastAsia" w:cstheme="majorBidi"/>
      <w:b/>
      <w:iCs/>
      <w:color w:val="3B3838" w:themeColor="background2" w:themeShade="40"/>
      <w:sz w:val="24"/>
    </w:rPr>
  </w:style>
  <w:style w:type="paragraph" w:styleId="Heading5">
    <w:name w:val="heading 5"/>
    <w:basedOn w:val="Normal"/>
    <w:next w:val="Normal"/>
    <w:link w:val="Heading5Char"/>
    <w:uiPriority w:val="9"/>
    <w:semiHidden/>
    <w:unhideWhenUsed/>
    <w:qFormat/>
    <w:rsid w:val="006628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28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8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8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8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89C"/>
    <w:rPr>
      <w:rFonts w:ascii="Times New Roman" w:eastAsiaTheme="majorEastAsia" w:hAnsi="Times New Roman" w:cstheme="majorBidi"/>
      <w:color w:val="000000" w:themeColor="text1"/>
      <w:sz w:val="48"/>
      <w:szCs w:val="40"/>
    </w:rPr>
  </w:style>
  <w:style w:type="character" w:customStyle="1" w:styleId="Heading2Char">
    <w:name w:val="Heading 2 Char"/>
    <w:basedOn w:val="DefaultParagraphFont"/>
    <w:link w:val="Heading2"/>
    <w:uiPriority w:val="9"/>
    <w:rsid w:val="00D96A00"/>
    <w:rPr>
      <w:rFonts w:ascii="Times New Roman" w:eastAsiaTheme="majorEastAsia" w:hAnsi="Times New Roman" w:cstheme="majorBidi"/>
      <w:color w:val="2F5496" w:themeColor="accent1" w:themeShade="BF"/>
      <w:sz w:val="36"/>
      <w:szCs w:val="32"/>
    </w:rPr>
  </w:style>
  <w:style w:type="character" w:customStyle="1" w:styleId="Heading3Char">
    <w:name w:val="Heading 3 Char"/>
    <w:basedOn w:val="DefaultParagraphFont"/>
    <w:link w:val="Heading3"/>
    <w:uiPriority w:val="9"/>
    <w:rsid w:val="00DD33E0"/>
    <w:rPr>
      <w:rFonts w:ascii="Segoe UI" w:eastAsiaTheme="majorEastAsia" w:hAnsi="Segoe UI" w:cstheme="majorBidi"/>
      <w:color w:val="2F5496" w:themeColor="accent1" w:themeShade="BF"/>
      <w:sz w:val="30"/>
      <w:szCs w:val="28"/>
    </w:rPr>
  </w:style>
  <w:style w:type="character" w:customStyle="1" w:styleId="Heading4Char">
    <w:name w:val="Heading 4 Char"/>
    <w:basedOn w:val="DefaultParagraphFont"/>
    <w:link w:val="Heading4"/>
    <w:uiPriority w:val="9"/>
    <w:rsid w:val="00DD33E0"/>
    <w:rPr>
      <w:rFonts w:ascii="Times New Roman" w:eastAsiaTheme="majorEastAsia" w:hAnsi="Times New Roman" w:cstheme="majorBidi"/>
      <w:b/>
      <w:iCs/>
      <w:color w:val="3B3838" w:themeColor="background2" w:themeShade="40"/>
      <w:sz w:val="24"/>
    </w:rPr>
  </w:style>
  <w:style w:type="character" w:customStyle="1" w:styleId="Heading5Char">
    <w:name w:val="Heading 5 Char"/>
    <w:basedOn w:val="DefaultParagraphFont"/>
    <w:link w:val="Heading5"/>
    <w:uiPriority w:val="9"/>
    <w:semiHidden/>
    <w:rsid w:val="006628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28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8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8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89C"/>
    <w:rPr>
      <w:rFonts w:eastAsiaTheme="majorEastAsia" w:cstheme="majorBidi"/>
      <w:color w:val="272727" w:themeColor="text1" w:themeTint="D8"/>
    </w:rPr>
  </w:style>
  <w:style w:type="paragraph" w:styleId="Title">
    <w:name w:val="Title"/>
    <w:basedOn w:val="Normal"/>
    <w:next w:val="Normal"/>
    <w:link w:val="TitleChar"/>
    <w:uiPriority w:val="10"/>
    <w:qFormat/>
    <w:rsid w:val="00662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8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autoRedefine/>
    <w:uiPriority w:val="11"/>
    <w:qFormat/>
    <w:rsid w:val="001C669B"/>
    <w:pPr>
      <w:numPr>
        <w:ilvl w:val="1"/>
      </w:numPr>
    </w:pPr>
    <w:rPr>
      <w:rFonts w:eastAsiaTheme="majorEastAsia" w:cstheme="majorBidi"/>
      <w:b/>
      <w:color w:val="595959" w:themeColor="text1" w:themeTint="A6"/>
      <w:spacing w:val="15"/>
      <w:szCs w:val="28"/>
    </w:rPr>
  </w:style>
  <w:style w:type="character" w:customStyle="1" w:styleId="SubtitleChar">
    <w:name w:val="Subtitle Char"/>
    <w:basedOn w:val="DefaultParagraphFont"/>
    <w:link w:val="Subtitle"/>
    <w:uiPriority w:val="11"/>
    <w:rsid w:val="001C669B"/>
    <w:rPr>
      <w:rFonts w:ascii="Times New Roman" w:eastAsiaTheme="majorEastAsia" w:hAnsi="Times New Roman" w:cstheme="majorBidi"/>
      <w:b/>
      <w:color w:val="595959" w:themeColor="text1" w:themeTint="A6"/>
      <w:spacing w:val="15"/>
      <w:sz w:val="24"/>
      <w:szCs w:val="28"/>
    </w:rPr>
  </w:style>
  <w:style w:type="paragraph" w:styleId="Quote">
    <w:name w:val="Quote"/>
    <w:basedOn w:val="Normal"/>
    <w:next w:val="Normal"/>
    <w:link w:val="QuoteChar"/>
    <w:uiPriority w:val="29"/>
    <w:qFormat/>
    <w:rsid w:val="0066289C"/>
    <w:pPr>
      <w:spacing w:before="160"/>
      <w:jc w:val="center"/>
    </w:pPr>
    <w:rPr>
      <w:i/>
      <w:iCs/>
      <w:color w:val="404040" w:themeColor="text1" w:themeTint="BF"/>
    </w:rPr>
  </w:style>
  <w:style w:type="character" w:customStyle="1" w:styleId="QuoteChar">
    <w:name w:val="Quote Char"/>
    <w:basedOn w:val="DefaultParagraphFont"/>
    <w:link w:val="Quote"/>
    <w:uiPriority w:val="29"/>
    <w:rsid w:val="0066289C"/>
    <w:rPr>
      <w:i/>
      <w:iCs/>
      <w:color w:val="404040" w:themeColor="text1" w:themeTint="BF"/>
    </w:rPr>
  </w:style>
  <w:style w:type="paragraph" w:styleId="ListParagraph">
    <w:name w:val="List Paragraph"/>
    <w:basedOn w:val="Normal"/>
    <w:uiPriority w:val="34"/>
    <w:qFormat/>
    <w:rsid w:val="0066289C"/>
    <w:pPr>
      <w:ind w:left="720"/>
      <w:contextualSpacing/>
    </w:pPr>
  </w:style>
  <w:style w:type="character" w:styleId="IntenseEmphasis">
    <w:name w:val="Intense Emphasis"/>
    <w:basedOn w:val="DefaultParagraphFont"/>
    <w:uiPriority w:val="21"/>
    <w:qFormat/>
    <w:rsid w:val="0066289C"/>
    <w:rPr>
      <w:i/>
      <w:iCs/>
      <w:color w:val="2F5496" w:themeColor="accent1" w:themeShade="BF"/>
    </w:rPr>
  </w:style>
  <w:style w:type="paragraph" w:styleId="IntenseQuote">
    <w:name w:val="Intense Quote"/>
    <w:basedOn w:val="Normal"/>
    <w:next w:val="Normal"/>
    <w:link w:val="IntenseQuoteChar"/>
    <w:uiPriority w:val="30"/>
    <w:qFormat/>
    <w:rsid w:val="006628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289C"/>
    <w:rPr>
      <w:i/>
      <w:iCs/>
      <w:color w:val="2F5496" w:themeColor="accent1" w:themeShade="BF"/>
    </w:rPr>
  </w:style>
  <w:style w:type="character" w:styleId="IntenseReference">
    <w:name w:val="Intense Reference"/>
    <w:basedOn w:val="DefaultParagraphFont"/>
    <w:uiPriority w:val="32"/>
    <w:qFormat/>
    <w:rsid w:val="0066289C"/>
    <w:rPr>
      <w:b/>
      <w:bCs/>
      <w:smallCaps/>
      <w:color w:val="2F5496" w:themeColor="accent1" w:themeShade="BF"/>
      <w:spacing w:val="5"/>
    </w:rPr>
  </w:style>
  <w:style w:type="character" w:styleId="Hyperlink">
    <w:name w:val="Hyperlink"/>
    <w:basedOn w:val="DefaultParagraphFont"/>
    <w:uiPriority w:val="99"/>
    <w:unhideWhenUsed/>
    <w:rsid w:val="0066289C"/>
    <w:rPr>
      <w:color w:val="0563C1" w:themeColor="hyperlink"/>
      <w:u w:val="single"/>
    </w:rPr>
  </w:style>
  <w:style w:type="character" w:styleId="UnresolvedMention">
    <w:name w:val="Unresolved Mention"/>
    <w:basedOn w:val="DefaultParagraphFont"/>
    <w:uiPriority w:val="99"/>
    <w:semiHidden/>
    <w:unhideWhenUsed/>
    <w:rsid w:val="0066289C"/>
    <w:rPr>
      <w:color w:val="605E5C"/>
      <w:shd w:val="clear" w:color="auto" w:fill="E1DFDD"/>
    </w:rPr>
  </w:style>
  <w:style w:type="character" w:styleId="FollowedHyperlink">
    <w:name w:val="FollowedHyperlink"/>
    <w:basedOn w:val="DefaultParagraphFont"/>
    <w:uiPriority w:val="99"/>
    <w:semiHidden/>
    <w:unhideWhenUsed/>
    <w:rsid w:val="0066289C"/>
    <w:rPr>
      <w:color w:val="954F72" w:themeColor="followedHyperlink"/>
      <w:u w:val="single"/>
    </w:rPr>
  </w:style>
  <w:style w:type="character" w:styleId="Strong">
    <w:name w:val="Strong"/>
    <w:basedOn w:val="DefaultParagraphFont"/>
    <w:uiPriority w:val="22"/>
    <w:qFormat/>
    <w:rsid w:val="001C669B"/>
    <w:rPr>
      <w:b/>
      <w:bCs/>
    </w:rPr>
  </w:style>
  <w:style w:type="paragraph" w:styleId="NoSpacing">
    <w:name w:val="No Spacing"/>
    <w:link w:val="NoSpacingChar"/>
    <w:uiPriority w:val="1"/>
    <w:qFormat/>
    <w:rsid w:val="005F6FA4"/>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5F6FA4"/>
    <w:rPr>
      <w:rFonts w:eastAsiaTheme="minorEastAsia"/>
      <w:kern w:val="0"/>
      <w:lang w:val="en-US"/>
      <w14:ligatures w14:val="none"/>
    </w:rPr>
  </w:style>
  <w:style w:type="paragraph" w:styleId="Header">
    <w:name w:val="header"/>
    <w:basedOn w:val="Normal"/>
    <w:link w:val="HeaderChar"/>
    <w:uiPriority w:val="99"/>
    <w:unhideWhenUsed/>
    <w:rsid w:val="005167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677B"/>
    <w:rPr>
      <w:rFonts w:ascii="Times New Roman" w:hAnsi="Times New Roman"/>
      <w:sz w:val="24"/>
    </w:rPr>
  </w:style>
  <w:style w:type="paragraph" w:styleId="Footer">
    <w:name w:val="footer"/>
    <w:basedOn w:val="Normal"/>
    <w:link w:val="FooterChar"/>
    <w:uiPriority w:val="99"/>
    <w:unhideWhenUsed/>
    <w:rsid w:val="005167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677B"/>
    <w:rPr>
      <w:rFonts w:ascii="Times New Roman" w:hAnsi="Times New Roman"/>
      <w:sz w:val="24"/>
    </w:rPr>
  </w:style>
  <w:style w:type="character" w:styleId="PlaceholderText">
    <w:name w:val="Placeholder Text"/>
    <w:basedOn w:val="DefaultParagraphFont"/>
    <w:uiPriority w:val="99"/>
    <w:semiHidden/>
    <w:rsid w:val="00356188"/>
    <w:rPr>
      <w:color w:val="666666"/>
    </w:rPr>
  </w:style>
  <w:style w:type="paragraph" w:styleId="TOCHeading">
    <w:name w:val="TOC Heading"/>
    <w:basedOn w:val="Heading1"/>
    <w:next w:val="Normal"/>
    <w:uiPriority w:val="39"/>
    <w:unhideWhenUsed/>
    <w:qFormat/>
    <w:rsid w:val="00801893"/>
    <w:pPr>
      <w:spacing w:before="240" w:after="0"/>
      <w:jc w:val="left"/>
      <w:outlineLvl w:val="9"/>
    </w:pPr>
    <w:rPr>
      <w:rFonts w:asciiTheme="majorHAnsi" w:hAnsiTheme="majorHAnsi"/>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801893"/>
    <w:pPr>
      <w:spacing w:after="100"/>
    </w:pPr>
  </w:style>
  <w:style w:type="paragraph" w:styleId="TOC2">
    <w:name w:val="toc 2"/>
    <w:basedOn w:val="Normal"/>
    <w:next w:val="Normal"/>
    <w:autoRedefine/>
    <w:uiPriority w:val="39"/>
    <w:unhideWhenUsed/>
    <w:rsid w:val="00801893"/>
    <w:pPr>
      <w:spacing w:after="100"/>
      <w:ind w:left="220"/>
    </w:pPr>
  </w:style>
  <w:style w:type="paragraph" w:styleId="TOC3">
    <w:name w:val="toc 3"/>
    <w:basedOn w:val="Normal"/>
    <w:next w:val="Normal"/>
    <w:autoRedefine/>
    <w:uiPriority w:val="39"/>
    <w:unhideWhenUsed/>
    <w:rsid w:val="0080189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Graphs/Regression_Results.html" TargetMode="External"/><Relationship Id="rId18" Type="http://schemas.openxmlformats.org/officeDocument/2006/relationships/hyperlink" Target="https://www.mospi.gov.in/back-series-national-accounts-base-2011-12" TargetMode="Externa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Papers%20and%20Instructions/Understanding%20economic%20growth%20in%20India_A%20prerequisite_Economic.pdf"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colab.research.google.com/drive/1Nf1efD7HPl4oO8sg58ZgIH4BRyigykDG?usp=sharin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hyperlink" Target="Graphs/Sectoral_Contribution.html" TargetMode="External"/><Relationship Id="rId23" Type="http://schemas.openxmlformats.org/officeDocument/2006/relationships/theme" Target="theme/theme1.xml"/><Relationship Id="rId10" Type="http://schemas.openxmlformats.org/officeDocument/2006/relationships/hyperlink" Target="https://www.mospi.gov.in/back-series-national-accounts-base-2011-12" TargetMode="External"/><Relationship Id="rId19" Type="http://schemas.openxmlformats.org/officeDocument/2006/relationships/hyperlink" Target="../Python%20Analysis/Indian_Eco_Paper_Replication.ipynb" TargetMode="External"/><Relationship Id="rId4" Type="http://schemas.openxmlformats.org/officeDocument/2006/relationships/styles" Target="styles.xml"/><Relationship Id="rId9" Type="http://schemas.openxmlformats.org/officeDocument/2006/relationships/hyperlink" Target="file:///C:\Users\User\Desktop\Indian%20Eco%20assignment\Papers%20and%20Instructions\Understanding%20economic%20growth%20in%20India_A%20prerequisite_Economic.pdf" TargetMode="Externa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project is a replication of Balakrishnan and Parameswaran’s (2007) study on the phases and sectoral drivers of Indian macroeconomic growth. Using modernized MOSPI back-series data (2011–12 constant prices) and the Bai-Perron endogenous structural break methodology in order to identify a definitive economic regime shift in 1981. This break marks a transition from a 3.50% historical growth trend to an accelerated 5.42% trajectory. Ordinary Least Squares (OLS) regressions confirm that the Tertiary (services) sector was the main contributor for this expansion, acting as the sole positive sectoral driver. While utilizing updated macroeconomic data vintages slightly shifts the structural break year compared to the original study's findings, the core thesis is validated: India's pre-1991 economic acceleration was fundamentally services-led.</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035AA7-C3D8-485E-91AE-4B6A79DCB1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10</Pages>
  <Words>1599</Words>
  <Characters>9118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Name: Udayan Maiti (Group 7)</dc:subject>
  <dc:creator>Udayan Maiti</dc:creator>
  <cp:keywords/>
  <dc:description/>
  <cp:lastModifiedBy>Udayan Maiti</cp:lastModifiedBy>
  <cp:revision>6</cp:revision>
  <cp:lastPrinted>2026-08-15T15:32:00Z</cp:lastPrinted>
  <dcterms:created xsi:type="dcterms:W3CDTF">2026-08-15T04:56:00Z</dcterms:created>
  <dcterms:modified xsi:type="dcterms:W3CDTF">2026-08-23T07:21:00Z</dcterms:modified>
</cp:coreProperties>
</file>