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40"/>
          <w:szCs w:val="40"/>
        </w:rPr>
        <w:t xml:space="preserve">Uday Barooah</w:t>
      </w:r>
    </w:p>
    <w:p>
      <w:pPr>
        <w:spacing w:after="60"/>
      </w:pPr>
      <w:r>
        <w:rPr>
          <w:b/>
          <w:bCs/>
          <w:color w:val="13524B"/>
          <w:spacing w:val="20"/>
          <w:sz w:val="19"/>
          <w:szCs w:val="19"/>
        </w:rPr>
        <w:t xml:space="preserve">SPORTS SCIENTIST  |  HIGH PERFORMANCE</w:t>
      </w:r>
    </w:p>
    <w:p>
      <w:pPr>
        <w:spacing w:after="120"/>
      </w:pPr>
      <w:r>
        <w:rPr>
          <w:color w:val="5A5A5A"/>
          <w:sz w:val="18"/>
          <w:szCs w:val="18"/>
        </w:rPr>
        <w:t xml:space="preserve">Sydney, Australia</w:t>
      </w:r>
      <w:r>
        <w:rPr>
          <w:color w:val="5A5A5A"/>
          <w:sz w:val="18"/>
          <w:szCs w:val="18"/>
        </w:rPr>
        <w:t xml:space="preserve">   |   </w:t>
      </w:r>
      <w:hyperlink w:history="1" r:id="rIdkycuejudc0pw6lcsdo5ch">
        <w:r>
          <w:rPr>
            <w:color w:val="13524B"/>
            <w:sz w:val="18"/>
            <w:szCs w:val="18"/>
          </w:rPr>
          <w:t xml:space="preserve">uday.barooahsc@gmail.com</w:t>
        </w:r>
      </w:hyperlink>
      <w:r>
        <w:rPr>
          <w:color w:val="5A5A5A"/>
          <w:sz w:val="18"/>
          <w:szCs w:val="18"/>
        </w:rPr>
        <w:t xml:space="preserve">   |   </w:t>
      </w:r>
      <w:r>
        <w:rPr>
          <w:color w:val="5A5A5A"/>
          <w:sz w:val="18"/>
          <w:szCs w:val="18"/>
        </w:rPr>
        <w:t xml:space="preserve">+61 431 164 877</w:t>
      </w:r>
      <w:r>
        <w:rPr>
          <w:color w:val="5A5A5A"/>
          <w:sz w:val="18"/>
          <w:szCs w:val="18"/>
        </w:rPr>
        <w:t xml:space="preserve">   |   </w:t>
      </w:r>
      <w:hyperlink w:history="1" r:id="rIduqdxt5mhmt0q4t7yc4htk">
        <w:r>
          <w:rPr>
            <w:color w:val="13524B"/>
            <w:sz w:val="18"/>
            <w:szCs w:val="18"/>
          </w:rPr>
          <w:t xml:space="preserve">Portfolio</w:t>
        </w:r>
      </w:hyperlink>
    </w:p>
    <w:p>
      <w:pPr>
        <w:pBdr>
          <w:bottom w:val="single" w:color="B7B7B7" w:sz="6" w:space="2"/>
        </w:pBdr>
        <w:spacing w:after="80" w:before="200"/>
      </w:pPr>
      <w:r>
        <w:rPr>
          <w:b/>
          <w:bCs/>
          <w:color w:val="13524B"/>
          <w:spacing w:val="16"/>
          <w:sz w:val="22"/>
          <w:szCs w:val="22"/>
        </w:rPr>
        <w:t xml:space="preserve">SUMMARY</w:t>
      </w:r>
    </w:p>
    <w:p>
      <w:pPr>
        <w:spacing w:after="60" w:before="0"/>
      </w:pPr>
      <w:r>
        <w:rPr>
          <w:sz w:val="21"/>
          <w:szCs w:val="21"/>
        </w:rPr>
        <w:t xml:space="preserve">A strong foundation in exercise physiology and sports science, built across professional rugby league, AFL, NBL and elite collegiate sport, led me to develop agentic workflows that make training data queryable. They do not just save time; they seamlessly integrate screening, wellness and physical-performance metrics into holistic, decision-ready reports. Proficient with Catapult, Teamworks, VALD, NordBord and GymAware, and fluent in R, Python and AI tooling to streamline performance workflows.</w:t>
      </w:r>
    </w:p>
    <w:p>
      <w:pPr>
        <w:pBdr>
          <w:bottom w:val="single" w:color="B7B7B7" w:sz="6" w:space="2"/>
        </w:pBdr>
        <w:spacing w:after="80" w:before="200"/>
      </w:pPr>
      <w:r>
        <w:rPr>
          <w:b/>
          <w:bCs/>
          <w:color w:val="13524B"/>
          <w:spacing w:val="16"/>
          <w:sz w:val="22"/>
          <w:szCs w:val="22"/>
        </w:rPr>
        <w:t xml:space="preserve">QUALIFICATIONS</w:t>
      </w:r>
    </w:p>
    <w:p>
      <w:pPr>
        <w:spacing w:after="30" w:before="0"/>
      </w:pPr>
      <w:r>
        <w:rPr>
          <w:b/>
          <w:bCs/>
          <w:sz w:val="20"/>
          <w:szCs w:val="20"/>
        </w:rPr>
        <w:t xml:space="preserve">University of Technology Sydney  </w:t>
      </w:r>
      <w:r>
        <w:rPr>
          <w:sz w:val="20"/>
          <w:szCs w:val="20"/>
        </w:rPr>
        <w:t xml:space="preserve">Bachelor of Sport &amp; Exercise Science, Honours (in progress). Research: coach and athlete subjective training quality and match performance in rugby league.</w:t>
      </w:r>
    </w:p>
    <w:p>
      <w:pPr>
        <w:spacing w:after="30" w:before="0"/>
      </w:pPr>
      <w:r>
        <w:rPr>
          <w:b/>
          <w:bCs/>
          <w:sz w:val="20"/>
          <w:szCs w:val="20"/>
        </w:rPr>
        <w:t xml:space="preserve">University of Technology Sydney  </w:t>
      </w:r>
      <w:r>
        <w:rPr>
          <w:sz w:val="20"/>
          <w:szCs w:val="20"/>
        </w:rPr>
        <w:t xml:space="preserve">Master of High Performance Sport (2025).</w:t>
      </w:r>
    </w:p>
    <w:p>
      <w:pPr>
        <w:spacing w:after="60" w:before="0"/>
      </w:pPr>
      <w:r>
        <w:rPr>
          <w:b/>
          <w:bCs/>
          <w:sz w:val="20"/>
          <w:szCs w:val="20"/>
        </w:rPr>
        <w:t xml:space="preserve">University of New South Wales  </w:t>
      </w:r>
      <w:r>
        <w:rPr>
          <w:sz w:val="20"/>
          <w:szCs w:val="20"/>
        </w:rPr>
        <w:t xml:space="preserve">Bachelor of Exercise Physiology (2020).</w:t>
      </w:r>
    </w:p>
    <w:p>
      <w:pPr>
        <w:pBdr>
          <w:bottom w:val="single" w:color="B7B7B7" w:sz="6" w:space="2"/>
        </w:pBdr>
        <w:spacing w:after="80" w:before="200"/>
      </w:pPr>
      <w:r>
        <w:rPr>
          <w:b/>
          <w:bCs/>
          <w:color w:val="13524B"/>
          <w:spacing w:val="16"/>
          <w:sz w:val="22"/>
          <w:szCs w:val="22"/>
        </w:rPr>
        <w:t xml:space="preserve">INDUSTRY EXPERIENCE</w:t>
      </w:r>
    </w:p>
    <w:p>
      <w:pPr>
        <w:tabs>
          <w:tab w:val="right" w:pos="10080"/>
        </w:tabs>
        <w:spacing w:after="10" w:before="130"/>
      </w:pPr>
      <w:r>
        <w:drawing>
          <wp:inline distT="0" distB="0" distL="0" distR="0">
            <wp:extent cx="400050" cy="209550"/>
            <wp:effectExtent t="0" r="0" b="0" l="0"/>
            <wp:docPr id="1" name="panthers" descr="panthers logo" title="pan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209550"/>
                    </a:xfrm>
                    <a:prstGeom prst="rect">
                      <a:avLst/>
                    </a:prstGeom>
                  </pic:spPr>
                </pic:pic>
              </a:graphicData>
            </a:graphic>
          </wp:inline>
        </w:drawing>
      </w:r>
      <w:r>
        <w:rPr>
          <w:sz w:val="22"/>
          <w:szCs w:val="22"/>
        </w:rPr>
        <w:t xml:space="preserve">  </w:t>
      </w:r>
      <w:r>
        <w:rPr>
          <w:b/>
          <w:bCs/>
          <w:color w:val="1A1A1A"/>
          <w:sz w:val="22"/>
          <w:szCs w:val="22"/>
        </w:rPr>
        <w:t xml:space="preserve">Penrith Panthers, NRL</w:t>
      </w:r>
      <w:r>
        <w:rPr>
          <w:color w:val="5A5A5A"/>
          <w:sz w:val="19"/>
          <w:szCs w:val="19"/>
        </w:rPr>
        <w:t xml:space="preserve">  Sydney</w:t>
      </w:r>
      <w:r>
        <w:rPr>
          <w:b/>
          <w:bCs/>
          <w:color w:val="1A1A1A"/>
          <w:sz w:val="20"/>
          <w:szCs w:val="20"/>
        </w:rPr>
        <w:t xml:space="preserve">	Oct 2025 - Present</w:t>
      </w:r>
    </w:p>
    <w:p>
      <w:pPr>
        <w:spacing w:after="30"/>
      </w:pPr>
      <w:r>
        <w:rPr>
          <w:i/>
          <w:iCs/>
          <w:color w:val="13524B"/>
          <w:sz w:val="20"/>
          <w:szCs w:val="20"/>
        </w:rPr>
        <w:t xml:space="preserve">NRL Sports Scientist</w:t>
      </w:r>
    </w:p>
    <w:p>
      <w:pPr>
        <w:spacing w:after="40"/>
      </w:pPr>
      <w:r>
        <w:rPr>
          <w:color w:val="5A5A5A"/>
          <w:sz w:val="19"/>
          <w:szCs w:val="19"/>
        </w:rPr>
        <w:t xml:space="preserve">One of the most successful clubs in the NRL, with four consecutive premierships (2021-2024).</w:t>
      </w:r>
    </w:p>
    <w:p>
      <w:pPr>
        <w:pStyle w:val="ListParagraph"/>
        <w:numPr>
          <w:ilvl w:val="0"/>
          <w:numId w:val="2"/>
        </w:numPr>
        <w:spacing w:after="30"/>
      </w:pPr>
      <w:r>
        <w:rPr>
          <w:sz w:val="21"/>
          <w:szCs w:val="21"/>
        </w:rPr>
        <w:t xml:space="preserve">Produce and deliver a comprehensive weekly reporting suite covering GPS outputs, training availability, wellness and screening data, body mass, coach match-performance ratings and match summaries, with narratives that drive daily conversations across performance, medical and coaching staff.</w:t>
      </w:r>
    </w:p>
    <w:p>
      <w:pPr>
        <w:pStyle w:val="ListParagraph"/>
        <w:numPr>
          <w:ilvl w:val="0"/>
          <w:numId w:val="2"/>
        </w:numPr>
        <w:spacing w:after="30"/>
      </w:pPr>
      <w:r>
        <w:rPr>
          <w:sz w:val="21"/>
          <w:szCs w:val="21"/>
        </w:rPr>
        <w:t xml:space="preserve">Conduct conditioning testing and pre-season summaries to establish individual athlete baselines, used directly to inform periodisation and pre-season planning.</w:t>
      </w:r>
    </w:p>
    <w:p>
      <w:pPr>
        <w:pStyle w:val="ListParagraph"/>
        <w:numPr>
          <w:ilvl w:val="0"/>
          <w:numId w:val="2"/>
        </w:numPr>
        <w:spacing w:after="30"/>
      </w:pPr>
      <w:r>
        <w:rPr>
          <w:sz w:val="21"/>
          <w:szCs w:val="21"/>
        </w:rPr>
        <w:t xml:space="preserve">Develop individual athlete deep-dive analyses to surface performance trends and risk profiles, providing the evidence base for load-adjustment and individualised programming conversations.</w:t>
      </w:r>
    </w:p>
    <w:p>
      <w:pPr>
        <w:pStyle w:val="ListParagraph"/>
        <w:numPr>
          <w:ilvl w:val="0"/>
          <w:numId w:val="2"/>
        </w:numPr>
        <w:spacing w:after="30"/>
      </w:pPr>
      <w:r>
        <w:rPr>
          <w:sz w:val="21"/>
          <w:szCs w:val="21"/>
        </w:rPr>
        <w:t xml:space="preserve">Deliver training-quality reports from subjective monitoring data to evaluate session effectiveness and give staff a shared reference point for session structure and intensity.</w:t>
      </w:r>
    </w:p>
    <w:p>
      <w:pPr>
        <w:spacing w:after="60" w:before="0"/>
      </w:pPr>
      <w:r>
        <w:rPr>
          <w:b/>
          <w:bCs/>
          <w:color w:val="5A5A5A"/>
          <w:sz w:val="19"/>
          <w:szCs w:val="19"/>
        </w:rPr>
        <w:t xml:space="preserve">Systems: </w:t>
      </w:r>
      <w:r>
        <w:rPr>
          <w:color w:val="5A5A5A"/>
          <w:sz w:val="19"/>
          <w:szCs w:val="19"/>
        </w:rPr>
        <w:t xml:space="preserve">Catapult, VALD, NordBord, R, Python, Claude Code, GitHub, Railway, dashboard development, wellness monitoring, return-to-play coordination.</w:t>
      </w:r>
    </w:p>
    <w:p>
      <w:pPr>
        <w:tabs>
          <w:tab w:val="right" w:pos="10080"/>
        </w:tabs>
        <w:spacing w:after="10" w:before="130"/>
      </w:pPr>
      <w:r>
        <w:drawing>
          <wp:inline distT="0" distB="0" distL="0" distR="0">
            <wp:extent cx="171450" cy="209550"/>
            <wp:effectExtent t="0" r="0" b="0" l="0"/>
            <wp:docPr id="1" name="giants" descr="giants logo" title="g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 cy="209550"/>
                    </a:xfrm>
                    <a:prstGeom prst="rect">
                      <a:avLst/>
                    </a:prstGeom>
                  </pic:spPr>
                </pic:pic>
              </a:graphicData>
            </a:graphic>
          </wp:inline>
        </w:drawing>
      </w:r>
      <w:r>
        <w:rPr>
          <w:sz w:val="22"/>
          <w:szCs w:val="22"/>
        </w:rPr>
        <w:t xml:space="preserve">  </w:t>
      </w:r>
      <w:r>
        <w:rPr>
          <w:b/>
          <w:bCs/>
          <w:color w:val="1A1A1A"/>
          <w:sz w:val="22"/>
          <w:szCs w:val="22"/>
        </w:rPr>
        <w:t xml:space="preserve">GWS Giants, AFL</w:t>
      </w:r>
      <w:r>
        <w:rPr>
          <w:color w:val="5A5A5A"/>
          <w:sz w:val="19"/>
          <w:szCs w:val="19"/>
        </w:rPr>
        <w:t xml:space="preserve">  Sydney</w:t>
      </w:r>
      <w:r>
        <w:rPr>
          <w:b/>
          <w:bCs/>
          <w:color w:val="1A1A1A"/>
          <w:sz w:val="20"/>
          <w:szCs w:val="20"/>
        </w:rPr>
        <w:t xml:space="preserve">	Sep 2024 - Oct 2025</w:t>
      </w:r>
    </w:p>
    <w:p>
      <w:pPr>
        <w:spacing w:after="30"/>
      </w:pPr>
      <w:r>
        <w:rPr>
          <w:i/>
          <w:iCs/>
          <w:color w:val="13524B"/>
          <w:sz w:val="20"/>
          <w:szCs w:val="20"/>
        </w:rPr>
        <w:t xml:space="preserve">VFL Performance Coach and AFL Sports Science Intern</w:t>
      </w:r>
    </w:p>
    <w:p>
      <w:pPr>
        <w:pStyle w:val="ListParagraph"/>
        <w:numPr>
          <w:ilvl w:val="0"/>
          <w:numId w:val="2"/>
        </w:numPr>
        <w:spacing w:after="30"/>
      </w:pPr>
      <w:r>
        <w:rPr>
          <w:sz w:val="21"/>
          <w:szCs w:val="21"/>
        </w:rPr>
        <w:t xml:space="preserve">Operated Catapult GPS during training, providing real-time feedback and load monitoring to support individualised session adjustments.</w:t>
      </w:r>
    </w:p>
    <w:p>
      <w:pPr>
        <w:pStyle w:val="ListParagraph"/>
        <w:numPr>
          <w:ilvl w:val="0"/>
          <w:numId w:val="2"/>
        </w:numPr>
        <w:spacing w:after="30"/>
      </w:pPr>
      <w:r>
        <w:rPr>
          <w:sz w:val="21"/>
          <w:szCs w:val="21"/>
        </w:rPr>
        <w:t xml:space="preserve">Led weekly testing and monitoring protocols and supported data-informed return-to-play decisions.</w:t>
      </w:r>
    </w:p>
    <w:p>
      <w:pPr>
        <w:pStyle w:val="ListParagraph"/>
        <w:numPr>
          <w:ilvl w:val="0"/>
          <w:numId w:val="2"/>
        </w:numPr>
        <w:spacing w:after="30"/>
      </w:pPr>
      <w:r>
        <w:rPr>
          <w:sz w:val="21"/>
          <w:szCs w:val="21"/>
        </w:rPr>
        <w:t xml:space="preserve">Led on-field and gym-based reconditioning for AFL-listed athletes post-injury, coordinating closely with medical staff to progress athletes through return-to-play milestones.</w:t>
      </w:r>
    </w:p>
    <w:p>
      <w:pPr>
        <w:pStyle w:val="ListParagraph"/>
        <w:numPr>
          <w:ilvl w:val="0"/>
          <w:numId w:val="2"/>
        </w:numPr>
        <w:spacing w:after="30"/>
      </w:pPr>
      <w:r>
        <w:rPr>
          <w:sz w:val="21"/>
          <w:szCs w:val="21"/>
        </w:rPr>
        <w:t xml:space="preserve">Managed game-day responsibilities including warm-ups, scheduling and post-game recovery.</w:t>
      </w:r>
    </w:p>
    <w:p>
      <w:pPr>
        <w:tabs>
          <w:tab w:val="right" w:pos="10080"/>
        </w:tabs>
        <w:spacing w:after="10" w:before="130"/>
      </w:pPr>
      <w:r>
        <w:drawing>
          <wp:inline distT="0" distB="0" distL="0" distR="0">
            <wp:extent cx="409575" cy="209550"/>
            <wp:effectExtent t="0" r="0" b="0" l="0"/>
            <wp:docPr id="1" name="kings" descr="kings logo" title="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 cy="209550"/>
                    </a:xfrm>
                    <a:prstGeom prst="rect">
                      <a:avLst/>
                    </a:prstGeom>
                  </pic:spPr>
                </pic:pic>
              </a:graphicData>
            </a:graphic>
          </wp:inline>
        </w:drawing>
      </w:r>
      <w:r>
        <w:rPr>
          <w:sz w:val="22"/>
          <w:szCs w:val="22"/>
        </w:rPr>
        <w:t xml:space="preserve">  </w:t>
      </w:r>
      <w:r>
        <w:rPr>
          <w:b/>
          <w:bCs/>
          <w:color w:val="1A1A1A"/>
          <w:sz w:val="22"/>
          <w:szCs w:val="22"/>
        </w:rPr>
        <w:t xml:space="preserve">Sydney Kings, NBL</w:t>
      </w:r>
      <w:r>
        <w:rPr>
          <w:color w:val="5A5A5A"/>
          <w:sz w:val="19"/>
          <w:szCs w:val="19"/>
        </w:rPr>
        <w:t xml:space="preserve">  Sydney</w:t>
      </w:r>
      <w:r>
        <w:rPr>
          <w:b/>
          <w:bCs/>
          <w:color w:val="1A1A1A"/>
          <w:sz w:val="20"/>
          <w:szCs w:val="20"/>
        </w:rPr>
        <w:t xml:space="preserve">	Aug 2022 - Aug 2024</w:t>
      </w:r>
    </w:p>
    <w:p>
      <w:pPr>
        <w:spacing w:after="30"/>
      </w:pPr>
      <w:r>
        <w:rPr>
          <w:i/>
          <w:iCs/>
          <w:color w:val="13524B"/>
          <w:sz w:val="20"/>
          <w:szCs w:val="20"/>
        </w:rPr>
        <w:t xml:space="preserve">Sports Scientist and Strength &amp; Conditioning Coach</w:t>
      </w:r>
    </w:p>
    <w:p>
      <w:pPr>
        <w:pStyle w:val="ListParagraph"/>
        <w:numPr>
          <w:ilvl w:val="0"/>
          <w:numId w:val="2"/>
        </w:numPr>
        <w:spacing w:after="30"/>
      </w:pPr>
      <w:r>
        <w:rPr>
          <w:sz w:val="21"/>
          <w:szCs w:val="21"/>
        </w:rPr>
        <w:t xml:space="preserve">Operated Catapult GPS and built automated monitoring systems using wellness, VALD and force-plate data; produced dashboards and reports for coaches, agents and scouts.</w:t>
      </w:r>
    </w:p>
    <w:p>
      <w:pPr>
        <w:pStyle w:val="ListParagraph"/>
        <w:numPr>
          <w:ilvl w:val="0"/>
          <w:numId w:val="2"/>
        </w:numPr>
        <w:spacing w:after="30"/>
      </w:pPr>
      <w:r>
        <w:rPr>
          <w:sz w:val="21"/>
          <w:szCs w:val="21"/>
        </w:rPr>
        <w:t xml:space="preserve">Delivered integrated rehab and performance programming, including on-court reconditioning and phased skill reintroduction through the return-to-play process.</w:t>
      </w:r>
    </w:p>
    <w:p>
      <w:pPr>
        <w:pStyle w:val="ListParagraph"/>
        <w:numPr>
          <w:ilvl w:val="0"/>
          <w:numId w:val="2"/>
        </w:numPr>
        <w:spacing w:after="30"/>
      </w:pPr>
      <w:r>
        <w:rPr>
          <w:sz w:val="21"/>
          <w:szCs w:val="21"/>
        </w:rPr>
        <w:t xml:space="preserve">Contributed to athlete development at the professional level, including three athletes who went on to sign NBA contracts.</w:t>
      </w:r>
    </w:p>
    <w:p>
      <w:pPr>
        <w:tabs>
          <w:tab w:val="right" w:pos="10080"/>
        </w:tabs>
        <w:spacing w:after="10" w:before="130"/>
      </w:pPr>
      <w:r>
        <w:drawing>
          <wp:inline distT="0" distB="0" distL="0" distR="0">
            <wp:extent cx="209550" cy="209550"/>
            <wp:effectExtent t="0" r="0" b="0" l="0"/>
            <wp:docPr id="1" name="ausa" descr="ausa logo" title="a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inline>
        </w:drawing>
      </w:r>
      <w:r>
        <w:rPr>
          <w:sz w:val="22"/>
          <w:szCs w:val="22"/>
        </w:rPr>
        <w:t xml:space="preserve">  </w:t>
      </w:r>
      <w:r>
        <w:rPr>
          <w:b/>
          <w:bCs/>
          <w:color w:val="1A1A1A"/>
          <w:sz w:val="22"/>
          <w:szCs w:val="22"/>
        </w:rPr>
        <w:t xml:space="preserve">AUSA Hoops</w:t>
      </w:r>
      <w:r>
        <w:rPr>
          <w:color w:val="5A5A5A"/>
          <w:sz w:val="19"/>
          <w:szCs w:val="19"/>
        </w:rPr>
        <w:t xml:space="preserve">  Sydney</w:t>
      </w:r>
      <w:r>
        <w:rPr>
          <w:b/>
          <w:bCs/>
          <w:color w:val="1A1A1A"/>
          <w:sz w:val="20"/>
          <w:szCs w:val="20"/>
        </w:rPr>
        <w:t xml:space="preserve">	Oct 2021 - Mar 2026</w:t>
      </w:r>
    </w:p>
    <w:p>
      <w:pPr>
        <w:spacing w:after="30"/>
      </w:pPr>
      <w:r>
        <w:rPr>
          <w:i/>
          <w:iCs/>
          <w:color w:val="13524B"/>
          <w:sz w:val="20"/>
          <w:szCs w:val="20"/>
        </w:rPr>
        <w:t xml:space="preserve">Head of Performance</w:t>
      </w:r>
    </w:p>
    <w:p>
      <w:pPr>
        <w:pStyle w:val="ListParagraph"/>
        <w:numPr>
          <w:ilvl w:val="0"/>
          <w:numId w:val="2"/>
        </w:numPr>
        <w:spacing w:after="30"/>
      </w:pPr>
      <w:r>
        <w:rPr>
          <w:sz w:val="21"/>
          <w:szCs w:val="21"/>
        </w:rPr>
        <w:t xml:space="preserve">Founded and scaled the AUSA Performance Program, training 450+ athletes and servicing 40+ collegiate and professional athletes including Tyrese Proctor, Georgia Amoore and DJ Vasiljevic during their off-seasons.</w:t>
      </w:r>
    </w:p>
    <w:p>
      <w:pPr>
        <w:pStyle w:val="ListParagraph"/>
        <w:numPr>
          <w:ilvl w:val="0"/>
          <w:numId w:val="2"/>
        </w:numPr>
        <w:spacing w:after="30"/>
      </w:pPr>
      <w:r>
        <w:rPr>
          <w:sz w:val="21"/>
          <w:szCs w:val="21"/>
        </w:rPr>
        <w:t xml:space="preserve">Was the High Performance Manager for partner club Norths Bears NBL1 men's and women's teams; won the 2023 NBL1 Women's Championship and reduced games missed to soft-tissue injury by 50% over two seasons.</w:t>
      </w:r>
    </w:p>
    <w:p>
      <w:pPr>
        <w:pStyle w:val="ListParagraph"/>
        <w:numPr>
          <w:ilvl w:val="0"/>
          <w:numId w:val="2"/>
        </w:numPr>
        <w:spacing w:after="30"/>
      </w:pPr>
      <w:r>
        <w:rPr>
          <w:sz w:val="21"/>
          <w:szCs w:val="21"/>
        </w:rPr>
        <w:t xml:space="preserve">Led international AAU tours for 75+ elite high-school athletes, overseeing training schedules, recovery protocols and staff.</w:t>
      </w:r>
    </w:p>
    <w:p>
      <w:pPr>
        <w:tabs>
          <w:tab w:val="right" w:pos="10080"/>
        </w:tabs>
        <w:spacing w:after="10" w:before="130"/>
      </w:pPr>
      <w:r>
        <w:drawing>
          <wp:inline distT="0" distB="0" distL="0" distR="0">
            <wp:extent cx="219075" cy="209550"/>
            <wp:effectExtent t="0" r="0" b="0" l="0"/>
            <wp:docPr id="1" name="aei" descr="aei logo" title="a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 cy="209550"/>
                    </a:xfrm>
                    <a:prstGeom prst="rect">
                      <a:avLst/>
                    </a:prstGeom>
                  </pic:spPr>
                </pic:pic>
              </a:graphicData>
            </a:graphic>
          </wp:inline>
        </w:drawing>
      </w:r>
      <w:r>
        <w:rPr>
          <w:sz w:val="22"/>
          <w:szCs w:val="22"/>
        </w:rPr>
        <w:t xml:space="preserve">  </w:t>
      </w:r>
      <w:r>
        <w:rPr>
          <w:b/>
          <w:bCs/>
          <w:color w:val="1A1A1A"/>
          <w:sz w:val="22"/>
          <w:szCs w:val="22"/>
        </w:rPr>
        <w:t xml:space="preserve">Athlete Empowerment Initiative</w:t>
      </w:r>
      <w:r>
        <w:rPr>
          <w:color w:val="5A5A5A"/>
          <w:sz w:val="19"/>
          <w:szCs w:val="19"/>
        </w:rPr>
        <w:t xml:space="preserve">  Miami / Global</w:t>
      </w:r>
      <w:r>
        <w:rPr>
          <w:b/>
          <w:bCs/>
          <w:color w:val="1A1A1A"/>
          <w:sz w:val="20"/>
          <w:szCs w:val="20"/>
        </w:rPr>
        <w:t xml:space="preserve">	Apr 2023 - Present</w:t>
      </w:r>
    </w:p>
    <w:p>
      <w:pPr>
        <w:spacing w:after="30"/>
      </w:pPr>
      <w:r>
        <w:rPr>
          <w:i/>
          <w:iCs/>
          <w:color w:val="13524B"/>
          <w:sz w:val="20"/>
          <w:szCs w:val="20"/>
        </w:rPr>
        <w:t xml:space="preserve">Director</w:t>
      </w:r>
    </w:p>
    <w:p>
      <w:pPr>
        <w:pStyle w:val="ListParagraph"/>
        <w:numPr>
          <w:ilvl w:val="0"/>
          <w:numId w:val="2"/>
        </w:numPr>
        <w:spacing w:after="30"/>
      </w:pPr>
      <w:r>
        <w:rPr>
          <w:sz w:val="21"/>
          <w:szCs w:val="21"/>
        </w:rPr>
        <w:t xml:space="preserve">Delivered a free youth basketball camp in the Turks and Caicos, led a court refurbishment in the Philippines, and coordinated donation of 100+ pairs of shoes to communities in South Sudan.</w:t>
      </w:r>
    </w:p>
    <w:p>
      <w:pPr>
        <w:pBdr>
          <w:bottom w:val="single" w:color="B7B7B7" w:sz="6" w:space="2"/>
        </w:pBdr>
        <w:spacing w:after="80" w:before="200"/>
      </w:pPr>
      <w:r>
        <w:rPr>
          <w:b/>
          <w:bCs/>
          <w:color w:val="13524B"/>
          <w:spacing w:val="16"/>
          <w:sz w:val="22"/>
          <w:szCs w:val="22"/>
        </w:rPr>
        <w:t xml:space="preserve">TECHNOLOGY AND AUTOMATION</w:t>
      </w:r>
    </w:p>
    <w:p>
      <w:pPr>
        <w:spacing w:after="60" w:before="0"/>
      </w:pPr>
      <w:r>
        <w:rPr>
          <w:sz w:val="20"/>
          <w:szCs w:val="20"/>
        </w:rPr>
        <w:t xml:space="preserve">Build automated athlete-monitoring and reporting systems that integrate Catapult, VALD and wellness data using R and Python, run live GPS monitoring, and create custom dashboards. Increasingly applying AI tooling (Claude Code) to automate performance reporting. Deidentified portfolio: </w:t>
      </w:r>
      <w:hyperlink w:history="1" r:id="rIdjxvyyouluv4soth-xrl74">
        <w:r>
          <w:rPr>
            <w:color w:val="13524B"/>
            <w:sz w:val="20"/>
            <w:szCs w:val="20"/>
          </w:rPr>
          <w:t xml:space="preserve">udaybarooah.github.io/portfolio</w:t>
        </w:r>
      </w:hyperlink>
    </w:p>
    <w:p>
      <w:pPr>
        <w:pBdr>
          <w:bottom w:val="single" w:color="B7B7B7" w:sz="6" w:space="2"/>
        </w:pBdr>
        <w:spacing w:after="80" w:before="200"/>
      </w:pPr>
      <w:r>
        <w:rPr>
          <w:b/>
          <w:bCs/>
          <w:color w:val="13524B"/>
          <w:spacing w:val="16"/>
          <w:sz w:val="22"/>
          <w:szCs w:val="22"/>
        </w:rPr>
        <w:t xml:space="preserve">ACCREDITATIONS</w:t>
      </w:r>
    </w:p>
    <w:p>
      <w:pPr>
        <w:pStyle w:val="ListParagraph"/>
        <w:numPr>
          <w:ilvl w:val="0"/>
          <w:numId w:val="2"/>
        </w:numPr>
        <w:spacing w:after="30"/>
      </w:pPr>
      <w:r>
        <w:rPr>
          <w:sz w:val="21"/>
          <w:szCs w:val="21"/>
        </w:rPr>
        <w:t xml:space="preserve">Accredited Exercise Scientist (AES) and Accredited Exercise Physiologist (AEP), Exercise &amp; Sports Science Australia (ESSA).</w:t>
      </w:r>
    </w:p>
    <w:p>
      <w:pPr>
        <w:pStyle w:val="ListParagraph"/>
        <w:numPr>
          <w:ilvl w:val="0"/>
          <w:numId w:val="2"/>
        </w:numPr>
        <w:spacing w:after="30"/>
      </w:pPr>
      <w:r>
        <w:rPr>
          <w:sz w:val="21"/>
          <w:szCs w:val="21"/>
        </w:rPr>
        <w:t xml:space="preserve">Certified Strength &amp; Conditioning Specialist (CSCS), NSCA.</w:t>
      </w:r>
    </w:p>
    <w:p>
      <w:pPr>
        <w:pStyle w:val="ListParagraph"/>
        <w:numPr>
          <w:ilvl w:val="0"/>
          <w:numId w:val="2"/>
        </w:numPr>
        <w:spacing w:after="30"/>
      </w:pPr>
      <w:r>
        <w:rPr>
          <w:sz w:val="21"/>
          <w:szCs w:val="21"/>
        </w:rPr>
        <w:t xml:space="preserve">Strength &amp; Conditioning Coach, Australian Strength &amp; Conditioning Association (ASCA).</w:t>
      </w:r>
    </w:p>
    <w:p>
      <w:pPr>
        <w:pBdr>
          <w:bottom w:val="single" w:color="B7B7B7" w:sz="6" w:space="2"/>
        </w:pBdr>
        <w:spacing w:after="80" w:before="200"/>
      </w:pPr>
      <w:r>
        <w:rPr>
          <w:b/>
          <w:bCs/>
          <w:color w:val="13524B"/>
          <w:spacing w:val="16"/>
          <w:sz w:val="22"/>
          <w:szCs w:val="22"/>
        </w:rPr>
        <w:t xml:space="preserve">ATHLETIC EXPERIENCE</w:t>
      </w:r>
    </w:p>
    <w:p>
      <w:pPr>
        <w:pStyle w:val="ListParagraph"/>
        <w:numPr>
          <w:ilvl w:val="0"/>
          <w:numId w:val="2"/>
        </w:numPr>
        <w:spacing w:after="30"/>
      </w:pPr>
      <w:r>
        <w:rPr>
          <w:sz w:val="21"/>
          <w:szCs w:val="21"/>
        </w:rPr>
        <w:t xml:space="preserve">Australian Karate Team member across two World Championships (2010-2017); Silver Medalist, 2012 World Championships.</w:t>
      </w:r>
    </w:p>
    <w:p>
      <w:pPr>
        <w:pStyle w:val="ListParagraph"/>
        <w:numPr>
          <w:ilvl w:val="0"/>
          <w:numId w:val="2"/>
        </w:numPr>
        <w:spacing w:after="30"/>
      </w:pPr>
      <w:r>
        <w:rPr>
          <w:sz w:val="21"/>
          <w:szCs w:val="21"/>
        </w:rPr>
        <w:t xml:space="preserve">Amateur boxing record 1-0 (2018), UNSW Boxing Club.</w:t>
      </w:r>
    </w:p>
    <w:p>
      <w:pPr>
        <w:pBdr>
          <w:bottom w:val="single" w:color="B7B7B7" w:sz="6" w:space="2"/>
        </w:pBdr>
        <w:spacing w:after="80" w:before="200"/>
      </w:pPr>
      <w:r>
        <w:rPr>
          <w:b/>
          <w:bCs/>
          <w:color w:val="13524B"/>
          <w:spacing w:val="16"/>
          <w:sz w:val="22"/>
          <w:szCs w:val="22"/>
        </w:rPr>
        <w:t xml:space="preserve">REFERENCES</w:t>
      </w:r>
    </w:p>
    <w:p>
      <w:pPr>
        <w:spacing w:after="60" w:before="0"/>
      </w:pPr>
      <w:r>
        <w:rPr>
          <w:color w:val="5A5A5A"/>
          <w:sz w:val="20"/>
          <w:szCs w:val="20"/>
        </w:rPr>
        <w:t xml:space="preserve">Available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00"/>
      </w:pPr>
      <w:rPr>
        <w:color w:val="1352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ycuejudc0pw6lcsdo5ch" Type="http://schemas.openxmlformats.org/officeDocument/2006/relationships/hyperlink" Target="mailto:uday.barooahsc@gmail.com" TargetMode="External"/><Relationship Id="rIduqdxt5mhmt0q4t7yc4htk" Type="http://schemas.openxmlformats.org/officeDocument/2006/relationships/hyperlink" Target="https://udaybarooah.github.io/portfolio" TargetMode="External"/><Relationship Id="rIdjxvyyouluv4soth-xrl74" Type="http://schemas.openxmlformats.org/officeDocument/2006/relationships/hyperlink" Target="https://udaybarooah.github.io/portfolio" TargetMode="External"/><Relationship Id="rId7" Type="http://schemas.openxmlformats.org/officeDocument/2006/relationships/image" Target="media/7cdccd92703fc0e986aa8bae43dfdc00bc0059eb.png"/><Relationship Id="rId8" Type="http://schemas.openxmlformats.org/officeDocument/2006/relationships/image" Target="media/e05c29c1a2bf7f94772c097bc2989a05f8bbbb45.png"/><Relationship Id="rId9" Type="http://schemas.openxmlformats.org/officeDocument/2006/relationships/image" Target="media/00c3e11f372ea3567c07cfb65536b6339d013a47.png"/><Relationship Id="rId10" Type="http://schemas.openxmlformats.org/officeDocument/2006/relationships/image" Target="media/1360046366c80bf280ad92be21ce5aaafbf9370c.png"/><Relationship Id="rId11" Type="http://schemas.openxmlformats.org/officeDocument/2006/relationships/image" Target="media/aeb8987da411d8947f58d29139403705fb0f646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2026-06-22T04:34:59.690Z</dcterms:created>
  <dcterms:modified xsi:type="dcterms:W3CDTF">2026-06-22T04:34:59.690Z</dcterms:modified>
</cp:coreProperties>
</file>

<file path=docProps/custom.xml><?xml version="1.0" encoding="utf-8"?>
<Properties xmlns="http://schemas.openxmlformats.org/officeDocument/2006/custom-properties" xmlns:vt="http://schemas.openxmlformats.org/officeDocument/2006/docPropsVTypes"/>
</file>