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గజల్ - సంక్షిప్తమైన పరిచయం</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గజల్ అనేది  ఉర్దూ ఫార్సీ హిందీ సాహిత్యాలలో ఎక్కువగా కనిపించే ప్రక్రియ. హలంతాలు ఉన్న భాషలలో గజల్స్ వ్రాయడం సులువని అనిపిస్తుంది ఈ భాషలలోని గజళ్ళను పరిశీలిస్తే.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తెలుగులో గజల్‌ ప్రక్రియకు ఆద్యులు ప్రముఖ కవి స్వర్గీయ  దాశరథి కృష్ణమాచార్యులు గారైతే అయితే ఈ ప్రక్రియకు ప్రతినిధి డా.సి. నారాయణ రెడ్డిగారు అని నిస్సందేహంగా అనవచ్చును.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వేర్వేరు రసాలతో కూడిన వేర్వేరు భావాలను ఒకే ప్రక్రియలో  చెప్పడం గజల్ లో తప్ప వేరే ఏ సాహిత్య ప్రక్రియలోనూ సాధ్యం కాదని ఘంటాపథంగా చెప్పవచ్చును.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పాటలలో పల్లవి చరణాలు ఉన్నట్లుగా గజల్ లో మొదటి రెండు లైన్స్ ని మత్లా అంటారు.</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అలాగే చివరి రెండు లైన్లను మక్తా అంటారు.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మధ్యలో  రెండేసి లైన్లలో వ్రాసేవాటిని షేర్లు అంటారు.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ఇవి వేటికి అవే స్వతంత్రంగా ఉంటాయి.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ఈ ప్రక్రియలో పల్లవిని మత్లా, అని చివరి చరణాన్ని మక్తా అని, కవి నామ ముద్రను తఖల్లుస్‌ (तख़ल्लुस) అని అంటారు ( ఈ తఖల్లుస్ ని మక్తాలో ఎక్కువగా వాడుతూ ఉంటారు కవులు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మత్లాలో( రెండు పంక్తులో ) ఉండే చివరి పదాన్ని  రదీఫ్ అనీ, రదీఫ్ కి ముందు ఉండే పదాన్ని కాఫియా అనీ  అంటారు.  శేర్ లోని రెండవ పంక్తిలోని చివరి పదంగా కూడా రదీఫ్ ఉంటుంది .రదీఫ్ ఉన్న పంక్తులలో రదీఫ్ కి ముందు కాఫియా కూడా ఉంటుంది.</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గజల్ లోని రెండేసి పంక్తులలో మొదటి పంక్తిని మొదటి మిశ్రా గానూ రెండవ పంక్తిని రెండవ మిశ్రా గానూ చెప్పడం పరిపాటి.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హిందీ ఉర్దూలలో వ్రాసినవి  బహర్లలో ఉంటాయి . 32బహర్లు ఉన్నప్పటికీ కొన్ని బహర్లలోనే గజళ్ళు వ్రాస్తుంటారు. ( బహర్ అంటే గురువు లఘువుల క్రమబద్ధమైన  అమరిక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తెలుగులో వ్రాసిన గజళ్ళన్నీ చతురస్ర గతి, తిశ్ర గతి, మిశ్ర గతి ,సంకీర్ణ గతి , ఖండగతులలో ఉంటాయి. గతి ప్రకారం మాత్రలు ( గురువు - 2మాత్రలు , లఘువు - 1 మాత్ర ) రెండేసి పంక్తులలో ఒకేలా ఉన్నప్పటికీ మీటర్ (అంటే నడక ) ప్రకారం వ్రాసిన గజళ్ళు గానయోగ్యంగా  ఉంటాయి.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గజల్ అంటేనే అంతర్లీనంగా సంగీతం ఉన్న ప్రక్రియ. గజల్ అంటే ప్రియుడు ..ప్రేయసితో చేసే సంభాషణగా పూర్వకవులు చెప్పారు.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కాలక్రమేణా వేర్వేరు అంశాలను గజలియత్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 వ్యక్తీకరించబడిన భావం గజల్ లక్షణాలను కలిగి ఉండడం ) ఉండేలా ఎంతోమంది కవులు వ్రాయడం జరిగింది.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ఒకే అంశాన్ని తీసుకొని వ్రాసిన గజల్ ను గజల్ మూసల్ సల్ అనీ ,రెండు మత్లాలు ఒకే గజల్ లో ఉంటే దానిని హుస్న్ ఎ మత్లా అనీ అంటారు.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గజల్ లో కనీసం 5షేర్లు(మత్లా , మక్తా లతో కలిపి)ఉండాలి. 7 9 11 13ఇలా బేసి సంఖ్యలో పెంచుకుతూ వెళ్ళవచ్చు .(సరి సంఖ్యలో ఉండకూడదని ప్రత్యేకమైన నియమం లేదు )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ప్రస్తుతం ఎంతోమంది తెలుగు కవులు గజల్ ప్రక్రియ పట్ల ఆకర్షితులై చక్కటి గజళ్ళు వ్రాస్తున్నారు. వ్రాసిన కవుల గురించి  ప్రసిద్ధులైన కవుల గురించి , గజల్ పుట్టుపూర్వోత్తరాల గురించీ ఇక్కడ ప్రస్తావించడం లేదు.</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గజల్ అంటే ఏమిటన్నది  సరళమైన భాషలో అందరికీ కాస్త అవగాహన కలుగజేసే ప్రయత్నంలో వ్రాసిన వ్యాసంగా పరిగణించాలని ప్రార్థన.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ఆర్ వీ ఎస్ ఎస్ శ్రీనివాస్ </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(గజల్ శిరోమణి , గజల్ విభూషణ్ , గజల్ సాహితీరత్న)</w:t>
      </w:r>
    </w:p>
    <w:p w:rsidR="00000000" w:rsidDel="00000000" w:rsidP="00000000" w:rsidRDefault="00000000" w:rsidRPr="00000000" w14:paraId="0000002A">
      <w:pPr>
        <w:rPr/>
      </w:pPr>
      <w:r w:rsidDel="00000000" w:rsidR="00000000" w:rsidRPr="00000000">
        <w:rPr>
          <w:rtl w:val="0"/>
        </w:rPr>
        <w:t xml:space="preserve">9425012468.</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అర్థవంతమైన రదీఫ్ ని అనుసరించే అర్థవంతమైన పదం లేదా పదబంధం</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కాఫియా.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ఉదాహరణలతో చెప్తే నిబంధనలన్నీ అర్థమైపోతాయి. ఈ ఉదాహరణలు చదవండి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మారాలని భావించా</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జారాలని భావించా ....</w:t>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ఇలా మత్లాలో ఉంటే రదీఫ్ తో బాటుగా రెండు పాదాలలో కాఫియాలో  కామన్ గా</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వచ్చే అక్షరాలన్నీ కూడా రదీఫ్ లో భాగంగానే అనుకోవాలి.</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అంటే "రాలని" ముందు అచ్చు ఒకేలా ఉండేలా చూసుకోవాలి (జా , మా లలో  ... అచ్చు "ఆ"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ఉన్నావని భావించా</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నీవేనని భావించా .... .... ఇలా ఉంటే ఇందులో కేవలం ని మాత్రమే సమానంగా</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ఉంది రెండు పాదాలలో. అంటే శేర్లలో  కాఫియాలు</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కలిసిందని, మల్లియలని ... ఇలా వ్రాసుకోవచ్చు. అంటే ని కి ముందు ఉన్న</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అచ్చు అ  ఉంటే సరిపోతుంది.</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నీడనై నిలువనా?</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ప్రాణమై నిలువనా ? .... ఇందులో రదీఫ్ కి ముందున్న పదాలలో లో సమానంగా (</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కామన్ గా )  ఏ అక్షరమూ లేదు. కేవలం ఐ అనే అచ్చు మాత్రమే ఉన్నది . అంటే</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కాఫియాలలో  చివర ఏ హల్లు వాడినా అచ్చుమాత్రం ఐ ఉండితీరాలి.</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కాఫియా చివరలో అచ్చు  అ ఉంటే ఆ కూడా , ఇ ఉంటే ఈ కూడా , ఉ ఉంటే ఊ కూడా , ఎ</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ఉంటే ఏ కూడా ఇలా వాడుకోవచ్చని కొంతమంది వెసులుబాటు తీసుకోవడం చూస్తుంటాం.</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ఇలాంటివి అక్కడక్కడా చూస్తుంటాం. అది తప్పుగా పరిగణించక్కర్లేదని నా</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అభిప్రాయం.</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త్రిశ్రగతి :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33 33 33 33</w:t>
      </w:r>
    </w:p>
    <w:p w:rsidR="00000000" w:rsidDel="00000000" w:rsidP="00000000" w:rsidRDefault="00000000" w:rsidRPr="00000000" w14:paraId="0000004E">
      <w:pPr>
        <w:rPr/>
      </w:pPr>
      <w:r w:rsidDel="00000000" w:rsidR="00000000" w:rsidRPr="00000000">
        <w:rPr>
          <w:rtl w:val="0"/>
        </w:rPr>
        <w:t xml:space="preserve">33 33 33 33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మొత్తం 24 మాత్రలతో వ్రాయాలి .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లయ తప్పకుండా వ్రాయాలి. </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దీనిని 36 మాత్రలతో కూడా వ్రాయవచ్చును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33 33 33 33 33 33 </w:t>
      </w:r>
    </w:p>
    <w:p w:rsidR="00000000" w:rsidDel="00000000" w:rsidP="00000000" w:rsidRDefault="00000000" w:rsidRPr="00000000" w14:paraId="00000055">
      <w:pPr>
        <w:rPr/>
      </w:pPr>
      <w:r w:rsidDel="00000000" w:rsidR="00000000" w:rsidRPr="00000000">
        <w:rPr>
          <w:rtl w:val="0"/>
        </w:rPr>
        <w:t xml:space="preserve">33 33 33 33 33 33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ఉదాహరణకి </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మత్లా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నీ చూపుల వెన్నెలలో ఆడలేని  బతుకైనది</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వెలుగుపూల వాహినిలో ఈదలేని బతుకైనది</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 ఒక శేర్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కలలద్వీప సమూహాన్ని చేరలేని బతుకైనది</w:t>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కనుల నీటి ప్రవాహాన్ని  ఆపలేని బతుకైనది</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ఇందులో మూడేసి మాత్రల కింద విడగొట్టకుండా </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లయాత్మకతను సాధిస్తూ అన్ని పంక్తులలోనూ </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సమానంగా మాత్రలు వచ్చేలా ( 24 లేదా 36 , 48 )</w:t>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వ్రాయాలి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శతకసాహిత్యంలోని పద్యాలను చూసినట్లయితే అవి వేటికవి </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స్వతంత్రంగా ఉంటాయి . గజల్ లో కూడా అంతే</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ఖండ  గతి :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55 55 55 55 </w:t>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55 55 55 55 ... ఇలా ఉంటుంది మాత్రల అమరిక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మొత్తం 20/30/40 మాత్రలతో వ్రాయాలి . </w:t>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లయ తప్పకుండా వ్రాయాలి.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ఉదాహరణకి </w:t>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మత్లా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నిను చూపు కలలనే నయనాలు అడిగాయి నమ్మవే ప్రియతమా</w:t>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అప్సరలు కొలిచేటి రూపాన్ని చూపులకు పూయవే ప్రియతమా</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 ఒక శేర్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పొదరింటి వేడుకల కోసమే మునిమాపు ఎదురుచూస్తుంటుంది  </w:t>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విరహాన్ని దండించు  పూలున్న  వాలుజడ విసరవే ప్రియతమా</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ఇందులో నాలుగేసి  మాత్రల కింద విడగొట్టకుండా </w:t>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లయాత్మకతను సాధిస్తూ అన్ని పంక్తులలోనూ </w:t>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సమానంగా మాత్రలు వచ్చేలా ( 20లేదా 30 , 40 మాత్రలతో కూడా  )</w:t>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వ్రాయాలి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శతకసాహిత్యంలోని పద్యాలను చూసినట్లయితే అవి వేటికవి </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స్వతంత్రంగా ఉంటాయి . గజల్ లో కూడా అంతే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చతురస్ర గతి :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44 44 44 44 </w:t>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44 44 44 44  ... ఇలా ఉంటుంది మాత్రల అమరిక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మొత్తం 16/24/32/40 మాత్రలతో వ్రాయాలి . </w:t>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లయ తప్పకుండా వ్రాయాలి.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ఉదాహరణకి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మత్లా </w:t>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కన్నులు వెదికిన కలల సుందరివి కాదని చెప్పకు</w:t>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చూపులు చిలికే తనువున సిగ్గులు లేవని చెప్పకు</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 ఒక శేర్</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నల్లని మబ్బులు  తెల్లని హంసలు ఎన్నున్నాయో  </w:t>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లేఖలు పంపేటందుకు ఎవరూ లేరని చెప్పకు</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ఇందులో నాలుగేసి  మాత్రల కింద విడగొట్టకుండా </w:t>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లయాత్మకతను సాధిస్తూ అన్ని పంక్తులలోనూ </w:t>
      </w:r>
    </w:p>
    <w:p w:rsidR="00000000" w:rsidDel="00000000" w:rsidP="00000000" w:rsidRDefault="00000000" w:rsidRPr="00000000" w14:paraId="0000009D">
      <w:pPr>
        <w:rPr/>
      </w:pPr>
      <w:r w:rsidDel="00000000" w:rsidR="00000000" w:rsidRPr="00000000">
        <w:rPr>
          <w:rFonts w:ascii="Gautami" w:cs="Gautami" w:eastAsia="Gautami" w:hAnsi="Gautami"/>
          <w:rtl w:val="0"/>
        </w:rPr>
        <w:t xml:space="preserve">సమానంగా మాత్రలు వచ్చేలా ( 16లేదా 24 , 32, 40  మాత్రలతో కూడా  )</w:t>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వ్రాయాలి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శతకసాహిత్యంలోని పద్యాలను చూసినట్లయితే అవి వేటికవి </w:t>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స్వతంత్రంగా ఉంటాయి . గజల్ లో కూడా అంతే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మిశ్ర గతి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34 34 34 34</w:t>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34 34 34 34  ... ఇలా ఉంటుంది మాత్రల అమరిక</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మొత్తం 28 మాత్రలతో వ్రాయాలి .</w:t>
      </w:r>
    </w:p>
    <w:p w:rsidR="00000000" w:rsidDel="00000000" w:rsidP="00000000" w:rsidRDefault="00000000" w:rsidRPr="00000000" w14:paraId="000000A9">
      <w:pPr>
        <w:rPr/>
      </w:pPr>
      <w:r w:rsidDel="00000000" w:rsidR="00000000" w:rsidRPr="00000000">
        <w:rPr>
          <w:rFonts w:ascii="Gautami" w:cs="Gautami" w:eastAsia="Gautami" w:hAnsi="Gautami"/>
          <w:rtl w:val="0"/>
        </w:rPr>
        <w:t xml:space="preserve">లయ తప్పకుండా వ్రాయాలి.</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ఉదాహరణకి</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మత్లా</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మనసు చేసే పూజలన్నీ నచ్చుతుంటే చాలు చెలియా. </w:t>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కనులదివ్వెల హారతులు నీవందుకుంటే చాలు చెలియా</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ఒక శేర్</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జన్మకో సుందరిని కోరే ఊహ కూడా రాదు యెపుడూ</w:t>
      </w:r>
    </w:p>
    <w:p w:rsidR="00000000" w:rsidDel="00000000" w:rsidP="00000000" w:rsidRDefault="00000000" w:rsidRPr="00000000" w14:paraId="000000B5">
      <w:pPr>
        <w:rPr/>
      </w:pPr>
      <w:r w:rsidDel="00000000" w:rsidR="00000000" w:rsidRPr="00000000">
        <w:rPr>
          <w:rFonts w:ascii="Gautami" w:cs="Gautami" w:eastAsia="Gautami" w:hAnsi="Gautami"/>
          <w:rtl w:val="0"/>
        </w:rPr>
        <w:t xml:space="preserve">బ్రహ్మ రాతను చెరిపి నిన్నే రాసుకుంటే చాలు చెలియా</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Gautami" w:cs="Gautami" w:eastAsia="Gautami" w:hAnsi="Gautami"/>
          <w:rtl w:val="0"/>
        </w:rPr>
        <w:t xml:space="preserve">లయాత్మకతను సాధిస్తూ అన్ని పంక్తులలోనూ</w:t>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సమానంగా మాత్రలు వచ్చేలా ( 28/42మాత్రలతో కూడా  )</w:t>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వ్రాయాలి</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శతకసాహిత్యంలోని పద్యాలను చూసినట్లయితే అవి వేటికవి</w:t>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స్వతంత్రంగా ఉంటాయి . గజల్ లో కూడా అంతే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