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autami" w:cs="Gautami" w:eastAsia="Gautami" w:hAnsi="Gautami"/>
          <w:b w:val="1"/>
          <w:sz w:val="54"/>
          <w:szCs w:val="54"/>
          <w:rtl w:val="0"/>
        </w:rPr>
        <w:t xml:space="preserve">భరోసా ద్వారా బాధితులకు అందే సేవలు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84.00000000000006" w:lineRule="auto"/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</w:rPr>
        <w:drawing>
          <wp:inline distB="114300" distT="114300" distL="114300" distR="114300">
            <wp:extent cx="5943600" cy="5943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jc w:val="center"/>
        <w:rPr>
          <w:color w:val="000000"/>
          <w:sz w:val="27"/>
          <w:szCs w:val="27"/>
        </w:rPr>
      </w:pPr>
      <w:bookmarkStart w:colFirst="0" w:colLast="0" w:name="_a890lgz8292m" w:id="0"/>
      <w:bookmarkEnd w:id="0"/>
      <w:r w:rsidDel="00000000" w:rsidR="00000000" w:rsidRPr="00000000">
        <w:rPr>
          <w:rFonts w:ascii="Gautami" w:cs="Gautami" w:eastAsia="Gautami" w:hAnsi="Gautami"/>
          <w:color w:val="000000"/>
          <w:sz w:val="27"/>
          <w:szCs w:val="27"/>
          <w:rtl w:val="0"/>
        </w:rPr>
        <w:t xml:space="preserve">మానసిక ప్రోత్సాహం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84.00000000000006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876800" cy="4876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jc w:val="center"/>
        <w:rPr>
          <w:color w:val="000000"/>
          <w:sz w:val="27"/>
          <w:szCs w:val="27"/>
        </w:rPr>
      </w:pPr>
      <w:bookmarkStart w:colFirst="0" w:colLast="0" w:name="_10g7xzg8pjmz" w:id="1"/>
      <w:bookmarkEnd w:id="1"/>
      <w:r w:rsidDel="00000000" w:rsidR="00000000" w:rsidRPr="00000000">
        <w:rPr>
          <w:rFonts w:ascii="Gautami" w:cs="Gautami" w:eastAsia="Gautami" w:hAnsi="Gautami"/>
          <w:color w:val="000000"/>
          <w:sz w:val="27"/>
          <w:szCs w:val="27"/>
          <w:rtl w:val="0"/>
        </w:rPr>
        <w:t xml:space="preserve">పోలీస్ &amp; ప్రోసిక్యూషన్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84.00000000000006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876800" cy="4876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jc w:val="center"/>
        <w:rPr>
          <w:color w:val="000000"/>
          <w:sz w:val="27"/>
          <w:szCs w:val="27"/>
        </w:rPr>
      </w:pPr>
      <w:bookmarkStart w:colFirst="0" w:colLast="0" w:name="_w0s95yi6xb69" w:id="2"/>
      <w:bookmarkEnd w:id="2"/>
      <w:r w:rsidDel="00000000" w:rsidR="00000000" w:rsidRPr="00000000">
        <w:rPr>
          <w:rFonts w:ascii="Gautami" w:cs="Gautami" w:eastAsia="Gautami" w:hAnsi="Gautami"/>
          <w:color w:val="000000"/>
          <w:sz w:val="27"/>
          <w:szCs w:val="27"/>
          <w:rtl w:val="0"/>
        </w:rPr>
        <w:t xml:space="preserve">వైద్య సహాయం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84.00000000000006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876800" cy="487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jc w:val="center"/>
        <w:rPr>
          <w:color w:val="000000"/>
          <w:sz w:val="27"/>
          <w:szCs w:val="27"/>
        </w:rPr>
      </w:pPr>
      <w:bookmarkStart w:colFirst="0" w:colLast="0" w:name="_2o7d4tjpqswe" w:id="3"/>
      <w:bookmarkEnd w:id="3"/>
      <w:r w:rsidDel="00000000" w:rsidR="00000000" w:rsidRPr="00000000">
        <w:rPr>
          <w:rFonts w:ascii="Gautami" w:cs="Gautami" w:eastAsia="Gautami" w:hAnsi="Gautami"/>
          <w:color w:val="000000"/>
          <w:sz w:val="27"/>
          <w:szCs w:val="27"/>
          <w:rtl w:val="0"/>
        </w:rPr>
        <w:t xml:space="preserve">చట్టపరమైన అండ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84.00000000000006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5943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jc w:val="center"/>
        <w:rPr>
          <w:color w:val="000000"/>
          <w:sz w:val="27"/>
          <w:szCs w:val="27"/>
        </w:rPr>
      </w:pPr>
      <w:bookmarkStart w:colFirst="0" w:colLast="0" w:name="_w2dd4urxg6fs" w:id="4"/>
      <w:bookmarkEnd w:id="4"/>
      <w:r w:rsidDel="00000000" w:rsidR="00000000" w:rsidRPr="00000000">
        <w:rPr>
          <w:rFonts w:ascii="Gautami" w:cs="Gautami" w:eastAsia="Gautami" w:hAnsi="Gautami"/>
          <w:color w:val="000000"/>
          <w:sz w:val="27"/>
          <w:szCs w:val="27"/>
          <w:rtl w:val="0"/>
        </w:rPr>
        <w:t xml:space="preserve">పునరావాసం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84.00000000000006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876800" cy="4876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jc w:val="center"/>
        <w:rPr>
          <w:color w:val="000000"/>
          <w:sz w:val="27"/>
          <w:szCs w:val="27"/>
        </w:rPr>
      </w:pPr>
      <w:bookmarkStart w:colFirst="0" w:colLast="0" w:name="_uxuopeusem41" w:id="5"/>
      <w:bookmarkEnd w:id="5"/>
      <w:r w:rsidDel="00000000" w:rsidR="00000000" w:rsidRPr="00000000">
        <w:rPr>
          <w:rFonts w:ascii="Gautami" w:cs="Gautami" w:eastAsia="Gautami" w:hAnsi="Gautami"/>
          <w:color w:val="000000"/>
          <w:sz w:val="27"/>
          <w:szCs w:val="27"/>
          <w:rtl w:val="0"/>
        </w:rPr>
        <w:t xml:space="preserve">ఆశ్రయ కల్పన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84.00000000000006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876800" cy="4876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jc w:val="center"/>
        <w:rPr>
          <w:color w:val="000000"/>
          <w:sz w:val="27"/>
          <w:szCs w:val="27"/>
        </w:rPr>
      </w:pPr>
      <w:bookmarkStart w:colFirst="0" w:colLast="0" w:name="_vijr9lpsjk24" w:id="6"/>
      <w:bookmarkEnd w:id="6"/>
      <w:r w:rsidDel="00000000" w:rsidR="00000000" w:rsidRPr="00000000">
        <w:rPr>
          <w:rFonts w:ascii="Gautami" w:cs="Gautami" w:eastAsia="Gautami" w:hAnsi="Gautami"/>
          <w:color w:val="000000"/>
          <w:sz w:val="27"/>
          <w:szCs w:val="27"/>
          <w:rtl w:val="0"/>
        </w:rPr>
        <w:t xml:space="preserve">ఔట్-రీచ్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84.00000000000006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876800" cy="487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jc w:val="center"/>
        <w:rPr>
          <w:color w:val="000000"/>
          <w:sz w:val="27"/>
          <w:szCs w:val="27"/>
        </w:rPr>
      </w:pPr>
      <w:bookmarkStart w:colFirst="0" w:colLast="0" w:name="_x2ldn9rumm04" w:id="7"/>
      <w:bookmarkEnd w:id="7"/>
      <w:r w:rsidDel="00000000" w:rsidR="00000000" w:rsidRPr="00000000">
        <w:rPr>
          <w:rFonts w:ascii="Gautami" w:cs="Gautami" w:eastAsia="Gautami" w:hAnsi="Gautami"/>
          <w:color w:val="000000"/>
          <w:sz w:val="27"/>
          <w:szCs w:val="27"/>
          <w:rtl w:val="0"/>
        </w:rPr>
        <w:t xml:space="preserve">హెల్ప్‌లైన్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84.00000000000006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876800" cy="4876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jc w:val="center"/>
        <w:rPr>
          <w:color w:val="000000"/>
          <w:sz w:val="27"/>
          <w:szCs w:val="27"/>
        </w:rPr>
      </w:pPr>
      <w:bookmarkStart w:colFirst="0" w:colLast="0" w:name="_1ydebgxrc8rs" w:id="8"/>
      <w:bookmarkEnd w:id="8"/>
      <w:r w:rsidDel="00000000" w:rsidR="00000000" w:rsidRPr="00000000">
        <w:rPr>
          <w:rFonts w:ascii="Gautami" w:cs="Gautami" w:eastAsia="Gautami" w:hAnsi="Gautami"/>
          <w:color w:val="000000"/>
          <w:sz w:val="27"/>
          <w:szCs w:val="27"/>
          <w:rtl w:val="0"/>
        </w:rPr>
        <w:t xml:space="preserve">బాధితుల సహాయనిధి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84.00000000000006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876800" cy="4876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jc w:val="center"/>
        <w:rPr>
          <w:color w:val="000000"/>
          <w:sz w:val="27"/>
          <w:szCs w:val="27"/>
        </w:rPr>
      </w:pPr>
      <w:bookmarkStart w:colFirst="0" w:colLast="0" w:name="_4kxdxyurqdni" w:id="9"/>
      <w:bookmarkEnd w:id="9"/>
      <w:r w:rsidDel="00000000" w:rsidR="00000000" w:rsidRPr="00000000">
        <w:rPr>
          <w:rFonts w:ascii="Gautami" w:cs="Gautami" w:eastAsia="Gautami" w:hAnsi="Gautami"/>
          <w:color w:val="000000"/>
          <w:sz w:val="27"/>
          <w:szCs w:val="27"/>
          <w:rtl w:val="0"/>
        </w:rPr>
        <w:t xml:space="preserve">ఇతర సేవలు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74176" w:val="clear"/>
        <w:spacing w:after="0" w:before="0" w:line="264" w:lineRule="auto"/>
        <w:jc w:val="center"/>
        <w:rPr>
          <w:b w:val="1"/>
          <w:color w:val="62718d"/>
          <w:sz w:val="54"/>
          <w:szCs w:val="54"/>
        </w:rPr>
      </w:pPr>
      <w:bookmarkStart w:colFirst="0" w:colLast="0" w:name="_zatt72h1j5t8" w:id="10"/>
      <w:bookmarkEnd w:id="10"/>
      <w:r w:rsidDel="00000000" w:rsidR="00000000" w:rsidRPr="00000000">
        <w:rPr>
          <w:rFonts w:ascii="Gautami" w:cs="Gautami" w:eastAsia="Gautami" w:hAnsi="Gautami"/>
          <w:b w:val="1"/>
          <w:color w:val="62718d"/>
          <w:sz w:val="54"/>
          <w:szCs w:val="54"/>
          <w:rtl w:val="0"/>
        </w:rPr>
        <w:t xml:space="preserve">SHE టీం ముఖ్యాంశాలు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84.0000000000000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84.0000000000000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84.0000000000000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64" w:lineRule="auto"/>
        <w:jc w:val="center"/>
        <w:rPr>
          <w:b w:val="1"/>
          <w:color w:val="62718d"/>
          <w:sz w:val="54"/>
          <w:szCs w:val="54"/>
        </w:rPr>
      </w:pPr>
      <w:bookmarkStart w:colFirst="0" w:colLast="0" w:name="_mksgg35tazjh" w:id="11"/>
      <w:bookmarkEnd w:id="11"/>
      <w:r w:rsidDel="00000000" w:rsidR="00000000" w:rsidRPr="00000000">
        <w:rPr>
          <w:rFonts w:ascii="Gautami" w:cs="Gautami" w:eastAsia="Gautami" w:hAnsi="Gautami"/>
          <w:b w:val="1"/>
          <w:color w:val="62718d"/>
          <w:sz w:val="54"/>
          <w:szCs w:val="54"/>
          <w:rtl w:val="0"/>
        </w:rPr>
        <w:t xml:space="preserve">ఎలా పని చేస్తుంది?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80" w:line="264" w:lineRule="auto"/>
        <w:jc w:val="center"/>
        <w:rPr>
          <w:b w:val="1"/>
          <w:color w:val="62718d"/>
          <w:sz w:val="54"/>
          <w:szCs w:val="54"/>
          <w:highlight w:val="white"/>
        </w:rPr>
      </w:pPr>
      <w:bookmarkStart w:colFirst="0" w:colLast="0" w:name="_oq53clvhhmf5" w:id="12"/>
      <w:bookmarkEnd w:id="12"/>
      <w:r w:rsidDel="00000000" w:rsidR="00000000" w:rsidRPr="00000000">
        <w:rPr>
          <w:b w:val="1"/>
          <w:color w:val="62718d"/>
          <w:sz w:val="54"/>
          <w:szCs w:val="54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335.99999999999994" w:lineRule="auto"/>
        <w:jc w:val="center"/>
        <w:rPr>
          <w:color w:val="62718d"/>
          <w:sz w:val="27"/>
          <w:szCs w:val="27"/>
          <w:highlight w:val="white"/>
        </w:rPr>
      </w:pPr>
      <w:bookmarkStart w:colFirst="0" w:colLast="0" w:name="_hxajml4ajikf" w:id="13"/>
      <w:bookmarkEnd w:id="13"/>
      <w:r w:rsidDel="00000000" w:rsidR="00000000" w:rsidRPr="00000000">
        <w:rPr>
          <w:rFonts w:ascii="Gautami" w:cs="Gautami" w:eastAsia="Gautami" w:hAnsi="Gautami"/>
          <w:color w:val="62718d"/>
          <w:sz w:val="27"/>
          <w:szCs w:val="27"/>
          <w:highlight w:val="white"/>
          <w:rtl w:val="0"/>
        </w:rPr>
        <w:t xml:space="preserve">POCSO చట్టం కింద మరియు మానభంగ వాఙ్మూలం తీసుకునేందుకు, FIR/DIR, రికార్డు 161 మరియు Cr. P.C. నమోదు చేసేందుకు వ్యక్తికి మహిళా పోలీసును ఏర్పాటు చేస్తారు.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80" w:line="264" w:lineRule="auto"/>
        <w:jc w:val="center"/>
        <w:rPr>
          <w:b w:val="1"/>
          <w:color w:val="62718d"/>
          <w:sz w:val="54"/>
          <w:szCs w:val="54"/>
          <w:highlight w:val="white"/>
        </w:rPr>
      </w:pPr>
      <w:bookmarkStart w:colFirst="0" w:colLast="0" w:name="_at8tsudplz3m" w:id="14"/>
      <w:bookmarkEnd w:id="14"/>
      <w:r w:rsidDel="00000000" w:rsidR="00000000" w:rsidRPr="00000000">
        <w:rPr>
          <w:b w:val="1"/>
          <w:color w:val="62718d"/>
          <w:sz w:val="54"/>
          <w:szCs w:val="54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335.99999999999994" w:lineRule="auto"/>
        <w:jc w:val="center"/>
        <w:rPr>
          <w:color w:val="62718d"/>
          <w:sz w:val="27"/>
          <w:szCs w:val="27"/>
          <w:highlight w:val="white"/>
        </w:rPr>
      </w:pPr>
      <w:bookmarkStart w:colFirst="0" w:colLast="0" w:name="_wish55y4afg9" w:id="15"/>
      <w:bookmarkEnd w:id="15"/>
      <w:r w:rsidDel="00000000" w:rsidR="00000000" w:rsidRPr="00000000">
        <w:rPr>
          <w:rFonts w:ascii="Gautami" w:cs="Gautami" w:eastAsia="Gautami" w:hAnsi="Gautami"/>
          <w:color w:val="62718d"/>
          <w:sz w:val="27"/>
          <w:szCs w:val="27"/>
          <w:highlight w:val="white"/>
          <w:rtl w:val="0"/>
        </w:rPr>
        <w:t xml:space="preserve">అత్యవసర పరిస్థితుల్లో ఉన్న చోటనే వైద్య పరీక్షలు మరియు వైద్య సహాయం.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64" w:lineRule="auto"/>
        <w:jc w:val="center"/>
        <w:rPr>
          <w:b w:val="1"/>
          <w:color w:val="62718d"/>
          <w:sz w:val="54"/>
          <w:szCs w:val="54"/>
          <w:highlight w:val="white"/>
        </w:rPr>
      </w:pPr>
      <w:bookmarkStart w:colFirst="0" w:colLast="0" w:name="_rs710bwjmn0y" w:id="16"/>
      <w:bookmarkEnd w:id="16"/>
      <w:r w:rsidDel="00000000" w:rsidR="00000000" w:rsidRPr="00000000">
        <w:rPr>
          <w:b w:val="1"/>
          <w:color w:val="62718d"/>
          <w:sz w:val="54"/>
          <w:szCs w:val="54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jc w:val="center"/>
        <w:rPr>
          <w:color w:val="62718d"/>
          <w:sz w:val="27"/>
          <w:szCs w:val="27"/>
          <w:highlight w:val="white"/>
        </w:rPr>
      </w:pPr>
      <w:bookmarkStart w:colFirst="0" w:colLast="0" w:name="_b3ohha8pxu81" w:id="17"/>
      <w:bookmarkEnd w:id="17"/>
      <w:r w:rsidDel="00000000" w:rsidR="00000000" w:rsidRPr="00000000">
        <w:rPr>
          <w:rFonts w:ascii="Gautami" w:cs="Gautami" w:eastAsia="Gautami" w:hAnsi="Gautami"/>
          <w:color w:val="62718d"/>
          <w:sz w:val="27"/>
          <w:szCs w:val="27"/>
          <w:highlight w:val="white"/>
          <w:rtl w:val="0"/>
        </w:rPr>
        <w:t xml:space="preserve">అవసరాలను గుర్తించేందుకు &amp; తదుపరి చర్యలను సులభతరం చేసేందుకు అనుభవం మరియు సరైన శిక్షణ పొందిన కౌన్సిలర్ నియామకం.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64" w:lineRule="auto"/>
        <w:jc w:val="center"/>
        <w:rPr>
          <w:b w:val="1"/>
          <w:color w:val="62718d"/>
          <w:sz w:val="54"/>
          <w:szCs w:val="54"/>
          <w:highlight w:val="white"/>
        </w:rPr>
      </w:pPr>
      <w:bookmarkStart w:colFirst="0" w:colLast="0" w:name="_oki503rqsqdq" w:id="18"/>
      <w:bookmarkEnd w:id="18"/>
      <w:r w:rsidDel="00000000" w:rsidR="00000000" w:rsidRPr="00000000">
        <w:rPr>
          <w:b w:val="1"/>
          <w:color w:val="62718d"/>
          <w:sz w:val="54"/>
          <w:szCs w:val="54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jc w:val="center"/>
        <w:rPr>
          <w:color w:val="62718d"/>
          <w:sz w:val="27"/>
          <w:szCs w:val="27"/>
          <w:highlight w:val="white"/>
        </w:rPr>
      </w:pPr>
      <w:bookmarkStart w:colFirst="0" w:colLast="0" w:name="_mz0au73odn7j" w:id="19"/>
      <w:bookmarkEnd w:id="19"/>
      <w:r w:rsidDel="00000000" w:rsidR="00000000" w:rsidRPr="00000000">
        <w:rPr>
          <w:rFonts w:ascii="Gautami" w:cs="Gautami" w:eastAsia="Gautami" w:hAnsi="Gautami"/>
          <w:color w:val="62718d"/>
          <w:sz w:val="27"/>
          <w:szCs w:val="27"/>
          <w:highlight w:val="white"/>
          <w:rtl w:val="0"/>
        </w:rPr>
        <w:t xml:space="preserve">అవసరాన్ని బట్టి చట్టపరమైన సహాయం, క్లినికల్ సైకాలజిస్ట్ ఏర్పాటు మరియు ఇతర ప్రత్యేక సేవలు అందించబడును.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