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నిన్న మనం  దీపావళి జరుపుకున్న రోజున ఇక్కడ అమెరికాలో హాలోవీన్ పండగ చేసుకున్నారు.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పూర్వం నుండి  బ్రిటన్ ఐర్లాండ్ ఫ్రాన్స్ దేశ  ప్రజలు </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ఈ హాలోవీన్ ఆచారాన్ని మొదలుపెట్టారు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నవంబర్ ఒకటి నుండి మొదలయ్యే చలికాలం,</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అనేక వ్యాధులకు, మరణాలకు కారణంగా భావించి ముందు రోజైన 31 అక్టోబర్ రాత్రి నాడు మానవులకు ప్రేతాత్మలకు  ఉండే సన్నని గీత పలచపడి ఆవి బయట తిరుగుతాయని విచిత్ర వేషధారణతో వాటిని తరిమివేయాలని అందరూ ఒకచోట చేరి మంటలు వేసి విచిత్ర వేషధారణతో అతీత శక్తులని తరిమివేయాలనే ఆలోచనతో ఈ ఆచారం మొదలయ్యింది.</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ఈ ఆచారం ఇప్పుడు చిన్న పిల్లలు పెద్ద వాళ్లు విచిత్ర వేషాలు వేసుకుని కలిసి చేసుకునే “పార్టీ” కల్చర్ గా రూపాంతరం చెందింది . పిల్లలు రకరకాల వేషాలు వేసుకుని “ట్రిక్ ఆర్ ట్రీట్ “ అని ఇరుగు పొరుగు ఇళ్ళకి వెళ్లి కాండీలు తెచ్చుకుని సరదాగా గడుపుతారు.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ఇది ఇంచుమించు మనం జరుపుకునే మహాలయ పక్షాలు అంటే పితృపక్షాలు కి  అలాగే దసరా పండుగకు దగ్గరగా ఉంటుంది.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ఒక ఇంటి ముందు అలంకరణ చూడండి.</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