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sugar readings.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30-1-24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Sir I am taking human mixtard  insulin@16 units in the morning 21 units in the night.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24th of this month my glucose readings are Fasting 104, after breakfast is 201 and after lunch is 169.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advised to continue the same dose and tablets.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Today at 2:00 a.m. in the morning I felt my sugar levels are coming down and it is at 65.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ate a sweet and my reading in the morning at 6:30 a.m. is 135.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advise me on this sir.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Reply by DR Jayanthi Ramesh garu.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Ok now revise insulun doses to 16 units and 19 , take bedtime milk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Dr.Jayanthy Ramesh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17-2-24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Fasting  125 at 7.15 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One and half hours after Breakfast 273 at 10.00AM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Two hours after lunch 193 at 3.00pm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Insulin intake is 16-19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