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సంభాషణ..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ఏమండీ బావున్నారా.?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బావున్నాను. మా బావ ఏడీ! కనిపించలేదు?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ఆయన ఇందాకనగా వెళ్ళేరు. ఇప్పుడే వస్తా అన్నారు.  ఇంకా రాలేదు ఎదురు చూస్తున్నాను.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ఏమిటి విశేషం?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ఏముందండి? మామూలే… ఇది ఆ సమయం...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 అలాగ…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ఆయన ఎక్కడున్నారో చూసి వస్తాను ఉండండి.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హమ్మయ్య! సమయం చిక్కింది. ఇప్పుడు నా సఖి పని చక్కబెట్టుకోవచ్చు…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అరే!….మా బావ రానే వచ్చాడు.  నేనూ వెళతాను.నాకూ అవతల పనుంది.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ఏమండీ? ఇంత లేటు?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హబ్బా!  నీ గొడవ ఆపరాదు. అంత సరిగా ఉండాలి కదా!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పోనీ లెండి! మీ జాగర్త మీదేగా!.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ఇంకా నన్ను కదల్చకండి.. నేను కుచుంటాను.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(ఏమిటి ఈ అర్ధం పర్థం లేని సంభాషణ అనుకుంటున్నారా. ఇది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కాకి..కోయిలల మధ్య సంభాషణనండి.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కాకులు సాధారణంగా ఏప్రిల్- జూలై నెలల మధ్యలో గుడ్లు పెడతాయి.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కాకిలాగే ఒళ్లంతా నల్లగా ఉండే,మగ కోకిల ఆడ కాకిని ఆకర్షిస్తుంది.తన గూట్లో గుడ్లపై పొదుగుతూ కూర్చున్న ఆడ కాకి,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మగ కోకిల ఆకర్షణకు లోనై గుడ్లమీద నుంచి లేచి బయటకు వచ్చేస్తుంది. సరిగ్గా అదే సమయంలో ఆడ కోకిల కాకి గూట్లో చేరి గుడ్డు పెడుతుంది. ఆడ కాకి, ఆ కోకిల గుడ్డును కూడా తనదేనని నమ్మి పొదిగి, పిల్లను చేసి పెంచుతుంది. వసంత కాలంలో తేడా తెలుస్తుంది తల్లి కాకికి.)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ఊహకు రాసిన కధ.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