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Editor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TNIE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read with interest your news item " Father sells off plot to keep Udaivir's fencing dream live. I feel that our countrymen should help such Athletes by helping them financially.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can pool up small amounts of money through cloud funding and help  many such  sportsmen to bring laurels to our country.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KVS RAVI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kvsravi.59@gmail.com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