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To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The District Collector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Visakhapatnam.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Sir,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I, KVS Ravi, Gazetted Superintendent C (retired) Collectors Office Visakhapatnam submit that , consequent to release of three DAs by the government, I request you to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 DA arrears as per GO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 difference of DA arrears on encashment of leave sanctioned to me at the time of retirement.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Yours faithfully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( KVS RAVI)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My Address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Plot no 448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Visalakshinagar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Visakhapatnam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530043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9849861643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