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F2135D" w:rsidRDefault="00997484" w:rsidP="00997484">
      <w:pPr>
        <w:jc w:val="center"/>
        <w:rPr>
          <w:sz w:val="48"/>
          <w:szCs w:val="48"/>
        </w:rPr>
      </w:pPr>
      <w:r>
        <w:t>MOU</w:t>
      </w:r>
    </w:p>
    <w:p w14:paraId="29D3C6EF" w14:textId="542F7379" w:rsidR="00997484" w:rsidRPr="00F2135D" w:rsidRDefault="00524C0B" w:rsidP="00524C0B">
      <w:pPr>
        <w:jc w:val="center"/>
        <w:rPr>
          <w:b/>
          <w:bCs/>
          <w:sz w:val="32"/>
          <w:szCs w:val="32"/>
          <w:lang w:val="en-US"/>
        </w:rPr>
      </w:pPr>
      <w:r>
        <w:t>ff</w:t>
      </w:r>
    </w:p>
    <w:p w14:paraId="5B7B8CEA" w14:textId="34D8B807" w:rsidR="00524C0B" w:rsidRPr="00F2135D" w:rsidRDefault="009C59E0" w:rsidP="00524C0B">
      <w:pPr>
        <w:rPr>
          <w:b/>
          <w:bCs/>
          <w:sz w:val="18"/>
          <w:szCs w:val="18"/>
          <w:lang w:val="en-US"/>
        </w:rPr>
      </w:pPr>
      <w:r>
        <w:t>This a MOU between trix and Trident Renewable Energy Pvt. Ltd. .</w:t>
      </w:r>
    </w:p>
    <w:p w14:paraId="1FCCA3C2" w14:textId="77777777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/>
    </w:p>
    <w:p w14:paraId="55CCEC3E" w14:textId="7CB61220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>
        <w:t>128.0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634256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  <w:rsid w:val="00F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10</cp:revision>
  <dcterms:created xsi:type="dcterms:W3CDTF">2025-07-17T15:44:00Z</dcterms:created>
  <dcterms:modified xsi:type="dcterms:W3CDTF">2025-07-20T10:40:00Z</dcterms:modified>
</cp:coreProperties>
</file>