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6FB1" w14:textId="77777777" w:rsidR="00554DEA" w:rsidRDefault="00554DEA">
      <w:pPr>
        <w:pBdr>
          <w:bottom w:val="single" w:sz="24" w:space="1" w:color="0473EA"/>
        </w:pBdr>
      </w:pPr>
    </w:p>
    <w:p w14:paraId="67F8A61A" w14:textId="77777777" w:rsidR="00554DEA" w:rsidRDefault="00554DEA">
      <w:pPr>
        <w:pBdr>
          <w:bottom w:val="single" w:sz="8" w:space="1" w:color="38D200"/>
        </w:pBdr>
        <w:spacing w:after="320"/>
      </w:pPr>
    </w:p>
    <w:p w14:paraId="49091441" w14:textId="77777777" w:rsidR="00554DEA" w:rsidRDefault="00000000">
      <w:pPr>
        <w:spacing w:after="120"/>
      </w:pPr>
      <w:r>
        <w:rPr>
          <w:b/>
          <w:bCs/>
          <w:color w:val="6B7684"/>
          <w:sz w:val="18"/>
          <w:szCs w:val="18"/>
        </w:rPr>
        <w:t>REQUIREMENTS BRIEF</w:t>
      </w:r>
    </w:p>
    <w:p w14:paraId="7C5ACF29" w14:textId="77777777" w:rsidR="00554DEA" w:rsidRDefault="00000000">
      <w:pPr>
        <w:spacing w:after="80"/>
      </w:pPr>
      <w:r>
        <w:rPr>
          <w:b/>
          <w:bCs/>
          <w:color w:val="0B1220"/>
          <w:sz w:val="44"/>
          <w:szCs w:val="44"/>
        </w:rPr>
        <w:t>SCB Wealth Admin Portal</w:t>
      </w:r>
    </w:p>
    <w:p w14:paraId="42CA5806" w14:textId="77777777" w:rsidR="00554DEA" w:rsidRDefault="00000000">
      <w:pPr>
        <w:spacing w:after="360"/>
      </w:pPr>
      <w:r>
        <w:rPr>
          <w:color w:val="0259B8"/>
          <w:sz w:val="24"/>
          <w:szCs w:val="24"/>
        </w:rPr>
        <w:t>SME Investments · Kenya · v0.1 Draft</w:t>
      </w:r>
    </w:p>
    <w:tbl>
      <w:tblPr>
        <w:tblW w:w="10080" w:type="dxa"/>
        <w:tblCellMar>
          <w:left w:w="10" w:type="dxa"/>
          <w:right w:w="10" w:type="dxa"/>
        </w:tblCellMar>
        <w:tblLook w:val="04A0" w:firstRow="1" w:lastRow="0" w:firstColumn="1" w:lastColumn="0" w:noHBand="0" w:noVBand="1"/>
      </w:tblPr>
      <w:tblGrid>
        <w:gridCol w:w="2016"/>
        <w:gridCol w:w="3024"/>
        <w:gridCol w:w="2016"/>
        <w:gridCol w:w="3024"/>
      </w:tblGrid>
      <w:tr w:rsidR="00554DEA" w14:paraId="4A3E2BDA" w14:textId="77777777">
        <w:tblPrEx>
          <w:tblCellMar>
            <w:top w:w="0" w:type="dxa"/>
            <w:bottom w:w="0" w:type="dxa"/>
          </w:tblCellMar>
        </w:tblPrEx>
        <w:tc>
          <w:tcPr>
            <w:tcW w:w="2016"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79FA908" w14:textId="77777777" w:rsidR="00554DEA" w:rsidRDefault="00000000">
            <w:pPr>
              <w:spacing w:line="260" w:lineRule="auto"/>
            </w:pPr>
            <w:r>
              <w:rPr>
                <w:b/>
                <w:bCs/>
                <w:color w:val="6B7684"/>
                <w:sz w:val="19"/>
                <w:szCs w:val="19"/>
              </w:rPr>
              <w:t>CLIENT</w:t>
            </w:r>
          </w:p>
        </w:tc>
        <w:tc>
          <w:tcPr>
            <w:tcW w:w="3024"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7324835A" w14:textId="77777777" w:rsidR="00554DEA" w:rsidRDefault="00000000">
            <w:pPr>
              <w:spacing w:line="260" w:lineRule="auto"/>
            </w:pPr>
            <w:r>
              <w:rPr>
                <w:b/>
                <w:bCs/>
                <w:color w:val="0B1220"/>
                <w:sz w:val="19"/>
                <w:szCs w:val="19"/>
              </w:rPr>
              <w:t>Standard Chartered Bank, Kenya</w:t>
            </w:r>
          </w:p>
        </w:tc>
        <w:tc>
          <w:tcPr>
            <w:tcW w:w="2016"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ACFFFAA" w14:textId="77777777" w:rsidR="00554DEA" w:rsidRDefault="00000000">
            <w:pPr>
              <w:spacing w:line="260" w:lineRule="auto"/>
            </w:pPr>
            <w:r>
              <w:rPr>
                <w:b/>
                <w:bCs/>
                <w:color w:val="6B7684"/>
                <w:sz w:val="19"/>
                <w:szCs w:val="19"/>
              </w:rPr>
              <w:t>VERSION</w:t>
            </w:r>
          </w:p>
        </w:tc>
        <w:tc>
          <w:tcPr>
            <w:tcW w:w="3024"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78901337" w14:textId="77777777" w:rsidR="00554DEA" w:rsidRDefault="00000000">
            <w:pPr>
              <w:spacing w:line="260" w:lineRule="auto"/>
            </w:pPr>
            <w:r>
              <w:rPr>
                <w:b/>
                <w:bCs/>
                <w:color w:val="0B1220"/>
                <w:sz w:val="19"/>
                <w:szCs w:val="19"/>
              </w:rPr>
              <w:t>0.1 — Draft</w:t>
            </w:r>
          </w:p>
        </w:tc>
      </w:tr>
      <w:tr w:rsidR="00554DEA" w14:paraId="1CB233A8" w14:textId="77777777">
        <w:tblPrEx>
          <w:tblCellMar>
            <w:top w:w="0" w:type="dxa"/>
            <w:bottom w:w="0" w:type="dxa"/>
          </w:tblCellMar>
        </w:tblPrEx>
        <w:tc>
          <w:tcPr>
            <w:tcW w:w="2016"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E25223C" w14:textId="77777777" w:rsidR="00554DEA" w:rsidRDefault="00000000">
            <w:pPr>
              <w:spacing w:line="260" w:lineRule="auto"/>
            </w:pPr>
            <w:r>
              <w:rPr>
                <w:b/>
                <w:bCs/>
                <w:color w:val="6B7684"/>
                <w:sz w:val="19"/>
                <w:szCs w:val="19"/>
              </w:rPr>
              <w:t>PRODUCT</w:t>
            </w:r>
          </w:p>
        </w:tc>
        <w:tc>
          <w:tcPr>
            <w:tcW w:w="3024"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19F420D" w14:textId="77777777" w:rsidR="00554DEA" w:rsidRDefault="00000000">
            <w:pPr>
              <w:spacing w:line="260" w:lineRule="auto"/>
            </w:pPr>
            <w:r>
              <w:rPr>
                <w:b/>
                <w:bCs/>
                <w:color w:val="0B1220"/>
                <w:sz w:val="19"/>
                <w:szCs w:val="19"/>
              </w:rPr>
              <w:t>SME Wealth Admin Portal</w:t>
            </w:r>
          </w:p>
        </w:tc>
        <w:tc>
          <w:tcPr>
            <w:tcW w:w="2016"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5B58F90" w14:textId="77777777" w:rsidR="00554DEA" w:rsidRDefault="00000000">
            <w:pPr>
              <w:spacing w:line="260" w:lineRule="auto"/>
            </w:pPr>
            <w:r>
              <w:rPr>
                <w:b/>
                <w:bCs/>
                <w:color w:val="6B7684"/>
                <w:sz w:val="19"/>
                <w:szCs w:val="19"/>
              </w:rPr>
              <w:t>DATE</w:t>
            </w:r>
          </w:p>
        </w:tc>
        <w:tc>
          <w:tcPr>
            <w:tcW w:w="3024"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15172E9" w14:textId="77777777" w:rsidR="00554DEA" w:rsidRDefault="00000000">
            <w:pPr>
              <w:spacing w:line="260" w:lineRule="auto"/>
            </w:pPr>
            <w:r>
              <w:rPr>
                <w:b/>
                <w:bCs/>
                <w:color w:val="0B1220"/>
                <w:sz w:val="19"/>
                <w:szCs w:val="19"/>
              </w:rPr>
              <w:t>April 2026</w:t>
            </w:r>
          </w:p>
        </w:tc>
      </w:tr>
      <w:tr w:rsidR="00554DEA" w14:paraId="3CD8EA21" w14:textId="77777777">
        <w:tblPrEx>
          <w:tblCellMar>
            <w:top w:w="0" w:type="dxa"/>
            <w:bottom w:w="0" w:type="dxa"/>
          </w:tblCellMar>
        </w:tblPrEx>
        <w:tc>
          <w:tcPr>
            <w:tcW w:w="2016"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7B7473CB" w14:textId="77777777" w:rsidR="00554DEA" w:rsidRDefault="00000000">
            <w:pPr>
              <w:spacing w:line="260" w:lineRule="auto"/>
            </w:pPr>
            <w:r>
              <w:rPr>
                <w:b/>
                <w:bCs/>
                <w:color w:val="6B7684"/>
                <w:sz w:val="19"/>
                <w:szCs w:val="19"/>
              </w:rPr>
              <w:t>PLATFORM</w:t>
            </w:r>
          </w:p>
        </w:tc>
        <w:tc>
          <w:tcPr>
            <w:tcW w:w="3024"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D8B22B0" w14:textId="77777777" w:rsidR="00554DEA" w:rsidRDefault="00000000">
            <w:pPr>
              <w:spacing w:line="260" w:lineRule="auto"/>
            </w:pPr>
            <w:r>
              <w:rPr>
                <w:b/>
                <w:bCs/>
                <w:color w:val="0B1220"/>
                <w:sz w:val="19"/>
                <w:szCs w:val="19"/>
              </w:rPr>
              <w:t>Vault22 (white-labelled as SC)</w:t>
            </w:r>
          </w:p>
        </w:tc>
        <w:tc>
          <w:tcPr>
            <w:tcW w:w="2016"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1DBEA22A" w14:textId="77777777" w:rsidR="00554DEA" w:rsidRDefault="00000000">
            <w:pPr>
              <w:spacing w:line="260" w:lineRule="auto"/>
            </w:pPr>
            <w:r>
              <w:rPr>
                <w:b/>
                <w:bCs/>
                <w:color w:val="6B7684"/>
                <w:sz w:val="19"/>
                <w:szCs w:val="19"/>
              </w:rPr>
              <w:t>FUND MANAGER</w:t>
            </w:r>
          </w:p>
        </w:tc>
        <w:tc>
          <w:tcPr>
            <w:tcW w:w="3024"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55FF223" w14:textId="77777777" w:rsidR="00554DEA" w:rsidRDefault="00000000">
            <w:pPr>
              <w:spacing w:line="260" w:lineRule="auto"/>
            </w:pPr>
            <w:r>
              <w:rPr>
                <w:b/>
                <w:bCs/>
                <w:color w:val="0B1220"/>
                <w:sz w:val="19"/>
                <w:szCs w:val="19"/>
              </w:rPr>
              <w:t>Sanlam Investments</w:t>
            </w:r>
          </w:p>
        </w:tc>
      </w:tr>
    </w:tbl>
    <w:p w14:paraId="689ABD6A" w14:textId="77777777" w:rsidR="00554DEA" w:rsidRDefault="00554DEA">
      <w:pPr>
        <w:spacing w:after="200"/>
      </w:pPr>
    </w:p>
    <w:p w14:paraId="13618C03" w14:textId="77777777" w:rsidR="00554DEA" w:rsidRDefault="00000000">
      <w:pPr>
        <w:pStyle w:val="Heading1"/>
      </w:pPr>
      <w:r>
        <w:t>1. Overview</w:t>
      </w:r>
    </w:p>
    <w:p w14:paraId="20451646" w14:textId="77777777" w:rsidR="00554DEA" w:rsidRDefault="00000000">
      <w:pPr>
        <w:spacing w:after="140" w:line="300" w:lineRule="auto"/>
      </w:pPr>
      <w:r>
        <w:t>The SCB Wealth Admin Portal is an internal tool used by Standard Chartered Kenya's Wealth Ops team to onboard SME customers and manage their investments in Sanlam's Shilingi Money Market fund. The portal is built on the Vault22 platform and white-labelled under SCB branding.</w:t>
      </w:r>
    </w:p>
    <w:p w14:paraId="15744456" w14:textId="5A67916F" w:rsidR="00554DEA" w:rsidRDefault="00000000">
      <w:pPr>
        <w:spacing w:after="140" w:line="300" w:lineRule="auto"/>
      </w:pPr>
      <w:r>
        <w:t xml:space="preserve">Unlike the </w:t>
      </w:r>
      <w:r w:rsidR="00C401AA">
        <w:t xml:space="preserve">SC KENYA MMSP </w:t>
      </w:r>
      <w:r>
        <w:t>deployment, investments in Kenya</w:t>
      </w:r>
      <w:r w:rsidR="00C401AA">
        <w:t xml:space="preserve"> for SME</w:t>
      </w:r>
      <w:r>
        <w:t xml:space="preserve"> are held at </w:t>
      </w:r>
      <w:r>
        <w:rPr>
          <w:b/>
          <w:bCs/>
        </w:rPr>
        <w:t>individual customer level</w:t>
      </w:r>
      <w:r>
        <w:t xml:space="preserve"> (not omnibus), meaning each SME is directly registered with Sanlam as its own investor.</w:t>
      </w:r>
    </w:p>
    <w:p w14:paraId="286E66F8" w14:textId="77777777" w:rsidR="00554DEA" w:rsidRDefault="00000000">
      <w:pPr>
        <w:pStyle w:val="Heading2"/>
      </w:pPr>
      <w:r>
        <w:t>1.1 Scope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7200"/>
      </w:tblGrid>
      <w:tr w:rsidR="00554DEA" w14:paraId="5BBE8DA3" w14:textId="77777777">
        <w:tblPrEx>
          <w:tblCellMar>
            <w:top w:w="0" w:type="dxa"/>
            <w:bottom w:w="0" w:type="dxa"/>
          </w:tblCellMar>
        </w:tblPrEx>
        <w:trPr>
          <w:tblHeader/>
        </w:trPr>
        <w:tc>
          <w:tcPr>
            <w:tcW w:w="288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2E70F5C3" w14:textId="77777777" w:rsidR="00554DEA" w:rsidRDefault="00000000">
            <w:pPr>
              <w:spacing w:line="260" w:lineRule="auto"/>
            </w:pPr>
            <w:r>
              <w:rPr>
                <w:b/>
                <w:bCs/>
                <w:color w:val="FFFFFF"/>
                <w:sz w:val="18"/>
                <w:szCs w:val="18"/>
              </w:rPr>
              <w:t>AREA</w:t>
            </w:r>
          </w:p>
        </w:tc>
        <w:tc>
          <w:tcPr>
            <w:tcW w:w="720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3E91001F" w14:textId="77777777" w:rsidR="00554DEA" w:rsidRDefault="00000000">
            <w:pPr>
              <w:spacing w:line="260" w:lineRule="auto"/>
            </w:pPr>
            <w:r>
              <w:rPr>
                <w:b/>
                <w:bCs/>
                <w:color w:val="FFFFFF"/>
                <w:sz w:val="18"/>
                <w:szCs w:val="18"/>
              </w:rPr>
              <w:t>DESCRIPTION</w:t>
            </w:r>
          </w:p>
        </w:tc>
      </w:tr>
      <w:tr w:rsidR="00554DEA" w14:paraId="6E74CE71" w14:textId="77777777">
        <w:tblPrEx>
          <w:tblCellMar>
            <w:top w:w="0" w:type="dxa"/>
            <w:bottom w:w="0" w:type="dxa"/>
          </w:tblCellMar>
        </w:tblPrEx>
        <w:tc>
          <w:tcPr>
            <w:tcW w:w="28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84C8107" w14:textId="77777777" w:rsidR="00554DEA" w:rsidRDefault="00000000">
            <w:pPr>
              <w:spacing w:line="260" w:lineRule="auto"/>
            </w:pPr>
            <w:r>
              <w:rPr>
                <w:b/>
                <w:bCs/>
                <w:color w:val="0B1220"/>
                <w:sz w:val="19"/>
                <w:szCs w:val="19"/>
              </w:rPr>
              <w:t>Market</w:t>
            </w:r>
          </w:p>
        </w:tc>
        <w:tc>
          <w:tcPr>
            <w:tcW w:w="72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9FEC913" w14:textId="77777777" w:rsidR="00554DEA" w:rsidRDefault="00000000">
            <w:pPr>
              <w:spacing w:line="260" w:lineRule="auto"/>
            </w:pPr>
            <w:r>
              <w:rPr>
                <w:color w:val="0B1220"/>
                <w:sz w:val="19"/>
                <w:szCs w:val="19"/>
              </w:rPr>
              <w:t>Kenya. Currency KES. East Africa Time (EAT) cut-offs.</w:t>
            </w:r>
          </w:p>
        </w:tc>
      </w:tr>
      <w:tr w:rsidR="00554DEA" w14:paraId="6EF10F9E" w14:textId="77777777">
        <w:tblPrEx>
          <w:tblCellMar>
            <w:top w:w="0" w:type="dxa"/>
            <w:bottom w:w="0" w:type="dxa"/>
          </w:tblCellMar>
        </w:tblPrEx>
        <w:tc>
          <w:tcPr>
            <w:tcW w:w="28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1220BE83" w14:textId="77777777" w:rsidR="00554DEA" w:rsidRDefault="00000000">
            <w:pPr>
              <w:spacing w:line="260" w:lineRule="auto"/>
            </w:pPr>
            <w:r>
              <w:rPr>
                <w:b/>
                <w:bCs/>
                <w:color w:val="0B1220"/>
                <w:sz w:val="19"/>
                <w:szCs w:val="19"/>
              </w:rPr>
              <w:t>Segment</w:t>
            </w:r>
          </w:p>
        </w:tc>
        <w:tc>
          <w:tcPr>
            <w:tcW w:w="72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D396C01" w14:textId="77777777" w:rsidR="00554DEA" w:rsidRDefault="00000000">
            <w:pPr>
              <w:spacing w:line="260" w:lineRule="auto"/>
            </w:pPr>
            <w:r>
              <w:rPr>
                <w:color w:val="0B1220"/>
                <w:sz w:val="19"/>
                <w:szCs w:val="19"/>
              </w:rPr>
              <w:t>SME clients of Standard Chartered Bank Kenya.</w:t>
            </w:r>
          </w:p>
        </w:tc>
      </w:tr>
      <w:tr w:rsidR="00554DEA" w14:paraId="5C6C7FD7" w14:textId="77777777">
        <w:tblPrEx>
          <w:tblCellMar>
            <w:top w:w="0" w:type="dxa"/>
            <w:bottom w:w="0" w:type="dxa"/>
          </w:tblCellMar>
        </w:tblPrEx>
        <w:tc>
          <w:tcPr>
            <w:tcW w:w="28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0F11583" w14:textId="77777777" w:rsidR="00554DEA" w:rsidRDefault="00000000">
            <w:pPr>
              <w:spacing w:line="260" w:lineRule="auto"/>
            </w:pPr>
            <w:r>
              <w:rPr>
                <w:b/>
                <w:bCs/>
                <w:color w:val="0B1220"/>
                <w:sz w:val="19"/>
                <w:szCs w:val="19"/>
              </w:rPr>
              <w:t>Model</w:t>
            </w:r>
          </w:p>
        </w:tc>
        <w:tc>
          <w:tcPr>
            <w:tcW w:w="72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BD318D5" w14:textId="77777777" w:rsidR="00554DEA" w:rsidRDefault="00000000">
            <w:pPr>
              <w:spacing w:line="260" w:lineRule="auto"/>
            </w:pPr>
            <w:r>
              <w:rPr>
                <w:color w:val="0B1220"/>
                <w:sz w:val="19"/>
                <w:szCs w:val="19"/>
              </w:rPr>
              <w:t>Individual-customer investments (not omnibus). Each SME holds directly with Sanlam via the platform.</w:t>
            </w:r>
          </w:p>
        </w:tc>
      </w:tr>
      <w:tr w:rsidR="00554DEA" w14:paraId="2EB664CB" w14:textId="77777777">
        <w:tblPrEx>
          <w:tblCellMar>
            <w:top w:w="0" w:type="dxa"/>
            <w:bottom w:w="0" w:type="dxa"/>
          </w:tblCellMar>
        </w:tblPrEx>
        <w:tc>
          <w:tcPr>
            <w:tcW w:w="28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9713A7D" w14:textId="77777777" w:rsidR="00554DEA" w:rsidRDefault="00000000">
            <w:pPr>
              <w:spacing w:line="260" w:lineRule="auto"/>
            </w:pPr>
            <w:r>
              <w:rPr>
                <w:b/>
                <w:bCs/>
                <w:color w:val="0B1220"/>
                <w:sz w:val="19"/>
                <w:szCs w:val="19"/>
              </w:rPr>
              <w:t>Fund catalogue</w:t>
            </w:r>
          </w:p>
        </w:tc>
        <w:tc>
          <w:tcPr>
            <w:tcW w:w="72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17DDB005" w14:textId="77777777" w:rsidR="00554DEA" w:rsidRDefault="00000000">
            <w:pPr>
              <w:spacing w:line="260" w:lineRule="auto"/>
            </w:pPr>
            <w:r>
              <w:rPr>
                <w:color w:val="0B1220"/>
                <w:sz w:val="19"/>
                <w:szCs w:val="19"/>
              </w:rPr>
              <w:t>Single fund at launch: Sanlam Shilingi Money Market (KES).</w:t>
            </w:r>
          </w:p>
        </w:tc>
      </w:tr>
      <w:tr w:rsidR="00554DEA" w14:paraId="5A17081E" w14:textId="77777777">
        <w:tblPrEx>
          <w:tblCellMar>
            <w:top w:w="0" w:type="dxa"/>
            <w:bottom w:w="0" w:type="dxa"/>
          </w:tblCellMar>
        </w:tblPrEx>
        <w:tc>
          <w:tcPr>
            <w:tcW w:w="28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6458355" w14:textId="77777777" w:rsidR="00554DEA" w:rsidRDefault="00000000">
            <w:pPr>
              <w:spacing w:line="260" w:lineRule="auto"/>
            </w:pPr>
            <w:r>
              <w:rPr>
                <w:b/>
                <w:bCs/>
                <w:color w:val="0B1220"/>
                <w:sz w:val="19"/>
                <w:szCs w:val="19"/>
              </w:rPr>
              <w:t>Primary users</w:t>
            </w:r>
          </w:p>
        </w:tc>
        <w:tc>
          <w:tcPr>
            <w:tcW w:w="72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3CC2793" w14:textId="77777777" w:rsidR="00554DEA" w:rsidRDefault="00000000">
            <w:pPr>
              <w:spacing w:line="260" w:lineRule="auto"/>
            </w:pPr>
            <w:r>
              <w:rPr>
                <w:color w:val="0B1220"/>
                <w:sz w:val="19"/>
                <w:szCs w:val="19"/>
              </w:rPr>
              <w:t>SCB Wealth Ops staff (Kenya). Authenticated via Azure AD SSO with role-based permissions.</w:t>
            </w:r>
          </w:p>
        </w:tc>
      </w:tr>
      <w:tr w:rsidR="00554DEA" w14:paraId="63E5ADA8" w14:textId="77777777">
        <w:tblPrEx>
          <w:tblCellMar>
            <w:top w:w="0" w:type="dxa"/>
            <w:bottom w:w="0" w:type="dxa"/>
          </w:tblCellMar>
        </w:tblPrEx>
        <w:tc>
          <w:tcPr>
            <w:tcW w:w="28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09F5F4F" w14:textId="77777777" w:rsidR="00554DEA" w:rsidRDefault="00000000">
            <w:pPr>
              <w:spacing w:line="260" w:lineRule="auto"/>
            </w:pPr>
            <w:r>
              <w:rPr>
                <w:b/>
                <w:bCs/>
                <w:color w:val="0B1220"/>
                <w:sz w:val="19"/>
                <w:szCs w:val="19"/>
              </w:rPr>
              <w:t>Out of scope (v1)</w:t>
            </w:r>
          </w:p>
        </w:tc>
        <w:tc>
          <w:tcPr>
            <w:tcW w:w="72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D182F91" w14:textId="77777777" w:rsidR="00554DEA" w:rsidRDefault="00000000">
            <w:pPr>
              <w:spacing w:line="260" w:lineRule="auto"/>
            </w:pPr>
            <w:r>
              <w:rPr>
                <w:color w:val="0B1220"/>
                <w:sz w:val="19"/>
                <w:szCs w:val="19"/>
              </w:rPr>
              <w:t>Client-facing mobile/web app; multi-currency; additional Sanlam funds; Uganda/other markets.</w:t>
            </w:r>
          </w:p>
        </w:tc>
      </w:tr>
    </w:tbl>
    <w:p w14:paraId="7D43FA04" w14:textId="77777777" w:rsidR="00554DEA" w:rsidRDefault="00000000">
      <w:pPr>
        <w:pStyle w:val="Heading2"/>
      </w:pPr>
      <w:r>
        <w:t>1.2 Key parameters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554DEA" w14:paraId="47400997" w14:textId="77777777">
        <w:tblPrEx>
          <w:tblCellMar>
            <w:top w:w="0" w:type="dxa"/>
            <w:bottom w:w="0" w:type="dxa"/>
          </w:tblCellMar>
        </w:tblPrEx>
        <w:trPr>
          <w:tblHeader/>
        </w:trPr>
        <w:tc>
          <w:tcPr>
            <w:tcW w:w="360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33DB728D" w14:textId="77777777" w:rsidR="00554DEA" w:rsidRDefault="00000000">
            <w:pPr>
              <w:spacing w:line="260" w:lineRule="auto"/>
            </w:pPr>
            <w:r>
              <w:rPr>
                <w:b/>
                <w:bCs/>
                <w:color w:val="FFFFFF"/>
                <w:sz w:val="18"/>
                <w:szCs w:val="18"/>
              </w:rPr>
              <w:t>PARAMETER</w:t>
            </w:r>
          </w:p>
        </w:tc>
        <w:tc>
          <w:tcPr>
            <w:tcW w:w="648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04C651E2" w14:textId="77777777" w:rsidR="00554DEA" w:rsidRDefault="00000000">
            <w:pPr>
              <w:spacing w:line="260" w:lineRule="auto"/>
            </w:pPr>
            <w:r>
              <w:rPr>
                <w:b/>
                <w:bCs/>
                <w:color w:val="FFFFFF"/>
                <w:sz w:val="18"/>
                <w:szCs w:val="18"/>
              </w:rPr>
              <w:t>VALUE</w:t>
            </w:r>
          </w:p>
        </w:tc>
      </w:tr>
      <w:tr w:rsidR="00554DEA" w14:paraId="621EE24C"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7EBCD26C" w14:textId="77777777" w:rsidR="00554DEA" w:rsidRDefault="00000000">
            <w:pPr>
              <w:spacing w:line="260" w:lineRule="auto"/>
            </w:pPr>
            <w:r>
              <w:rPr>
                <w:b/>
                <w:bCs/>
                <w:color w:val="0B1220"/>
                <w:sz w:val="19"/>
                <w:szCs w:val="19"/>
              </w:rPr>
              <w:t>Currency</w:t>
            </w:r>
          </w:p>
        </w:tc>
        <w:tc>
          <w:tcPr>
            <w:tcW w:w="6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2CE18102" w14:textId="77777777" w:rsidR="00554DEA" w:rsidRDefault="00000000">
            <w:pPr>
              <w:spacing w:line="260" w:lineRule="auto"/>
            </w:pPr>
            <w:r>
              <w:rPr>
                <w:color w:val="0B1220"/>
                <w:sz w:val="19"/>
                <w:szCs w:val="19"/>
              </w:rPr>
              <w:t>KES only</w:t>
            </w:r>
          </w:p>
        </w:tc>
      </w:tr>
      <w:tr w:rsidR="00554DEA" w14:paraId="7FB97B66"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5DC5CC4" w14:textId="77777777" w:rsidR="00554DEA" w:rsidRDefault="00000000">
            <w:pPr>
              <w:spacing w:line="260" w:lineRule="auto"/>
            </w:pPr>
            <w:r>
              <w:rPr>
                <w:b/>
                <w:bCs/>
                <w:color w:val="0B1220"/>
                <w:sz w:val="19"/>
                <w:szCs w:val="19"/>
              </w:rPr>
              <w:t>Fund</w:t>
            </w:r>
          </w:p>
        </w:tc>
        <w:tc>
          <w:tcPr>
            <w:tcW w:w="6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1DFBF45" w14:textId="77777777" w:rsidR="00554DEA" w:rsidRDefault="00000000">
            <w:pPr>
              <w:spacing w:line="260" w:lineRule="auto"/>
            </w:pPr>
            <w:r>
              <w:rPr>
                <w:color w:val="0B1220"/>
                <w:sz w:val="19"/>
                <w:szCs w:val="19"/>
              </w:rPr>
              <w:t>Sanlam Shilingi Money Market (code: SAN-SHIL-KES)</w:t>
            </w:r>
          </w:p>
        </w:tc>
      </w:tr>
      <w:tr w:rsidR="00554DEA" w14:paraId="658A651F"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9C00740" w14:textId="77777777" w:rsidR="00554DEA" w:rsidRDefault="00000000">
            <w:pPr>
              <w:spacing w:line="260" w:lineRule="auto"/>
            </w:pPr>
            <w:r>
              <w:rPr>
                <w:b/>
                <w:bCs/>
                <w:color w:val="0B1220"/>
                <w:sz w:val="19"/>
                <w:szCs w:val="19"/>
              </w:rPr>
              <w:t>Buy cut-off</w:t>
            </w:r>
          </w:p>
        </w:tc>
        <w:tc>
          <w:tcPr>
            <w:tcW w:w="6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26E2CACA" w14:textId="77777777" w:rsidR="00554DEA" w:rsidRDefault="00000000">
            <w:pPr>
              <w:spacing w:line="260" w:lineRule="auto"/>
            </w:pPr>
            <w:r>
              <w:rPr>
                <w:color w:val="0B1220"/>
                <w:sz w:val="19"/>
                <w:szCs w:val="19"/>
              </w:rPr>
              <w:t>07:00 EAT</w:t>
            </w:r>
          </w:p>
        </w:tc>
      </w:tr>
      <w:tr w:rsidR="00554DEA" w14:paraId="6007CDAD"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95649E1" w14:textId="77777777" w:rsidR="00554DEA" w:rsidRDefault="00000000">
            <w:pPr>
              <w:spacing w:line="260" w:lineRule="auto"/>
            </w:pPr>
            <w:r>
              <w:rPr>
                <w:b/>
                <w:bCs/>
                <w:color w:val="0B1220"/>
                <w:sz w:val="19"/>
                <w:szCs w:val="19"/>
              </w:rPr>
              <w:lastRenderedPageBreak/>
              <w:t>Sell cut-off</w:t>
            </w:r>
          </w:p>
        </w:tc>
        <w:tc>
          <w:tcPr>
            <w:tcW w:w="6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E5CFAA1" w14:textId="77777777" w:rsidR="00554DEA" w:rsidRDefault="00000000">
            <w:pPr>
              <w:spacing w:line="260" w:lineRule="auto"/>
            </w:pPr>
            <w:r>
              <w:rPr>
                <w:color w:val="0B1220"/>
                <w:sz w:val="19"/>
                <w:szCs w:val="19"/>
              </w:rPr>
              <w:t>07:15 EAT</w:t>
            </w:r>
          </w:p>
        </w:tc>
      </w:tr>
      <w:tr w:rsidR="00554DEA" w14:paraId="628F7CE4"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266A41DD" w14:textId="77777777" w:rsidR="00554DEA" w:rsidRDefault="00000000">
            <w:pPr>
              <w:spacing w:line="260" w:lineRule="auto"/>
            </w:pPr>
            <w:r>
              <w:rPr>
                <w:b/>
                <w:bCs/>
                <w:color w:val="0B1220"/>
                <w:sz w:val="19"/>
                <w:szCs w:val="19"/>
              </w:rPr>
              <w:t>Sanlam confirmation deadline</w:t>
            </w:r>
          </w:p>
        </w:tc>
        <w:tc>
          <w:tcPr>
            <w:tcW w:w="6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56D70DC" w14:textId="77777777" w:rsidR="00554DEA" w:rsidRDefault="00000000">
            <w:pPr>
              <w:spacing w:line="260" w:lineRule="auto"/>
            </w:pPr>
            <w:r>
              <w:rPr>
                <w:color w:val="0B1220"/>
                <w:sz w:val="19"/>
                <w:szCs w:val="19"/>
              </w:rPr>
              <w:t>14:00 EAT (same day)</w:t>
            </w:r>
          </w:p>
        </w:tc>
      </w:tr>
      <w:tr w:rsidR="00554DEA" w14:paraId="21B3BF3B"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5B70FEB" w14:textId="77777777" w:rsidR="00554DEA" w:rsidRDefault="00000000">
            <w:pPr>
              <w:spacing w:line="260" w:lineRule="auto"/>
            </w:pPr>
            <w:r>
              <w:rPr>
                <w:b/>
                <w:bCs/>
                <w:color w:val="0B1220"/>
                <w:sz w:val="19"/>
                <w:szCs w:val="19"/>
              </w:rPr>
              <w:t>Settlement</w:t>
            </w:r>
          </w:p>
        </w:tc>
        <w:tc>
          <w:tcPr>
            <w:tcW w:w="6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AEA8316" w14:textId="77777777" w:rsidR="00554DEA" w:rsidRDefault="00000000">
            <w:pPr>
              <w:spacing w:line="260" w:lineRule="auto"/>
            </w:pPr>
            <w:r>
              <w:rPr>
                <w:color w:val="0B1220"/>
                <w:sz w:val="19"/>
                <w:szCs w:val="19"/>
              </w:rPr>
              <w:t>T+0</w:t>
            </w:r>
          </w:p>
        </w:tc>
      </w:tr>
      <w:tr w:rsidR="00554DEA" w14:paraId="734F5A3F"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7BC04EB" w14:textId="77777777" w:rsidR="00554DEA" w:rsidRDefault="00000000">
            <w:pPr>
              <w:spacing w:line="260" w:lineRule="auto"/>
            </w:pPr>
            <w:r>
              <w:rPr>
                <w:b/>
                <w:bCs/>
                <w:color w:val="0B1220"/>
                <w:sz w:val="19"/>
                <w:szCs w:val="19"/>
              </w:rPr>
              <w:t>Buy funding</w:t>
            </w:r>
          </w:p>
        </w:tc>
        <w:tc>
          <w:tcPr>
            <w:tcW w:w="6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3154D9D" w14:textId="77777777" w:rsidR="00554DEA" w:rsidRDefault="00000000">
            <w:pPr>
              <w:spacing w:line="260" w:lineRule="auto"/>
            </w:pPr>
            <w:r>
              <w:rPr>
                <w:color w:val="0B1220"/>
                <w:sz w:val="19"/>
                <w:szCs w:val="19"/>
              </w:rPr>
              <w:t>Automated — direct customer CASA debit via SCB Payment API</w:t>
            </w:r>
          </w:p>
        </w:tc>
      </w:tr>
      <w:tr w:rsidR="00554DEA" w14:paraId="39116DDC"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6461766" w14:textId="77777777" w:rsidR="00554DEA" w:rsidRDefault="00000000">
            <w:pPr>
              <w:spacing w:line="260" w:lineRule="auto"/>
            </w:pPr>
            <w:r>
              <w:rPr>
                <w:b/>
                <w:bCs/>
                <w:color w:val="0B1220"/>
                <w:sz w:val="19"/>
                <w:szCs w:val="19"/>
              </w:rPr>
              <w:t>Sell proceeds</w:t>
            </w:r>
          </w:p>
        </w:tc>
        <w:tc>
          <w:tcPr>
            <w:tcW w:w="6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9FC8F48" w14:textId="77777777" w:rsidR="00554DEA" w:rsidRDefault="00000000">
            <w:pPr>
              <w:spacing w:line="260" w:lineRule="auto"/>
            </w:pPr>
            <w:r>
              <w:rPr>
                <w:color w:val="0B1220"/>
                <w:sz w:val="19"/>
                <w:szCs w:val="19"/>
              </w:rPr>
              <w:t>Automated — Sanlam credits customer SCB account directly</w:t>
            </w:r>
          </w:p>
        </w:tc>
      </w:tr>
      <w:tr w:rsidR="00554DEA" w14:paraId="07016744"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CB06D4E" w14:textId="77777777" w:rsidR="00554DEA" w:rsidRDefault="00000000">
            <w:pPr>
              <w:spacing w:line="260" w:lineRule="auto"/>
            </w:pPr>
            <w:r>
              <w:rPr>
                <w:b/>
                <w:bCs/>
                <w:color w:val="0B1220"/>
                <w:sz w:val="19"/>
                <w:szCs w:val="19"/>
              </w:rPr>
              <w:t>Daily interest tolerance</w:t>
            </w:r>
          </w:p>
        </w:tc>
        <w:tc>
          <w:tcPr>
            <w:tcW w:w="6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75E481D" w14:textId="77777777" w:rsidR="00554DEA" w:rsidRDefault="00000000">
            <w:pPr>
              <w:spacing w:line="260" w:lineRule="auto"/>
            </w:pPr>
            <w:r>
              <w:rPr>
                <w:color w:val="0B1220"/>
                <w:sz w:val="19"/>
                <w:szCs w:val="19"/>
              </w:rPr>
              <w:t>±0.99 KES absolute (auto-reconciled if within)</w:t>
            </w:r>
          </w:p>
        </w:tc>
      </w:tr>
      <w:tr w:rsidR="00554DEA" w14:paraId="3C34E25A"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BE3504D" w14:textId="77777777" w:rsidR="00554DEA" w:rsidRDefault="00000000">
            <w:pPr>
              <w:spacing w:line="260" w:lineRule="auto"/>
            </w:pPr>
            <w:r>
              <w:rPr>
                <w:b/>
                <w:bCs/>
                <w:color w:val="0B1220"/>
                <w:sz w:val="19"/>
                <w:szCs w:val="19"/>
              </w:rPr>
              <w:t>Month-end interest tolerance</w:t>
            </w:r>
          </w:p>
        </w:tc>
        <w:tc>
          <w:tcPr>
            <w:tcW w:w="6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A8C8772" w14:textId="77777777" w:rsidR="00554DEA" w:rsidRDefault="00000000">
            <w:pPr>
              <w:spacing w:line="260" w:lineRule="auto"/>
            </w:pPr>
            <w:r>
              <w:rPr>
                <w:color w:val="0B1220"/>
                <w:sz w:val="19"/>
                <w:szCs w:val="19"/>
              </w:rPr>
              <w:t>±0.01% of Sanlam net interest</w:t>
            </w:r>
          </w:p>
        </w:tc>
      </w:tr>
      <w:tr w:rsidR="00554DEA" w14:paraId="1A33F631" w14:textId="77777777">
        <w:tblPrEx>
          <w:tblCellMar>
            <w:top w:w="0" w:type="dxa"/>
            <w:bottom w:w="0" w:type="dxa"/>
          </w:tblCellMar>
        </w:tblPrEx>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3DC6A8A" w14:textId="77777777" w:rsidR="00554DEA" w:rsidRDefault="00000000">
            <w:pPr>
              <w:spacing w:line="260" w:lineRule="auto"/>
            </w:pPr>
            <w:r>
              <w:rPr>
                <w:b/>
                <w:bCs/>
                <w:color w:val="0B1220"/>
                <w:sz w:val="19"/>
                <w:szCs w:val="19"/>
              </w:rPr>
              <w:t>Month-end confirmation window</w:t>
            </w:r>
          </w:p>
        </w:tc>
        <w:tc>
          <w:tcPr>
            <w:tcW w:w="6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9F013CA" w14:textId="77777777" w:rsidR="00554DEA" w:rsidRDefault="00000000">
            <w:pPr>
              <w:spacing w:line="260" w:lineRule="auto"/>
            </w:pPr>
            <w:r>
              <w:rPr>
                <w:color w:val="0B1220"/>
                <w:sz w:val="19"/>
                <w:szCs w:val="19"/>
              </w:rPr>
              <w:t>~4th of the following month (Sanlam flag is_credited=true)</w:t>
            </w:r>
          </w:p>
        </w:tc>
      </w:tr>
    </w:tbl>
    <w:p w14:paraId="5678660E" w14:textId="77777777" w:rsidR="00554DEA" w:rsidRDefault="00000000">
      <w:pPr>
        <w:pStyle w:val="Heading1"/>
      </w:pPr>
      <w:r>
        <w:t>2. Users &amp; Access</w:t>
      </w:r>
    </w:p>
    <w:p w14:paraId="63F00006" w14:textId="77777777" w:rsidR="00554DEA" w:rsidRDefault="00000000">
      <w:pPr>
        <w:spacing w:after="140" w:line="300" w:lineRule="auto"/>
      </w:pPr>
      <w:r>
        <w:t>Access is controlled via Azure AD SSO. SCB Wealth Ops users authenticate with their corporate credentials; the portal maps AD group claims to the following roles: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4680"/>
        <w:gridCol w:w="2880"/>
      </w:tblGrid>
      <w:tr w:rsidR="00554DEA" w14:paraId="443A52C2" w14:textId="77777777">
        <w:tblPrEx>
          <w:tblCellMar>
            <w:top w:w="0" w:type="dxa"/>
            <w:bottom w:w="0" w:type="dxa"/>
          </w:tblCellMar>
        </w:tblPrEx>
        <w:trPr>
          <w:tblHeader/>
        </w:trPr>
        <w:tc>
          <w:tcPr>
            <w:tcW w:w="252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093DD753" w14:textId="77777777" w:rsidR="00554DEA" w:rsidRDefault="00000000">
            <w:pPr>
              <w:spacing w:line="260" w:lineRule="auto"/>
            </w:pPr>
            <w:r>
              <w:rPr>
                <w:b/>
                <w:bCs/>
                <w:color w:val="FFFFFF"/>
                <w:sz w:val="18"/>
                <w:szCs w:val="18"/>
              </w:rPr>
              <w:t>ROLE</w:t>
            </w:r>
          </w:p>
        </w:tc>
        <w:tc>
          <w:tcPr>
            <w:tcW w:w="468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247A4945" w14:textId="77777777" w:rsidR="00554DEA" w:rsidRDefault="00000000">
            <w:pPr>
              <w:spacing w:line="260" w:lineRule="auto"/>
            </w:pPr>
            <w:r>
              <w:rPr>
                <w:b/>
                <w:bCs/>
                <w:color w:val="FFFFFF"/>
                <w:sz w:val="18"/>
                <w:szCs w:val="18"/>
              </w:rPr>
              <w:t>RESPONSIBILITIES</w:t>
            </w:r>
          </w:p>
        </w:tc>
        <w:tc>
          <w:tcPr>
            <w:tcW w:w="288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0259A5CD" w14:textId="77777777" w:rsidR="00554DEA" w:rsidRDefault="00000000">
            <w:pPr>
              <w:spacing w:line="260" w:lineRule="auto"/>
            </w:pPr>
            <w:r>
              <w:rPr>
                <w:b/>
                <w:bCs/>
                <w:color w:val="FFFFFF"/>
                <w:sz w:val="18"/>
                <w:szCs w:val="18"/>
              </w:rPr>
              <w:t>KEY PERMISSIONS</w:t>
            </w:r>
          </w:p>
        </w:tc>
      </w:tr>
      <w:tr w:rsidR="00554DEA" w14:paraId="683E8855"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C85B98B" w14:textId="77777777" w:rsidR="00554DEA" w:rsidRDefault="00000000">
            <w:pPr>
              <w:spacing w:line="260" w:lineRule="auto"/>
            </w:pPr>
            <w:r>
              <w:rPr>
                <w:b/>
                <w:bCs/>
                <w:color w:val="0B1220"/>
                <w:sz w:val="19"/>
                <w:szCs w:val="19"/>
              </w:rPr>
              <w:t>Ops Maker (L1/L2)</w:t>
            </w:r>
          </w:p>
        </w:tc>
        <w:tc>
          <w:tcPr>
            <w:tcW w:w="46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12BC48B" w14:textId="77777777" w:rsidR="00554DEA" w:rsidRDefault="00000000">
            <w:pPr>
              <w:spacing w:line="260" w:lineRule="auto"/>
            </w:pPr>
            <w:r>
              <w:rPr>
                <w:color w:val="0B1220"/>
                <w:sz w:val="19"/>
                <w:szCs w:val="19"/>
              </w:rPr>
              <w:t>Day-to-day onboarding, placing buy/sell orders, setting up recurring investments.</w:t>
            </w:r>
          </w:p>
        </w:tc>
        <w:tc>
          <w:tcPr>
            <w:tcW w:w="28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71FC112" w14:textId="77777777" w:rsidR="00554DEA" w:rsidRDefault="00000000">
            <w:pPr>
              <w:spacing w:line="260" w:lineRule="auto"/>
            </w:pPr>
            <w:r>
              <w:rPr>
                <w:color w:val="0B1220"/>
                <w:sz w:val="19"/>
                <w:szCs w:val="19"/>
              </w:rPr>
              <w:t>Create customer, create orders, initiate redemptions</w:t>
            </w:r>
          </w:p>
        </w:tc>
      </w:tr>
      <w:tr w:rsidR="00554DEA" w14:paraId="6C94E83B"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2012472" w14:textId="77777777" w:rsidR="00554DEA" w:rsidRDefault="00000000">
            <w:pPr>
              <w:spacing w:line="260" w:lineRule="auto"/>
            </w:pPr>
            <w:r>
              <w:rPr>
                <w:b/>
                <w:bCs/>
                <w:color w:val="0B1220"/>
                <w:sz w:val="19"/>
                <w:szCs w:val="19"/>
              </w:rPr>
              <w:t>Ops Checker</w:t>
            </w:r>
          </w:p>
        </w:tc>
        <w:tc>
          <w:tcPr>
            <w:tcW w:w="46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0DFF970" w14:textId="77777777" w:rsidR="00554DEA" w:rsidRDefault="00000000">
            <w:pPr>
              <w:spacing w:line="260" w:lineRule="auto"/>
            </w:pPr>
            <w:r>
              <w:rPr>
                <w:color w:val="0B1220"/>
                <w:sz w:val="19"/>
                <w:szCs w:val="19"/>
              </w:rPr>
              <w:t>Approves sensitive actions — e.g. FWIC month-end pool, recurring cancellations at scale.</w:t>
            </w:r>
          </w:p>
        </w:tc>
        <w:tc>
          <w:tcPr>
            <w:tcW w:w="28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B711739" w14:textId="77777777" w:rsidR="00554DEA" w:rsidRDefault="00000000">
            <w:pPr>
              <w:spacing w:line="260" w:lineRule="auto"/>
            </w:pPr>
            <w:r>
              <w:rPr>
                <w:color w:val="0B1220"/>
                <w:sz w:val="19"/>
                <w:szCs w:val="19"/>
              </w:rPr>
              <w:t>Approve/reject batches, cannot self-approve</w:t>
            </w:r>
          </w:p>
        </w:tc>
      </w:tr>
      <w:tr w:rsidR="00554DEA" w14:paraId="7A5DDFCD"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79E0975" w14:textId="77777777" w:rsidR="00554DEA" w:rsidRDefault="00000000">
            <w:pPr>
              <w:spacing w:line="260" w:lineRule="auto"/>
            </w:pPr>
            <w:r>
              <w:rPr>
                <w:b/>
                <w:bCs/>
                <w:color w:val="0B1220"/>
                <w:sz w:val="19"/>
                <w:szCs w:val="19"/>
              </w:rPr>
              <w:t>Wealth Admin</w:t>
            </w:r>
          </w:p>
        </w:tc>
        <w:tc>
          <w:tcPr>
            <w:tcW w:w="46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74DDA83D" w14:textId="77777777" w:rsidR="00554DEA" w:rsidRDefault="00000000">
            <w:pPr>
              <w:spacing w:line="260" w:lineRule="auto"/>
            </w:pPr>
            <w:r>
              <w:rPr>
                <w:color w:val="0B1220"/>
                <w:sz w:val="19"/>
                <w:szCs w:val="19"/>
              </w:rPr>
              <w:t>Fund configuration, user administration, reconciliation oversight.</w:t>
            </w:r>
          </w:p>
        </w:tc>
        <w:tc>
          <w:tcPr>
            <w:tcW w:w="28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768C2B16" w14:textId="77777777" w:rsidR="00554DEA" w:rsidRDefault="00000000">
            <w:pPr>
              <w:spacing w:line="260" w:lineRule="auto"/>
            </w:pPr>
            <w:r>
              <w:rPr>
                <w:color w:val="0B1220"/>
                <w:sz w:val="19"/>
                <w:szCs w:val="19"/>
              </w:rPr>
              <w:t>All operational + configuration rights</w:t>
            </w:r>
          </w:p>
        </w:tc>
      </w:tr>
      <w:tr w:rsidR="00554DEA" w14:paraId="01F82A66"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7E5FC291" w14:textId="77777777" w:rsidR="00554DEA" w:rsidRDefault="00000000">
            <w:pPr>
              <w:spacing w:line="260" w:lineRule="auto"/>
            </w:pPr>
            <w:r>
              <w:rPr>
                <w:b/>
                <w:bCs/>
                <w:color w:val="0B1220"/>
                <w:sz w:val="19"/>
                <w:szCs w:val="19"/>
              </w:rPr>
              <w:t>Auditor (read-only)</w:t>
            </w:r>
          </w:p>
        </w:tc>
        <w:tc>
          <w:tcPr>
            <w:tcW w:w="46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3AB821B2" w14:textId="77777777" w:rsidR="00554DEA" w:rsidRDefault="00000000">
            <w:pPr>
              <w:spacing w:line="260" w:lineRule="auto"/>
            </w:pPr>
            <w:r>
              <w:rPr>
                <w:color w:val="0B1220"/>
                <w:sz w:val="19"/>
                <w:szCs w:val="19"/>
              </w:rPr>
              <w:t>View reports, audit trail, reconciliation outcomes.</w:t>
            </w:r>
          </w:p>
        </w:tc>
        <w:tc>
          <w:tcPr>
            <w:tcW w:w="28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4F18E98" w14:textId="77777777" w:rsidR="00554DEA" w:rsidRDefault="00000000">
            <w:pPr>
              <w:spacing w:line="260" w:lineRule="auto"/>
            </w:pPr>
            <w:r>
              <w:rPr>
                <w:color w:val="0B1220"/>
                <w:sz w:val="19"/>
                <w:szCs w:val="19"/>
              </w:rPr>
              <w:t>Read-only access to all data</w:t>
            </w:r>
          </w:p>
        </w:tc>
      </w:tr>
    </w:tbl>
    <w:p w14:paraId="287F41FB" w14:textId="77777777" w:rsidR="00554DEA" w:rsidRDefault="00000000">
      <w:pPr>
        <w:spacing w:after="200" w:line="300" w:lineRule="auto"/>
      </w:pPr>
      <w:r>
        <w:t>All actions are recorded in an immutable audit log with the authenticated user, timestamp, correlation ID, and before/after state. Separation of duties is enforced for approval flows — makers cannot approve their own actions.</w:t>
      </w:r>
    </w:p>
    <w:p w14:paraId="3512F322" w14:textId="77777777" w:rsidR="00554DEA" w:rsidRDefault="00000000">
      <w:pPr>
        <w:pStyle w:val="Heading1"/>
      </w:pPr>
      <w:r>
        <w:t>3. Core Flows</w:t>
      </w:r>
    </w:p>
    <w:p w14:paraId="33062BA1" w14:textId="77777777" w:rsidR="00554DEA" w:rsidRDefault="00000000">
      <w:pPr>
        <w:pStyle w:val="Heading2"/>
      </w:pPr>
      <w:r>
        <w:t>3.1 Customer onboarding</w:t>
      </w:r>
    </w:p>
    <w:p w14:paraId="0EC495E2" w14:textId="77777777" w:rsidR="00554DEA" w:rsidRDefault="00000000">
      <w:pPr>
        <w:spacing w:after="140" w:line="300" w:lineRule="auto"/>
      </w:pPr>
      <w:r>
        <w:rPr>
          <w:b/>
          <w:bCs/>
        </w:rPr>
        <w:t xml:space="preserve">Trigger: </w:t>
      </w:r>
      <w:r>
        <w:t>Admin opens the Onboard Customer wizard.</w:t>
      </w:r>
    </w:p>
    <w:p w14:paraId="26B6C323" w14:textId="77777777" w:rsidR="00554DEA" w:rsidRDefault="00000000">
      <w:pPr>
        <w:pStyle w:val="ListParagraph"/>
        <w:numPr>
          <w:ilvl w:val="0"/>
          <w:numId w:val="2"/>
        </w:numPr>
        <w:spacing w:after="80" w:line="280" w:lineRule="auto"/>
      </w:pPr>
      <w:r>
        <w:t>Admin enters the customer's Relationship ID (RelId).</w:t>
      </w:r>
    </w:p>
    <w:p w14:paraId="4C68ECDB" w14:textId="77777777" w:rsidR="00554DEA" w:rsidRDefault="00000000">
      <w:pPr>
        <w:pStyle w:val="ListParagraph"/>
        <w:numPr>
          <w:ilvl w:val="0"/>
          <w:numId w:val="2"/>
        </w:numPr>
        <w:spacing w:after="80" w:line="280" w:lineRule="auto"/>
      </w:pPr>
      <w:r>
        <w:t>System fetches KYC, entity, and contact details from SCB CIF.</w:t>
      </w:r>
    </w:p>
    <w:p w14:paraId="705370E9" w14:textId="77777777" w:rsidR="00554DEA" w:rsidRDefault="00000000">
      <w:pPr>
        <w:pStyle w:val="ListParagraph"/>
        <w:numPr>
          <w:ilvl w:val="0"/>
          <w:numId w:val="2"/>
        </w:numPr>
        <w:spacing w:after="80" w:line="280" w:lineRule="auto"/>
      </w:pPr>
      <w:r>
        <w:t>Admin reviews fetched data and enriches missing fields required by Sanlam (risk profile, source of funds, expected investment band).</w:t>
      </w:r>
    </w:p>
    <w:p w14:paraId="4C1F954D" w14:textId="77777777" w:rsidR="00554DEA" w:rsidRDefault="00000000">
      <w:pPr>
        <w:pStyle w:val="ListParagraph"/>
        <w:numPr>
          <w:ilvl w:val="0"/>
          <w:numId w:val="2"/>
        </w:numPr>
        <w:spacing w:after="80" w:line="280" w:lineRule="auto"/>
      </w:pPr>
      <w:r>
        <w:t>Admin selects the primary SCB account to be used for buy debits and sell credits.</w:t>
      </w:r>
    </w:p>
    <w:p w14:paraId="72AF9225" w14:textId="77777777" w:rsidR="00554DEA" w:rsidRDefault="00000000">
      <w:pPr>
        <w:pStyle w:val="ListParagraph"/>
        <w:numPr>
          <w:ilvl w:val="0"/>
          <w:numId w:val="2"/>
        </w:numPr>
        <w:spacing w:after="80" w:line="280" w:lineRule="auto"/>
      </w:pPr>
      <w:r>
        <w:t>System creates the profile in Vault22 and registers the investor with Sanlam in a single transaction. Returns Customer ID and Sanlam Investor ID on success.</w:t>
      </w:r>
    </w:p>
    <w:p w14:paraId="54869A37" w14:textId="77777777" w:rsidR="00554DEA" w:rsidRDefault="00000000">
      <w:pPr>
        <w:spacing w:after="140" w:line="300" w:lineRule="auto"/>
      </w:pPr>
      <w:r>
        <w:rPr>
          <w:b/>
          <w:bCs/>
        </w:rPr>
        <w:lastRenderedPageBreak/>
        <w:t xml:space="preserve">Duplicate handling: </w:t>
      </w:r>
      <w:r>
        <w:t>If the RelId already exists in Vault22, the wizard blocks creation and offers a link to the existing profile.</w:t>
      </w:r>
    </w:p>
    <w:p w14:paraId="4AD704B9" w14:textId="77777777" w:rsidR="00554DEA" w:rsidRDefault="00000000">
      <w:pPr>
        <w:pStyle w:val="Heading2"/>
      </w:pPr>
      <w:r>
        <w:t>3.2 Buy order</w:t>
      </w:r>
    </w:p>
    <w:p w14:paraId="35DD17C2" w14:textId="77777777" w:rsidR="00554DEA" w:rsidRDefault="00000000">
      <w:pPr>
        <w:spacing w:after="140" w:line="300" w:lineRule="auto"/>
      </w:pPr>
      <w:r>
        <w:rPr>
          <w:b/>
          <w:bCs/>
        </w:rPr>
        <w:t xml:space="preserve">Trigger: </w:t>
      </w:r>
      <w:r>
        <w:t>Admin opens the New Buy Order wizard or acts on a recurring schedule.</w:t>
      </w:r>
    </w:p>
    <w:p w14:paraId="7DE52C30" w14:textId="77777777" w:rsidR="00554DEA" w:rsidRDefault="00000000">
      <w:pPr>
        <w:pStyle w:val="ListParagraph"/>
        <w:numPr>
          <w:ilvl w:val="0"/>
          <w:numId w:val="2"/>
        </w:numPr>
        <w:spacing w:after="80" w:line="280" w:lineRule="auto"/>
      </w:pPr>
      <w:r>
        <w:t>Admin selects customer, fund, and debit account; enters the investment amount; optionally marks it as recurring.</w:t>
      </w:r>
    </w:p>
    <w:p w14:paraId="5BDD2EEA" w14:textId="41F396B2" w:rsidR="00554DEA" w:rsidRDefault="00000000">
      <w:pPr>
        <w:pStyle w:val="ListParagraph"/>
        <w:numPr>
          <w:ilvl w:val="0"/>
          <w:numId w:val="2"/>
        </w:numPr>
        <w:spacing w:after="80" w:line="280" w:lineRule="auto"/>
      </w:pPr>
      <w:r>
        <w:t xml:space="preserve">System calls the SCB Payment API to debit the customer's CASA and credit the SCB collection account. </w:t>
      </w:r>
    </w:p>
    <w:p w14:paraId="4F5D9C0D" w14:textId="77777777" w:rsidR="00554DEA" w:rsidRDefault="00000000">
      <w:pPr>
        <w:pStyle w:val="ListParagraph"/>
        <w:numPr>
          <w:ilvl w:val="0"/>
          <w:numId w:val="2"/>
        </w:numPr>
        <w:spacing w:after="80" w:line="280" w:lineRule="auto"/>
      </w:pPr>
      <w:r>
        <w:t>Once payment is confirmed before the 07:00 cut-off, the order is submitted to Sanlam via POST /sanlam/purchase.</w:t>
      </w:r>
    </w:p>
    <w:p w14:paraId="55387EC8" w14:textId="77777777" w:rsidR="00554DEA" w:rsidRDefault="00000000">
      <w:pPr>
        <w:pStyle w:val="ListParagraph"/>
        <w:numPr>
          <w:ilvl w:val="0"/>
          <w:numId w:val="2"/>
        </w:numPr>
        <w:spacing w:after="80" w:line="280" w:lineRule="auto"/>
      </w:pPr>
      <w:r>
        <w:t>Sanlam executes at the day's NAV and confirms by 14:00. System allocates units to the customer's holding; status transitions to Settled.</w:t>
      </w:r>
    </w:p>
    <w:p w14:paraId="7364933F" w14:textId="77777777" w:rsidR="00554DEA" w:rsidRDefault="00000000">
      <w:pPr>
        <w:spacing w:after="140" w:line="300" w:lineRule="auto"/>
      </w:pPr>
      <w:r>
        <w:rPr>
          <w:b/>
          <w:bCs/>
        </w:rPr>
        <w:t xml:space="preserve">Failure path: </w:t>
      </w:r>
      <w:r>
        <w:t>If Sanlam misses 14:00, order is marked Failed; funds held in collection; retry available from order detail.</w:t>
      </w:r>
    </w:p>
    <w:p w14:paraId="7471DADC" w14:textId="77777777" w:rsidR="00554DEA" w:rsidRDefault="00000000">
      <w:pPr>
        <w:pStyle w:val="Heading2"/>
      </w:pPr>
      <w:r>
        <w:t>3.3 Sell order (redemption)</w:t>
      </w:r>
    </w:p>
    <w:p w14:paraId="4EE6173E" w14:textId="77777777" w:rsidR="00554DEA" w:rsidRDefault="00000000">
      <w:pPr>
        <w:spacing w:after="140" w:line="300" w:lineRule="auto"/>
      </w:pPr>
      <w:r>
        <w:rPr>
          <w:b/>
          <w:bCs/>
        </w:rPr>
        <w:t xml:space="preserve">Trigger: </w:t>
      </w:r>
      <w:r>
        <w:t>Admin opens the New Sell Order wizard.</w:t>
      </w:r>
    </w:p>
    <w:p w14:paraId="6C167FF6" w14:textId="77777777" w:rsidR="00554DEA" w:rsidRDefault="00000000">
      <w:pPr>
        <w:pStyle w:val="ListParagraph"/>
        <w:numPr>
          <w:ilvl w:val="0"/>
          <w:numId w:val="2"/>
        </w:numPr>
        <w:spacing w:after="80" w:line="280" w:lineRule="auto"/>
      </w:pPr>
      <w:r>
        <w:t>Admin selects customer and holding; chooses full or partial redemption; confirms destination account.</w:t>
      </w:r>
    </w:p>
    <w:p w14:paraId="3637E36C" w14:textId="77777777" w:rsidR="00554DEA" w:rsidRDefault="00000000">
      <w:pPr>
        <w:pStyle w:val="ListParagraph"/>
        <w:numPr>
          <w:ilvl w:val="0"/>
          <w:numId w:val="2"/>
        </w:numPr>
        <w:spacing w:after="80" w:line="280" w:lineRule="auto"/>
      </w:pPr>
      <w:r>
        <w:t>Order is submitted to Sanlam before the 07:15 cut-off via POST /sanlam/redemption.</w:t>
      </w:r>
    </w:p>
    <w:p w14:paraId="191C852C" w14:textId="77777777" w:rsidR="00554DEA" w:rsidRDefault="00000000">
      <w:pPr>
        <w:pStyle w:val="ListParagraph"/>
        <w:numPr>
          <w:ilvl w:val="0"/>
          <w:numId w:val="2"/>
        </w:numPr>
        <w:spacing w:after="80" w:line="280" w:lineRule="auto"/>
      </w:pPr>
      <w:r>
        <w:t>Sanlam redeems at the day's NAV, confirms units and net proceeds.</w:t>
      </w:r>
    </w:p>
    <w:p w14:paraId="762DA1C7" w14:textId="77777777" w:rsidR="00554DEA" w:rsidRDefault="00000000">
      <w:pPr>
        <w:pStyle w:val="ListParagraph"/>
        <w:numPr>
          <w:ilvl w:val="0"/>
          <w:numId w:val="2"/>
        </w:numPr>
        <w:spacing w:after="80" w:line="280" w:lineRule="auto"/>
      </w:pPr>
      <w:r>
        <w:t>Units are immediately deducted from the customer holding.</w:t>
      </w:r>
    </w:p>
    <w:p w14:paraId="4FA4435B" w14:textId="77777777" w:rsidR="00554DEA" w:rsidRDefault="00000000">
      <w:pPr>
        <w:pStyle w:val="ListParagraph"/>
        <w:numPr>
          <w:ilvl w:val="0"/>
          <w:numId w:val="2"/>
        </w:numPr>
        <w:spacing w:after="80" w:line="280" w:lineRule="auto"/>
      </w:pPr>
      <w:r>
        <w:t>Sanlam credits the customer's SCB account directly. No manual funding step.</w:t>
      </w:r>
    </w:p>
    <w:p w14:paraId="6BB8E1D5" w14:textId="77777777" w:rsidR="00554DEA" w:rsidRDefault="00000000">
      <w:pPr>
        <w:spacing w:after="140" w:line="300" w:lineRule="auto"/>
      </w:pPr>
      <w:r>
        <w:rPr>
          <w:b/>
          <w:bCs/>
        </w:rPr>
        <w:t xml:space="preserve">Full redemptions </w:t>
      </w:r>
      <w:r>
        <w:t>are flagged as FWIC-eligible: pro-rata interest for the days invested is paid to the customer's bank account at month-end.</w:t>
      </w:r>
    </w:p>
    <w:p w14:paraId="2EBC982C" w14:textId="77777777" w:rsidR="00554DEA" w:rsidRDefault="00000000">
      <w:pPr>
        <w:pStyle w:val="Heading2"/>
      </w:pPr>
      <w:r>
        <w:t>3.4 Recurring investments</w:t>
      </w:r>
    </w:p>
    <w:p w14:paraId="1426AA20" w14:textId="77777777" w:rsidR="00554DEA" w:rsidRDefault="00000000">
      <w:pPr>
        <w:spacing w:after="140" w:line="300" w:lineRule="auto"/>
      </w:pPr>
      <w:r>
        <w:t>A subscription is a scheduled buy: fixed amount, configurable frequency (weekly or monthly on a chosen day). Each business day the scheduler identifies due subscriptions, calls the SCB Payment API, and once the debit is confirmed the order joins that day's buy batch (Section 3.2).</w:t>
      </w:r>
    </w:p>
    <w:p w14:paraId="2A5954CF" w14:textId="77777777" w:rsidR="00554DEA" w:rsidRDefault="00000000">
      <w:pPr>
        <w:pStyle w:val="ListParagraph"/>
        <w:numPr>
          <w:ilvl w:val="0"/>
          <w:numId w:val="3"/>
        </w:numPr>
        <w:spacing w:after="80" w:line="280" w:lineRule="auto"/>
      </w:pPr>
      <w:r>
        <w:t>Single automatic retry the next business day on debit failure.</w:t>
      </w:r>
    </w:p>
    <w:p w14:paraId="4017521B" w14:textId="77777777" w:rsidR="00554DEA" w:rsidRDefault="00000000">
      <w:pPr>
        <w:pStyle w:val="ListParagraph"/>
        <w:numPr>
          <w:ilvl w:val="0"/>
          <w:numId w:val="3"/>
        </w:numPr>
        <w:spacing w:after="80" w:line="280" w:lineRule="auto"/>
      </w:pPr>
      <w:r>
        <w:t>Two consecutive failures move the subscription to Failed state and require manual intervention.</w:t>
      </w:r>
    </w:p>
    <w:p w14:paraId="59B5A588" w14:textId="77777777" w:rsidR="00554DEA" w:rsidRDefault="00000000">
      <w:pPr>
        <w:pStyle w:val="ListParagraph"/>
        <w:numPr>
          <w:ilvl w:val="0"/>
          <w:numId w:val="3"/>
        </w:numPr>
        <w:spacing w:after="80" w:line="280" w:lineRule="auto"/>
      </w:pPr>
      <w:r>
        <w:t>Ops can pause, resume, amend amount, or cancel any subscription at any time.</w:t>
      </w:r>
    </w:p>
    <w:p w14:paraId="289C3670" w14:textId="77777777" w:rsidR="00554DEA" w:rsidRDefault="00000000">
      <w:pPr>
        <w:pStyle w:val="Heading2"/>
      </w:pPr>
      <w:r>
        <w:t>3.5 Daily reconciliation</w:t>
      </w:r>
    </w:p>
    <w:p w14:paraId="0BE12CF9" w14:textId="77777777" w:rsidR="00554DEA" w:rsidRDefault="00000000">
      <w:pPr>
        <w:spacing w:after="140" w:line="300" w:lineRule="auto"/>
      </w:pPr>
      <w:r>
        <w:t>Each day after Sanlam confirms trades, the portal runs a three-layer reconciliation:</w:t>
      </w:r>
    </w:p>
    <w:p w14:paraId="58870E78" w14:textId="77777777" w:rsidR="00554DEA" w:rsidRDefault="00000000">
      <w:pPr>
        <w:pStyle w:val="ListParagraph"/>
        <w:numPr>
          <w:ilvl w:val="0"/>
          <w:numId w:val="3"/>
        </w:numPr>
        <w:spacing w:after="80" w:line="280" w:lineRule="auto"/>
      </w:pPr>
      <w:r>
        <w:rPr>
          <w:b/>
          <w:bCs/>
        </w:rPr>
        <w:t xml:space="preserve">EOD portfolio value </w:t>
      </w:r>
      <w:r>
        <w:t>— SC total vs Sanlam total. Exact match required; any variance raises an urgent alert.</w:t>
      </w:r>
    </w:p>
    <w:p w14:paraId="5042EC68" w14:textId="77777777" w:rsidR="00554DEA" w:rsidRDefault="00000000">
      <w:pPr>
        <w:pStyle w:val="ListParagraph"/>
        <w:numPr>
          <w:ilvl w:val="0"/>
          <w:numId w:val="3"/>
        </w:numPr>
        <w:spacing w:after="80" w:line="280" w:lineRule="auto"/>
      </w:pPr>
      <w:r>
        <w:rPr>
          <w:b/>
          <w:bCs/>
        </w:rPr>
        <w:t xml:space="preserve">Daily accrued interest </w:t>
      </w:r>
      <w:r>
        <w:t>— SC (previous EOD × annual yield / 365) vs Sanlam. Auto-reconciled within ±0.99 KES; delta logged.</w:t>
      </w:r>
    </w:p>
    <w:p w14:paraId="32743151" w14:textId="77777777" w:rsidR="00554DEA" w:rsidRDefault="00000000">
      <w:pPr>
        <w:pStyle w:val="ListParagraph"/>
        <w:numPr>
          <w:ilvl w:val="0"/>
          <w:numId w:val="3"/>
        </w:numPr>
        <w:spacing w:after="80" w:line="280" w:lineRule="auto"/>
      </w:pPr>
      <w:r>
        <w:rPr>
          <w:b/>
          <w:bCs/>
        </w:rPr>
        <w:t xml:space="preserve">Cumulative interest </w:t>
      </w:r>
      <w:r>
        <w:t>— running monthly total. Soft flag raised if drift becomes material.</w:t>
      </w:r>
    </w:p>
    <w:p w14:paraId="2E94BA9B" w14:textId="77777777" w:rsidR="00554DEA" w:rsidRDefault="00000000">
      <w:pPr>
        <w:spacing w:after="140" w:line="300" w:lineRule="auto"/>
      </w:pPr>
      <w:r>
        <w:lastRenderedPageBreak/>
        <w:t>Each layer runs independently; a failure in one does not block the others. Results are surfaced in the MMSP Fund Recon screen with per-day row detail and manual sync actions.</w:t>
      </w:r>
    </w:p>
    <w:p w14:paraId="1AC79F68" w14:textId="77777777" w:rsidR="00554DEA" w:rsidRDefault="00000000">
      <w:pPr>
        <w:pStyle w:val="Heading2"/>
      </w:pPr>
      <w:r>
        <w:t>3.6 Month-end interest</w:t>
      </w:r>
    </w:p>
    <w:p w14:paraId="773B1D1D" w14:textId="77777777" w:rsidR="00554DEA" w:rsidRDefault="00000000">
      <w:pPr>
        <w:spacing w:after="140" w:line="300" w:lineRule="auto"/>
      </w:pPr>
      <w:r>
        <w:t>From day 1 of each month, the portal polls Sanlam's interest API. When Sanlam flags is_credited=true (typically by the 4th), a reconciliation gate runs against the portal's cumulative figure with a ±0.01% tolerance. If the gate passes, Sanlam's figure is adopted as authoritative and individual customer shares are calculated from their daily holdings and credited to their investment accounts. Customers who fully withdrew during the month have their pro-rata interest (FWIC pool) paid to their bank account instead.</w:t>
      </w:r>
    </w:p>
    <w:p w14:paraId="31D8D48D" w14:textId="77777777" w:rsidR="00554DEA" w:rsidRDefault="00000000">
      <w:pPr>
        <w:spacing w:after="200" w:line="300" w:lineRule="auto"/>
      </w:pPr>
      <w:r>
        <w:rPr>
          <w:b/>
          <w:bCs/>
          <w:i/>
          <w:iCs/>
        </w:rPr>
        <w:t>Maker-checker approval is mandatory before the FWIC pool is released.</w:t>
      </w:r>
    </w:p>
    <w:p w14:paraId="665EF82B" w14:textId="61F59B73" w:rsidR="00554DEA" w:rsidRDefault="00000000">
      <w:pPr>
        <w:pStyle w:val="Heading1"/>
      </w:pPr>
      <w:r>
        <w:t>4. Data Model</w:t>
      </w:r>
      <w:r w:rsidR="00C401AA">
        <w:t>(For reference only – TBD)</w:t>
      </w:r>
    </w:p>
    <w:p w14:paraId="64636661" w14:textId="77777777" w:rsidR="00554DEA" w:rsidRDefault="00000000">
      <w:pPr>
        <w:spacing w:after="140" w:line="300" w:lineRule="auto"/>
      </w:pPr>
      <w:r>
        <w:t>High-level entity overview. Full field-level definitions and relationships to follow in the technical design document.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7560"/>
      </w:tblGrid>
      <w:tr w:rsidR="00554DEA" w14:paraId="74B494CF" w14:textId="77777777">
        <w:tblPrEx>
          <w:tblCellMar>
            <w:top w:w="0" w:type="dxa"/>
            <w:bottom w:w="0" w:type="dxa"/>
          </w:tblCellMar>
        </w:tblPrEx>
        <w:trPr>
          <w:tblHeader/>
        </w:trPr>
        <w:tc>
          <w:tcPr>
            <w:tcW w:w="252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545B927F" w14:textId="77777777" w:rsidR="00554DEA" w:rsidRDefault="00000000">
            <w:pPr>
              <w:spacing w:line="260" w:lineRule="auto"/>
            </w:pPr>
            <w:r>
              <w:rPr>
                <w:b/>
                <w:bCs/>
                <w:color w:val="FFFFFF"/>
                <w:sz w:val="18"/>
                <w:szCs w:val="18"/>
              </w:rPr>
              <w:t>ENTITY</w:t>
            </w:r>
          </w:p>
        </w:tc>
        <w:tc>
          <w:tcPr>
            <w:tcW w:w="756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580FE442" w14:textId="77777777" w:rsidR="00554DEA" w:rsidRDefault="00000000">
            <w:pPr>
              <w:spacing w:line="260" w:lineRule="auto"/>
            </w:pPr>
            <w:r>
              <w:rPr>
                <w:b/>
                <w:bCs/>
                <w:color w:val="FFFFFF"/>
                <w:sz w:val="18"/>
                <w:szCs w:val="18"/>
              </w:rPr>
              <w:t>KEY FIELDS</w:t>
            </w:r>
          </w:p>
        </w:tc>
      </w:tr>
      <w:tr w:rsidR="00554DEA" w14:paraId="2ED4A489"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EBDCB6D" w14:textId="77777777" w:rsidR="00554DEA" w:rsidRDefault="00000000">
            <w:pPr>
              <w:spacing w:line="260" w:lineRule="auto"/>
            </w:pPr>
            <w:r>
              <w:rPr>
                <w:b/>
                <w:bCs/>
                <w:color w:val="0B1220"/>
                <w:sz w:val="19"/>
                <w:szCs w:val="19"/>
              </w:rPr>
              <w:t>Customer</w:t>
            </w:r>
          </w:p>
        </w:tc>
        <w:tc>
          <w:tcPr>
            <w:tcW w:w="756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231E2BF" w14:textId="77777777" w:rsidR="00554DEA" w:rsidRDefault="00000000">
            <w:pPr>
              <w:spacing w:line="260" w:lineRule="auto"/>
            </w:pPr>
            <w:r>
              <w:rPr>
                <w:color w:val="0B1220"/>
                <w:sz w:val="19"/>
                <w:szCs w:val="19"/>
              </w:rPr>
              <w:t>id, relId, name, entityType, kycStatus, kycTier, tin, registrationNo, email, phone, address, sanlamInvestorId, status (Active / Pending KYC / Suspended), createdAt</w:t>
            </w:r>
          </w:p>
        </w:tc>
      </w:tr>
      <w:tr w:rsidR="00554DEA" w14:paraId="5E03CA92"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EB8EBDF" w14:textId="77777777" w:rsidR="00554DEA" w:rsidRDefault="00000000">
            <w:pPr>
              <w:spacing w:line="260" w:lineRule="auto"/>
            </w:pPr>
            <w:r>
              <w:rPr>
                <w:b/>
                <w:bCs/>
                <w:color w:val="0B1220"/>
                <w:sz w:val="19"/>
                <w:szCs w:val="19"/>
              </w:rPr>
              <w:t>BankAccount</w:t>
            </w:r>
          </w:p>
        </w:tc>
        <w:tc>
          <w:tcPr>
            <w:tcW w:w="756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73D8429" w14:textId="77777777" w:rsidR="00554DEA" w:rsidRDefault="00000000">
            <w:pPr>
              <w:spacing w:line="260" w:lineRule="auto"/>
            </w:pPr>
            <w:r>
              <w:rPr>
                <w:color w:val="0B1220"/>
                <w:sz w:val="19"/>
                <w:szCs w:val="19"/>
              </w:rPr>
              <w:t>accountNo, customerId, type (Current/Call), currency (KES), balance, isPrimary</w:t>
            </w:r>
          </w:p>
        </w:tc>
      </w:tr>
      <w:tr w:rsidR="00554DEA" w14:paraId="3B0FEC97"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27F2D49" w14:textId="77777777" w:rsidR="00554DEA" w:rsidRDefault="00000000">
            <w:pPr>
              <w:spacing w:line="260" w:lineRule="auto"/>
            </w:pPr>
            <w:r>
              <w:rPr>
                <w:b/>
                <w:bCs/>
                <w:color w:val="0B1220"/>
                <w:sz w:val="19"/>
                <w:szCs w:val="19"/>
              </w:rPr>
              <w:t>Fund</w:t>
            </w:r>
          </w:p>
        </w:tc>
        <w:tc>
          <w:tcPr>
            <w:tcW w:w="756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73F93916" w14:textId="77777777" w:rsidR="00554DEA" w:rsidRDefault="00000000">
            <w:pPr>
              <w:spacing w:line="260" w:lineRule="auto"/>
            </w:pPr>
            <w:r>
              <w:rPr>
                <w:color w:val="0B1220"/>
                <w:sz w:val="19"/>
                <w:szCs w:val="19"/>
              </w:rPr>
              <w:t>code (SAN-SHIL-KES), name, currency, risk, indicativeYield, nav, navDate</w:t>
            </w:r>
          </w:p>
        </w:tc>
      </w:tr>
      <w:tr w:rsidR="00554DEA" w14:paraId="47A829F7"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CF43066" w14:textId="77777777" w:rsidR="00554DEA" w:rsidRDefault="00000000">
            <w:pPr>
              <w:spacing w:line="260" w:lineRule="auto"/>
            </w:pPr>
            <w:r>
              <w:rPr>
                <w:b/>
                <w:bCs/>
                <w:color w:val="0B1220"/>
                <w:sz w:val="19"/>
                <w:szCs w:val="19"/>
              </w:rPr>
              <w:t>Order</w:t>
            </w:r>
          </w:p>
        </w:tc>
        <w:tc>
          <w:tcPr>
            <w:tcW w:w="756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EF1A732" w14:textId="77777777" w:rsidR="00554DEA" w:rsidRDefault="00000000">
            <w:pPr>
              <w:spacing w:line="260" w:lineRule="auto"/>
            </w:pPr>
            <w:r>
              <w:rPr>
                <w:color w:val="0B1220"/>
                <w:sz w:val="19"/>
                <w:szCs w:val="19"/>
              </w:rPr>
              <w:t>id, type (Buy/Sell), customerId, fundCode, amount, units, navApplied, status (Draft → Submitted → Executed → Settled / Failed), submittedAt, settledAt, bankAcctNo, batchRef, createdBy</w:t>
            </w:r>
          </w:p>
        </w:tc>
      </w:tr>
      <w:tr w:rsidR="00554DEA" w14:paraId="25EA65F3"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95ECBDD" w14:textId="77777777" w:rsidR="00554DEA" w:rsidRDefault="00000000">
            <w:pPr>
              <w:spacing w:line="260" w:lineRule="auto"/>
            </w:pPr>
            <w:r>
              <w:rPr>
                <w:b/>
                <w:bCs/>
                <w:color w:val="0B1220"/>
                <w:sz w:val="19"/>
                <w:szCs w:val="19"/>
              </w:rPr>
              <w:t>RecurringSubscription</w:t>
            </w:r>
          </w:p>
        </w:tc>
        <w:tc>
          <w:tcPr>
            <w:tcW w:w="756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4BF9CAC" w14:textId="77777777" w:rsidR="00554DEA" w:rsidRDefault="00000000">
            <w:pPr>
              <w:spacing w:line="260" w:lineRule="auto"/>
            </w:pPr>
            <w:r>
              <w:rPr>
                <w:color w:val="0B1220"/>
                <w:sz w:val="19"/>
                <w:szCs w:val="19"/>
              </w:rPr>
              <w:t>id, customerId, fundCode, amount, frequency, nextRunDate, status (Active/Paused/Failed), lastRunStatus, runCount, bankAcctNo</w:t>
            </w:r>
          </w:p>
        </w:tc>
      </w:tr>
      <w:tr w:rsidR="00554DEA" w14:paraId="53BDB691"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C55F199" w14:textId="77777777" w:rsidR="00554DEA" w:rsidRDefault="00000000">
            <w:pPr>
              <w:spacing w:line="260" w:lineRule="auto"/>
            </w:pPr>
            <w:r>
              <w:rPr>
                <w:b/>
                <w:bCs/>
                <w:color w:val="0B1220"/>
                <w:sz w:val="19"/>
                <w:szCs w:val="19"/>
              </w:rPr>
              <w:t>Holding</w:t>
            </w:r>
          </w:p>
        </w:tc>
        <w:tc>
          <w:tcPr>
            <w:tcW w:w="756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782237A5" w14:textId="77777777" w:rsidR="00554DEA" w:rsidRDefault="00000000">
            <w:pPr>
              <w:spacing w:line="260" w:lineRule="auto"/>
            </w:pPr>
            <w:r>
              <w:rPr>
                <w:color w:val="0B1220"/>
                <w:sz w:val="19"/>
                <w:szCs w:val="19"/>
              </w:rPr>
              <w:t>customerId, fundCode, units, marketValue, costBasis, mtdInterest, lifetimeReturn</w:t>
            </w:r>
          </w:p>
        </w:tc>
      </w:tr>
      <w:tr w:rsidR="00554DEA" w14:paraId="531C74F5"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3011BBCF" w14:textId="77777777" w:rsidR="00554DEA" w:rsidRDefault="00000000">
            <w:pPr>
              <w:spacing w:line="260" w:lineRule="auto"/>
            </w:pPr>
            <w:r>
              <w:rPr>
                <w:b/>
                <w:bCs/>
                <w:color w:val="0B1220"/>
                <w:sz w:val="19"/>
                <w:szCs w:val="19"/>
              </w:rPr>
              <w:t>ReconciliationRecord</w:t>
            </w:r>
          </w:p>
        </w:tc>
        <w:tc>
          <w:tcPr>
            <w:tcW w:w="756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335EB397" w14:textId="77777777" w:rsidR="00554DEA" w:rsidRDefault="00000000">
            <w:pPr>
              <w:spacing w:line="260" w:lineRule="auto"/>
            </w:pPr>
            <w:r>
              <w:rPr>
                <w:color w:val="0B1220"/>
                <w:sz w:val="19"/>
                <w:szCs w:val="19"/>
              </w:rPr>
              <w:t>date, scEod, sanlamEod, variance, eodMatch, scGrossInterest, sanlamGrossInterest, grossDelta, grossMatch, scNetInterest, sanlamNetInterest, netDelta, netMatch, scCumulative, sanlamCumulative, cumulativeDelta, cumulativeMatch, monthEndAvailable, syncStatus</w:t>
            </w:r>
          </w:p>
        </w:tc>
      </w:tr>
      <w:tr w:rsidR="00554DEA" w14:paraId="4817919B"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5BFB153" w14:textId="77777777" w:rsidR="00554DEA" w:rsidRDefault="00000000">
            <w:pPr>
              <w:spacing w:line="260" w:lineRule="auto"/>
            </w:pPr>
            <w:r>
              <w:rPr>
                <w:b/>
                <w:bCs/>
                <w:color w:val="0B1220"/>
                <w:sz w:val="19"/>
                <w:szCs w:val="19"/>
              </w:rPr>
              <w:t>AuditLog (append-only)</w:t>
            </w:r>
          </w:p>
        </w:tc>
        <w:tc>
          <w:tcPr>
            <w:tcW w:w="756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6027A39" w14:textId="77777777" w:rsidR="00554DEA" w:rsidRDefault="00000000">
            <w:pPr>
              <w:spacing w:line="260" w:lineRule="auto"/>
            </w:pPr>
            <w:r>
              <w:rPr>
                <w:color w:val="0B1220"/>
                <w:sz w:val="19"/>
                <w:szCs w:val="19"/>
              </w:rPr>
              <w:t>id, actor, action, entityType, entityId, before, after, apiCall, correlationId, timestamp</w:t>
            </w:r>
          </w:p>
        </w:tc>
      </w:tr>
    </w:tbl>
    <w:p w14:paraId="4B39CA4A" w14:textId="77777777" w:rsidR="00554DEA" w:rsidRDefault="00000000">
      <w:pPr>
        <w:pStyle w:val="Heading2"/>
      </w:pPr>
      <w:r>
        <w:t>4.1 Order status lifecycle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5040"/>
        <w:gridCol w:w="2520"/>
      </w:tblGrid>
      <w:tr w:rsidR="00554DEA" w14:paraId="379802D1" w14:textId="77777777">
        <w:tblPrEx>
          <w:tblCellMar>
            <w:top w:w="0" w:type="dxa"/>
            <w:bottom w:w="0" w:type="dxa"/>
          </w:tblCellMar>
        </w:tblPrEx>
        <w:trPr>
          <w:tblHeader/>
        </w:trPr>
        <w:tc>
          <w:tcPr>
            <w:tcW w:w="252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031250B4" w14:textId="77777777" w:rsidR="00554DEA" w:rsidRDefault="00000000">
            <w:pPr>
              <w:spacing w:line="260" w:lineRule="auto"/>
            </w:pPr>
            <w:r>
              <w:rPr>
                <w:b/>
                <w:bCs/>
                <w:color w:val="FFFFFF"/>
                <w:sz w:val="18"/>
                <w:szCs w:val="18"/>
              </w:rPr>
              <w:t>STATUS</w:t>
            </w:r>
          </w:p>
        </w:tc>
        <w:tc>
          <w:tcPr>
            <w:tcW w:w="504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70AEB85E" w14:textId="77777777" w:rsidR="00554DEA" w:rsidRDefault="00000000">
            <w:pPr>
              <w:spacing w:line="260" w:lineRule="auto"/>
            </w:pPr>
            <w:r>
              <w:rPr>
                <w:b/>
                <w:bCs/>
                <w:color w:val="FFFFFF"/>
                <w:sz w:val="18"/>
                <w:szCs w:val="18"/>
              </w:rPr>
              <w:t>MEANING</w:t>
            </w:r>
          </w:p>
        </w:tc>
        <w:tc>
          <w:tcPr>
            <w:tcW w:w="252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79E3EA14" w14:textId="77777777" w:rsidR="00554DEA" w:rsidRDefault="00000000">
            <w:pPr>
              <w:spacing w:line="260" w:lineRule="auto"/>
            </w:pPr>
            <w:r>
              <w:rPr>
                <w:b/>
                <w:bCs/>
                <w:color w:val="FFFFFF"/>
                <w:sz w:val="18"/>
                <w:szCs w:val="18"/>
              </w:rPr>
              <w:t>NEXT TRANSITIONS</w:t>
            </w:r>
          </w:p>
        </w:tc>
      </w:tr>
      <w:tr w:rsidR="00554DEA" w14:paraId="51A03E83"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DB0E803" w14:textId="49B6B69A" w:rsidR="00554DEA" w:rsidRDefault="00C401AA">
            <w:pPr>
              <w:spacing w:line="260" w:lineRule="auto"/>
            </w:pPr>
            <w:r>
              <w:t>Pending or Pending Payment</w:t>
            </w:r>
          </w:p>
        </w:tc>
        <w:tc>
          <w:tcPr>
            <w:tcW w:w="50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6C19DFE" w14:textId="77777777" w:rsidR="00554DEA" w:rsidRDefault="00000000">
            <w:pPr>
              <w:spacing w:line="260" w:lineRule="auto"/>
            </w:pPr>
            <w:r>
              <w:rPr>
                <w:color w:val="0B1220"/>
                <w:sz w:val="19"/>
                <w:szCs w:val="19"/>
              </w:rPr>
              <w:t>Order entered in wizard, not yet submitted.</w:t>
            </w:r>
          </w:p>
        </w:tc>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2CD7107C" w14:textId="77777777" w:rsidR="00554DEA" w:rsidRDefault="00000000">
            <w:pPr>
              <w:spacing w:line="260" w:lineRule="auto"/>
            </w:pPr>
            <w:r>
              <w:rPr>
                <w:color w:val="0B1220"/>
                <w:sz w:val="19"/>
                <w:szCs w:val="19"/>
              </w:rPr>
              <w:t>Submitted / Cancelled</w:t>
            </w:r>
          </w:p>
        </w:tc>
      </w:tr>
      <w:tr w:rsidR="00554DEA" w14:paraId="3230C641"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B8AFCC9" w14:textId="615AF3B5" w:rsidR="00554DEA" w:rsidRDefault="00C401AA">
            <w:pPr>
              <w:spacing w:line="260" w:lineRule="auto"/>
            </w:pPr>
            <w:r>
              <w:rPr>
                <w:b/>
                <w:bCs/>
                <w:color w:val="0B1220"/>
                <w:sz w:val="19"/>
                <w:szCs w:val="19"/>
              </w:rPr>
              <w:t>Pending Aggregation</w:t>
            </w:r>
          </w:p>
        </w:tc>
        <w:tc>
          <w:tcPr>
            <w:tcW w:w="50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E1072A6" w14:textId="77777777" w:rsidR="00554DEA" w:rsidRDefault="00000000">
            <w:pPr>
              <w:spacing w:line="260" w:lineRule="auto"/>
            </w:pPr>
            <w:r>
              <w:rPr>
                <w:color w:val="0B1220"/>
                <w:sz w:val="19"/>
                <w:szCs w:val="19"/>
              </w:rPr>
              <w:t>Order queued in today's batch; awaiting cut-off.</w:t>
            </w:r>
          </w:p>
        </w:tc>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80B3D06" w14:textId="77777777" w:rsidR="00554DEA" w:rsidRDefault="00000000">
            <w:pPr>
              <w:spacing w:line="260" w:lineRule="auto"/>
            </w:pPr>
            <w:r>
              <w:rPr>
                <w:color w:val="0B1220"/>
                <w:sz w:val="19"/>
                <w:szCs w:val="19"/>
              </w:rPr>
              <w:t>Executed / Failed</w:t>
            </w:r>
          </w:p>
        </w:tc>
      </w:tr>
      <w:tr w:rsidR="00C401AA" w14:paraId="177D364E"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8506D93" w14:textId="076A042D" w:rsidR="00C401AA" w:rsidRDefault="00C401AA">
            <w:pPr>
              <w:spacing w:line="260" w:lineRule="auto"/>
              <w:rPr>
                <w:b/>
                <w:bCs/>
                <w:color w:val="0B1220"/>
                <w:sz w:val="19"/>
                <w:szCs w:val="19"/>
              </w:rPr>
            </w:pPr>
            <w:r>
              <w:rPr>
                <w:b/>
                <w:bCs/>
                <w:color w:val="0B1220"/>
                <w:sz w:val="19"/>
                <w:szCs w:val="19"/>
              </w:rPr>
              <w:t>Pending Confirmation</w:t>
            </w:r>
          </w:p>
        </w:tc>
        <w:tc>
          <w:tcPr>
            <w:tcW w:w="50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0887440" w14:textId="7F97B141" w:rsidR="00C401AA" w:rsidRDefault="00C401AA">
            <w:pPr>
              <w:spacing w:line="260" w:lineRule="auto"/>
              <w:rPr>
                <w:color w:val="0B1220"/>
                <w:sz w:val="19"/>
                <w:szCs w:val="19"/>
              </w:rPr>
            </w:pPr>
            <w:r>
              <w:rPr>
                <w:color w:val="0B1220"/>
                <w:sz w:val="19"/>
                <w:szCs w:val="19"/>
              </w:rPr>
              <w:t>Order sent to Sanlam at Cut - off</w:t>
            </w:r>
          </w:p>
        </w:tc>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DE0788B" w14:textId="77777777" w:rsidR="00C401AA" w:rsidRDefault="00C401AA">
            <w:pPr>
              <w:spacing w:line="260" w:lineRule="auto"/>
              <w:rPr>
                <w:color w:val="0B1220"/>
                <w:sz w:val="19"/>
                <w:szCs w:val="19"/>
              </w:rPr>
            </w:pPr>
          </w:p>
        </w:tc>
      </w:tr>
      <w:tr w:rsidR="00554DEA" w14:paraId="5F9D3390"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4327280" w14:textId="14145DC2" w:rsidR="00554DEA" w:rsidRPr="00C401AA" w:rsidRDefault="00C401AA">
            <w:pPr>
              <w:spacing w:line="260" w:lineRule="auto"/>
              <w:rPr>
                <w:b/>
                <w:bCs/>
              </w:rPr>
            </w:pPr>
            <w:r w:rsidRPr="00C401AA">
              <w:rPr>
                <w:b/>
                <w:bCs/>
              </w:rPr>
              <w:t>Confirmed</w:t>
            </w:r>
          </w:p>
        </w:tc>
        <w:tc>
          <w:tcPr>
            <w:tcW w:w="50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E5F4588" w14:textId="77777777" w:rsidR="00554DEA" w:rsidRDefault="00000000">
            <w:pPr>
              <w:spacing w:line="260" w:lineRule="auto"/>
            </w:pPr>
            <w:r>
              <w:rPr>
                <w:color w:val="0B1220"/>
                <w:sz w:val="19"/>
                <w:szCs w:val="19"/>
              </w:rPr>
              <w:t>Sanlam confirmed the trade with units + NAV.</w:t>
            </w:r>
          </w:p>
        </w:tc>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7FB529D" w14:textId="77777777" w:rsidR="00554DEA" w:rsidRDefault="00000000">
            <w:pPr>
              <w:spacing w:line="260" w:lineRule="auto"/>
            </w:pPr>
            <w:r>
              <w:rPr>
                <w:color w:val="0B1220"/>
                <w:sz w:val="19"/>
                <w:szCs w:val="19"/>
              </w:rPr>
              <w:t>Settled / Failed</w:t>
            </w:r>
          </w:p>
        </w:tc>
      </w:tr>
      <w:tr w:rsidR="00554DEA" w14:paraId="38C60661"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CD0160C" w14:textId="77777777" w:rsidR="00554DEA" w:rsidRDefault="00000000">
            <w:pPr>
              <w:spacing w:line="260" w:lineRule="auto"/>
            </w:pPr>
            <w:r>
              <w:rPr>
                <w:b/>
                <w:bCs/>
                <w:color w:val="0B1220"/>
                <w:sz w:val="19"/>
                <w:szCs w:val="19"/>
              </w:rPr>
              <w:lastRenderedPageBreak/>
              <w:t>Settled</w:t>
            </w:r>
          </w:p>
        </w:tc>
        <w:tc>
          <w:tcPr>
            <w:tcW w:w="50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5EA9211" w14:textId="77777777" w:rsidR="00554DEA" w:rsidRDefault="00000000">
            <w:pPr>
              <w:spacing w:line="260" w:lineRule="auto"/>
            </w:pPr>
            <w:r>
              <w:rPr>
                <w:color w:val="0B1220"/>
                <w:sz w:val="19"/>
                <w:szCs w:val="19"/>
              </w:rPr>
              <w:t>Units credited (buy) or proceeds paid (sell). Terminal success state.</w:t>
            </w:r>
          </w:p>
        </w:tc>
        <w:tc>
          <w:tcPr>
            <w:tcW w:w="25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2F2697F" w14:textId="77777777" w:rsidR="00554DEA" w:rsidRDefault="00000000">
            <w:pPr>
              <w:spacing w:line="260" w:lineRule="auto"/>
            </w:pPr>
            <w:r>
              <w:rPr>
                <w:color w:val="0B1220"/>
                <w:sz w:val="19"/>
                <w:szCs w:val="19"/>
              </w:rPr>
              <w:t>—</w:t>
            </w:r>
          </w:p>
        </w:tc>
      </w:tr>
      <w:tr w:rsidR="00554DEA" w14:paraId="3E07DBD9" w14:textId="77777777">
        <w:tblPrEx>
          <w:tblCellMar>
            <w:top w:w="0" w:type="dxa"/>
            <w:bottom w:w="0" w:type="dxa"/>
          </w:tblCellMar>
        </w:tblPrEx>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FEF7787" w14:textId="77777777" w:rsidR="00554DEA" w:rsidRDefault="00000000">
            <w:pPr>
              <w:spacing w:line="260" w:lineRule="auto"/>
            </w:pPr>
            <w:r>
              <w:rPr>
                <w:b/>
                <w:bCs/>
                <w:color w:val="0B1220"/>
                <w:sz w:val="19"/>
                <w:szCs w:val="19"/>
              </w:rPr>
              <w:t>Failed</w:t>
            </w:r>
          </w:p>
        </w:tc>
        <w:tc>
          <w:tcPr>
            <w:tcW w:w="50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0C94A0A" w14:textId="77777777" w:rsidR="00554DEA" w:rsidRDefault="00000000">
            <w:pPr>
              <w:spacing w:line="260" w:lineRule="auto"/>
            </w:pPr>
            <w:r>
              <w:rPr>
                <w:color w:val="0B1220"/>
                <w:sz w:val="19"/>
                <w:szCs w:val="19"/>
              </w:rPr>
              <w:t>Sanlam timeout, insufficient funds, or upstream error.</w:t>
            </w:r>
          </w:p>
        </w:tc>
        <w:tc>
          <w:tcPr>
            <w:tcW w:w="25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52A2CDD" w14:textId="77777777" w:rsidR="00554DEA" w:rsidRDefault="00000000">
            <w:pPr>
              <w:spacing w:line="260" w:lineRule="auto"/>
            </w:pPr>
            <w:r>
              <w:rPr>
                <w:color w:val="0B1220"/>
                <w:sz w:val="19"/>
                <w:szCs w:val="19"/>
              </w:rPr>
              <w:t>Retry → Submitted</w:t>
            </w:r>
          </w:p>
        </w:tc>
      </w:tr>
    </w:tbl>
    <w:p w14:paraId="4E89EB33" w14:textId="24936BDD" w:rsidR="00554DEA" w:rsidRDefault="00000000">
      <w:pPr>
        <w:pStyle w:val="Heading1"/>
      </w:pPr>
      <w:r>
        <w:t>5. API Contracts</w:t>
      </w:r>
      <w:r w:rsidR="00C401AA">
        <w:t>(For Reference Only – TBD)</w:t>
      </w:r>
    </w:p>
    <w:p w14:paraId="1C10D56D" w14:textId="77777777" w:rsidR="00554DEA" w:rsidRDefault="00000000">
      <w:pPr>
        <w:spacing w:after="140" w:line="300" w:lineRule="auto"/>
      </w:pPr>
      <w:r>
        <w:t>Endpoints the portal depends on. Where an endpoint is labelled ASSUMED, the contract is inferred from the business requirements and must be confirmed with the counterparty.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6"/>
        <w:gridCol w:w="3290"/>
        <w:gridCol w:w="3194"/>
      </w:tblGrid>
      <w:tr w:rsidR="00554DEA" w14:paraId="3F50AD54" w14:textId="77777777">
        <w:tblPrEx>
          <w:tblCellMar>
            <w:top w:w="0" w:type="dxa"/>
            <w:bottom w:w="0" w:type="dxa"/>
          </w:tblCellMar>
        </w:tblPrEx>
        <w:trPr>
          <w:tblHeader/>
        </w:trPr>
        <w:tc>
          <w:tcPr>
            <w:tcW w:w="270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4CD87E87" w14:textId="77777777" w:rsidR="00554DEA" w:rsidRDefault="00000000">
            <w:pPr>
              <w:spacing w:line="260" w:lineRule="auto"/>
            </w:pPr>
            <w:r>
              <w:rPr>
                <w:b/>
                <w:bCs/>
                <w:color w:val="FFFFFF"/>
                <w:sz w:val="18"/>
                <w:szCs w:val="18"/>
              </w:rPr>
              <w:t>ENDPOINT</w:t>
            </w:r>
          </w:p>
        </w:tc>
        <w:tc>
          <w:tcPr>
            <w:tcW w:w="378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287AE945" w14:textId="77777777" w:rsidR="00554DEA" w:rsidRDefault="00000000">
            <w:pPr>
              <w:spacing w:line="260" w:lineRule="auto"/>
            </w:pPr>
            <w:r>
              <w:rPr>
                <w:b/>
                <w:bCs/>
                <w:color w:val="FFFFFF"/>
                <w:sz w:val="18"/>
                <w:szCs w:val="18"/>
              </w:rPr>
              <w:t>PURPOSE</w:t>
            </w:r>
          </w:p>
        </w:tc>
        <w:tc>
          <w:tcPr>
            <w:tcW w:w="360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0E53C8F2" w14:textId="77777777" w:rsidR="00554DEA" w:rsidRDefault="00000000">
            <w:pPr>
              <w:spacing w:line="260" w:lineRule="auto"/>
            </w:pPr>
            <w:r>
              <w:rPr>
                <w:b/>
                <w:bCs/>
                <w:color w:val="FFFFFF"/>
                <w:sz w:val="18"/>
                <w:szCs w:val="18"/>
              </w:rPr>
              <w:t>SOURCE / ASSUMPTIONS</w:t>
            </w:r>
          </w:p>
        </w:tc>
      </w:tr>
      <w:tr w:rsidR="00554DEA" w14:paraId="10A425FA"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51638F3" w14:textId="77777777" w:rsidR="00554DEA" w:rsidRDefault="00000000">
            <w:pPr>
              <w:spacing w:line="260" w:lineRule="auto"/>
            </w:pPr>
            <w:r>
              <w:rPr>
                <w:b/>
                <w:bCs/>
                <w:color w:val="0B1220"/>
                <w:sz w:val="19"/>
                <w:szCs w:val="19"/>
              </w:rPr>
              <w:t>GET /scb/cif/{relId}</w:t>
            </w:r>
          </w:p>
        </w:tc>
        <w:tc>
          <w:tcPr>
            <w:tcW w:w="37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093760E" w14:textId="77777777" w:rsidR="00554DEA" w:rsidRDefault="00000000">
            <w:pPr>
              <w:spacing w:line="260" w:lineRule="auto"/>
            </w:pPr>
            <w:r>
              <w:rPr>
                <w:color w:val="0B1220"/>
                <w:sz w:val="19"/>
                <w:szCs w:val="19"/>
              </w:rPr>
              <w:t>Fetch customer KYC, entity and contact details by Relationship ID.</w:t>
            </w:r>
          </w:p>
        </w:tc>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424BE46" w14:textId="77777777" w:rsidR="00554DEA" w:rsidRDefault="00000000">
            <w:pPr>
              <w:spacing w:line="260" w:lineRule="auto"/>
            </w:pPr>
            <w:r>
              <w:rPr>
                <w:color w:val="0B1220"/>
                <w:sz w:val="19"/>
                <w:szCs w:val="19"/>
              </w:rPr>
              <w:t>SCB core — assumed available. Returns 404 if RelId not found; 200 with masked fields if found but KYC not Tier 2+.</w:t>
            </w:r>
          </w:p>
        </w:tc>
      </w:tr>
      <w:tr w:rsidR="00554DEA" w14:paraId="7F7E58B5"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451912F" w14:textId="77777777" w:rsidR="00554DEA" w:rsidRDefault="00000000">
            <w:pPr>
              <w:spacing w:line="260" w:lineRule="auto"/>
            </w:pPr>
            <w:r>
              <w:rPr>
                <w:b/>
                <w:bCs/>
                <w:color w:val="0B1220"/>
                <w:sz w:val="19"/>
                <w:szCs w:val="19"/>
              </w:rPr>
              <w:t>GET /scb/accounts?relId=</w:t>
            </w:r>
          </w:p>
        </w:tc>
        <w:tc>
          <w:tcPr>
            <w:tcW w:w="37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83B75BD" w14:textId="77777777" w:rsidR="00554DEA" w:rsidRDefault="00000000">
            <w:pPr>
              <w:spacing w:line="260" w:lineRule="auto"/>
            </w:pPr>
            <w:r>
              <w:rPr>
                <w:color w:val="0B1220"/>
                <w:sz w:val="19"/>
                <w:szCs w:val="19"/>
              </w:rPr>
              <w:t>List linked CASA accounts for the customer (account no, type, currency, available balance).</w:t>
            </w:r>
          </w:p>
        </w:tc>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C20C04F" w14:textId="77777777" w:rsidR="00554DEA" w:rsidRDefault="00000000">
            <w:pPr>
              <w:spacing w:line="260" w:lineRule="auto"/>
            </w:pPr>
            <w:r>
              <w:rPr>
                <w:color w:val="0B1220"/>
                <w:sz w:val="19"/>
                <w:szCs w:val="19"/>
              </w:rPr>
              <w:t>SCB core — assumed. Real-time balance recommended.</w:t>
            </w:r>
          </w:p>
        </w:tc>
      </w:tr>
      <w:tr w:rsidR="00554DEA" w14:paraId="204A2E2C"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2D1E18EF" w14:textId="77777777" w:rsidR="00554DEA" w:rsidRDefault="00000000">
            <w:pPr>
              <w:spacing w:line="260" w:lineRule="auto"/>
            </w:pPr>
            <w:r>
              <w:rPr>
                <w:b/>
                <w:bCs/>
                <w:color w:val="0B1220"/>
                <w:sz w:val="19"/>
                <w:szCs w:val="19"/>
              </w:rPr>
              <w:t>POST /scb/payments/debit</w:t>
            </w:r>
          </w:p>
        </w:tc>
        <w:tc>
          <w:tcPr>
            <w:tcW w:w="37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76AF41FE" w14:textId="77777777" w:rsidR="00554DEA" w:rsidRDefault="00000000">
            <w:pPr>
              <w:spacing w:line="260" w:lineRule="auto"/>
            </w:pPr>
            <w:r>
              <w:rPr>
                <w:color w:val="0B1220"/>
                <w:sz w:val="19"/>
                <w:szCs w:val="19"/>
              </w:rPr>
              <w:t>Debit customer CASA to SCB collection account (for buys and recurring).</w:t>
            </w:r>
          </w:p>
        </w:tc>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3C839DD1" w14:textId="77777777" w:rsidR="00554DEA" w:rsidRDefault="00000000">
            <w:pPr>
              <w:spacing w:line="260" w:lineRule="auto"/>
            </w:pPr>
            <w:r>
              <w:rPr>
                <w:color w:val="0B1220"/>
                <w:sz w:val="19"/>
                <w:szCs w:val="19"/>
              </w:rPr>
              <w:t>SCB payment API — assumed. Idempotent via client reference.</w:t>
            </w:r>
          </w:p>
        </w:tc>
      </w:tr>
      <w:tr w:rsidR="00554DEA" w14:paraId="6B5A363D"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8DA2041" w14:textId="77777777" w:rsidR="00554DEA" w:rsidRDefault="00000000">
            <w:pPr>
              <w:spacing w:line="260" w:lineRule="auto"/>
            </w:pPr>
            <w:r>
              <w:rPr>
                <w:b/>
                <w:bCs/>
                <w:color w:val="0B1220"/>
                <w:sz w:val="19"/>
                <w:szCs w:val="19"/>
              </w:rPr>
              <w:t>POST /sanlam/investors</w:t>
            </w:r>
          </w:p>
        </w:tc>
        <w:tc>
          <w:tcPr>
            <w:tcW w:w="37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3144863" w14:textId="77777777" w:rsidR="00554DEA" w:rsidRDefault="00000000">
            <w:pPr>
              <w:spacing w:line="260" w:lineRule="auto"/>
            </w:pPr>
            <w:r>
              <w:rPr>
                <w:color w:val="0B1220"/>
                <w:sz w:val="19"/>
                <w:szCs w:val="19"/>
              </w:rPr>
              <w:t>Register a new investor with Sanlam; returns Sanlam investor ID.</w:t>
            </w:r>
          </w:p>
        </w:tc>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7C29D195" w14:textId="77777777" w:rsidR="00554DEA" w:rsidRDefault="00000000">
            <w:pPr>
              <w:spacing w:line="260" w:lineRule="auto"/>
            </w:pPr>
            <w:r>
              <w:rPr>
                <w:color w:val="0B1220"/>
                <w:sz w:val="19"/>
                <w:szCs w:val="19"/>
              </w:rPr>
              <w:t>Sanlam — ASSUMED. Payload: name, TIN, KYC tier, risk profile, primary account.</w:t>
            </w:r>
          </w:p>
        </w:tc>
      </w:tr>
      <w:tr w:rsidR="00554DEA" w14:paraId="7F05EF71"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7EDFBEC3" w14:textId="77777777" w:rsidR="00554DEA" w:rsidRDefault="00000000">
            <w:pPr>
              <w:spacing w:line="260" w:lineRule="auto"/>
            </w:pPr>
            <w:r>
              <w:rPr>
                <w:b/>
                <w:bCs/>
                <w:color w:val="0B1220"/>
                <w:sz w:val="19"/>
                <w:szCs w:val="19"/>
              </w:rPr>
              <w:t>POST /sanlam/purchase</w:t>
            </w:r>
          </w:p>
        </w:tc>
        <w:tc>
          <w:tcPr>
            <w:tcW w:w="37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8A641BD" w14:textId="77777777" w:rsidR="00554DEA" w:rsidRDefault="00000000">
            <w:pPr>
              <w:spacing w:line="260" w:lineRule="auto"/>
            </w:pPr>
            <w:r>
              <w:rPr>
                <w:color w:val="0B1220"/>
                <w:sz w:val="19"/>
                <w:szCs w:val="19"/>
              </w:rPr>
              <w:t>Submit an individual customer buy at the day's NAV.</w:t>
            </w:r>
          </w:p>
        </w:tc>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D34D616" w14:textId="77777777" w:rsidR="00554DEA" w:rsidRDefault="00000000">
            <w:pPr>
              <w:spacing w:line="260" w:lineRule="auto"/>
            </w:pPr>
            <w:r>
              <w:rPr>
                <w:color w:val="0B1220"/>
                <w:sz w:val="19"/>
                <w:szCs w:val="19"/>
              </w:rPr>
              <w:t>Sanlam — ASSUMED. Includes investor ID, amount, fund code, SCB reference.</w:t>
            </w:r>
          </w:p>
        </w:tc>
      </w:tr>
      <w:tr w:rsidR="00554DEA" w14:paraId="0196D2AE"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1BFC002" w14:textId="77777777" w:rsidR="00554DEA" w:rsidRDefault="00000000">
            <w:pPr>
              <w:spacing w:line="260" w:lineRule="auto"/>
            </w:pPr>
            <w:r>
              <w:rPr>
                <w:b/>
                <w:bCs/>
                <w:color w:val="0B1220"/>
                <w:sz w:val="19"/>
                <w:szCs w:val="19"/>
              </w:rPr>
              <w:t>POST /sanlam/redemption</w:t>
            </w:r>
          </w:p>
        </w:tc>
        <w:tc>
          <w:tcPr>
            <w:tcW w:w="37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435CD3D" w14:textId="77777777" w:rsidR="00554DEA" w:rsidRDefault="00000000">
            <w:pPr>
              <w:spacing w:line="260" w:lineRule="auto"/>
            </w:pPr>
            <w:r>
              <w:rPr>
                <w:color w:val="0B1220"/>
                <w:sz w:val="19"/>
                <w:szCs w:val="19"/>
              </w:rPr>
              <w:t>Submit full or partial redemption.</w:t>
            </w:r>
          </w:p>
        </w:tc>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F0F8610" w14:textId="77777777" w:rsidR="00554DEA" w:rsidRDefault="00000000">
            <w:pPr>
              <w:spacing w:line="260" w:lineRule="auto"/>
            </w:pPr>
            <w:r>
              <w:rPr>
                <w:color w:val="0B1220"/>
                <w:sz w:val="19"/>
                <w:szCs w:val="19"/>
              </w:rPr>
              <w:t>Sanlam — ASSUMED. Returns async confirmation with units redeemed and NAV.</w:t>
            </w:r>
          </w:p>
        </w:tc>
      </w:tr>
      <w:tr w:rsidR="00554DEA" w14:paraId="0614E45B"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21D1FE6" w14:textId="77777777" w:rsidR="00554DEA" w:rsidRDefault="00000000">
            <w:pPr>
              <w:spacing w:line="260" w:lineRule="auto"/>
            </w:pPr>
            <w:r>
              <w:rPr>
                <w:b/>
                <w:bCs/>
                <w:color w:val="0B1220"/>
                <w:sz w:val="19"/>
                <w:szCs w:val="19"/>
              </w:rPr>
              <w:t>GET /sanlam/rates?date=</w:t>
            </w:r>
          </w:p>
        </w:tc>
        <w:tc>
          <w:tcPr>
            <w:tcW w:w="37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25D875D" w14:textId="77777777" w:rsidR="00554DEA" w:rsidRDefault="00000000">
            <w:pPr>
              <w:spacing w:line="260" w:lineRule="auto"/>
            </w:pPr>
            <w:r>
              <w:rPr>
                <w:color w:val="0B1220"/>
                <w:sz w:val="19"/>
                <w:szCs w:val="19"/>
              </w:rPr>
              <w:t>Daily published annual yield.</w:t>
            </w:r>
          </w:p>
        </w:tc>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91E9A5E" w14:textId="77777777" w:rsidR="00554DEA" w:rsidRDefault="00000000">
            <w:pPr>
              <w:spacing w:line="260" w:lineRule="auto"/>
            </w:pPr>
            <w:r>
              <w:rPr>
                <w:color w:val="0B1220"/>
                <w:sz w:val="19"/>
                <w:szCs w:val="19"/>
              </w:rPr>
              <w:t>Sanlam — confirmed from upstream docs.</w:t>
            </w:r>
          </w:p>
        </w:tc>
      </w:tr>
      <w:tr w:rsidR="00554DEA" w14:paraId="78161F84"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A891B79" w14:textId="77777777" w:rsidR="00554DEA" w:rsidRDefault="00000000">
            <w:pPr>
              <w:spacing w:line="260" w:lineRule="auto"/>
            </w:pPr>
            <w:r>
              <w:rPr>
                <w:b/>
                <w:bCs/>
                <w:color w:val="0B1220"/>
                <w:sz w:val="19"/>
                <w:szCs w:val="19"/>
              </w:rPr>
              <w:t>GET /sanlam/eod/{investorId}</w:t>
            </w:r>
          </w:p>
        </w:tc>
        <w:tc>
          <w:tcPr>
            <w:tcW w:w="37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8EFD570" w14:textId="77777777" w:rsidR="00554DEA" w:rsidRDefault="00000000">
            <w:pPr>
              <w:spacing w:line="260" w:lineRule="auto"/>
            </w:pPr>
            <w:r>
              <w:rPr>
                <w:color w:val="0B1220"/>
                <w:sz w:val="19"/>
                <w:szCs w:val="19"/>
              </w:rPr>
              <w:t>End-of-day portfolio value per investor.</w:t>
            </w:r>
          </w:p>
        </w:tc>
        <w:tc>
          <w:tcPr>
            <w:tcW w:w="3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13DBF36C" w14:textId="77777777" w:rsidR="00554DEA" w:rsidRDefault="00000000">
            <w:pPr>
              <w:spacing w:line="260" w:lineRule="auto"/>
            </w:pPr>
            <w:r>
              <w:rPr>
                <w:color w:val="0B1220"/>
                <w:sz w:val="19"/>
                <w:szCs w:val="19"/>
              </w:rPr>
              <w:t>Sanlam — ASSUMED per-investor variant. Fallback: omnibus + allocation locally.</w:t>
            </w:r>
          </w:p>
        </w:tc>
      </w:tr>
      <w:tr w:rsidR="00554DEA" w14:paraId="0E0EFFE3" w14:textId="77777777">
        <w:tblPrEx>
          <w:tblCellMar>
            <w:top w:w="0" w:type="dxa"/>
            <w:bottom w:w="0" w:type="dxa"/>
          </w:tblCellMar>
        </w:tblPrEx>
        <w:tc>
          <w:tcPr>
            <w:tcW w:w="27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3C40E62" w14:textId="77777777" w:rsidR="00554DEA" w:rsidRDefault="00000000">
            <w:pPr>
              <w:spacing w:line="260" w:lineRule="auto"/>
            </w:pPr>
            <w:r>
              <w:rPr>
                <w:b/>
                <w:bCs/>
                <w:color w:val="0B1220"/>
                <w:sz w:val="19"/>
                <w:szCs w:val="19"/>
              </w:rPr>
              <w:t>GET /sanlam/interest?date=&amp;is_credited=</w:t>
            </w:r>
          </w:p>
        </w:tc>
        <w:tc>
          <w:tcPr>
            <w:tcW w:w="37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36869CC" w14:textId="77777777" w:rsidR="00554DEA" w:rsidRDefault="00000000">
            <w:pPr>
              <w:spacing w:line="260" w:lineRule="auto"/>
            </w:pPr>
            <w:r>
              <w:rPr>
                <w:color w:val="0B1220"/>
                <w:sz w:val="19"/>
                <w:szCs w:val="19"/>
              </w:rPr>
              <w:t>Polled daily from 1st for month-end confirmation.</w:t>
            </w:r>
          </w:p>
        </w:tc>
        <w:tc>
          <w:tcPr>
            <w:tcW w:w="3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27AF6052" w14:textId="77777777" w:rsidR="00554DEA" w:rsidRDefault="00000000">
            <w:pPr>
              <w:spacing w:line="260" w:lineRule="auto"/>
            </w:pPr>
            <w:r>
              <w:rPr>
                <w:color w:val="0B1220"/>
                <w:sz w:val="19"/>
                <w:szCs w:val="19"/>
              </w:rPr>
              <w:t>Sanlam — confirmed endpoint, adapted from Uganda brief.</w:t>
            </w:r>
          </w:p>
        </w:tc>
      </w:tr>
    </w:tbl>
    <w:p w14:paraId="707B4FA0" w14:textId="77777777" w:rsidR="00554DEA" w:rsidRDefault="00000000">
      <w:pPr>
        <w:pStyle w:val="Heading1"/>
      </w:pPr>
      <w:r>
        <w:t>6. Edge Cases &amp; Error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840"/>
      </w:tblGrid>
      <w:tr w:rsidR="00554DEA" w14:paraId="3644DB90" w14:textId="77777777">
        <w:tblPrEx>
          <w:tblCellMar>
            <w:top w:w="0" w:type="dxa"/>
            <w:bottom w:w="0" w:type="dxa"/>
          </w:tblCellMar>
        </w:tblPrEx>
        <w:trPr>
          <w:tblHeader/>
        </w:trPr>
        <w:tc>
          <w:tcPr>
            <w:tcW w:w="324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45AA94C0" w14:textId="77777777" w:rsidR="00554DEA" w:rsidRDefault="00000000">
            <w:pPr>
              <w:spacing w:line="260" w:lineRule="auto"/>
            </w:pPr>
            <w:r>
              <w:rPr>
                <w:b/>
                <w:bCs/>
                <w:color w:val="FFFFFF"/>
                <w:sz w:val="18"/>
                <w:szCs w:val="18"/>
              </w:rPr>
              <w:t>SCENARIO</w:t>
            </w:r>
          </w:p>
        </w:tc>
        <w:tc>
          <w:tcPr>
            <w:tcW w:w="684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3C196BAF" w14:textId="77777777" w:rsidR="00554DEA" w:rsidRDefault="00000000">
            <w:pPr>
              <w:spacing w:line="260" w:lineRule="auto"/>
            </w:pPr>
            <w:r>
              <w:rPr>
                <w:b/>
                <w:bCs/>
                <w:color w:val="FFFFFF"/>
                <w:sz w:val="18"/>
                <w:szCs w:val="18"/>
              </w:rPr>
              <w:t>HANDLING</w:t>
            </w:r>
          </w:p>
        </w:tc>
      </w:tr>
      <w:tr w:rsidR="00554DEA" w14:paraId="1A5B39D4"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AA7E5A1" w14:textId="77777777" w:rsidR="00554DEA" w:rsidRDefault="00000000">
            <w:pPr>
              <w:spacing w:line="260" w:lineRule="auto"/>
            </w:pPr>
            <w:r>
              <w:rPr>
                <w:b/>
                <w:bCs/>
                <w:color w:val="0B1220"/>
                <w:sz w:val="19"/>
                <w:szCs w:val="19"/>
              </w:rPr>
              <w:t>Duplicate customer (existing RelId)</w:t>
            </w:r>
          </w:p>
        </w:tc>
        <w:tc>
          <w:tcPr>
            <w:tcW w:w="68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620FB72" w14:textId="77777777" w:rsidR="00554DEA" w:rsidRDefault="00000000">
            <w:pPr>
              <w:spacing w:line="260" w:lineRule="auto"/>
            </w:pPr>
            <w:r>
              <w:rPr>
                <w:color w:val="0B1220"/>
                <w:sz w:val="19"/>
                <w:szCs w:val="19"/>
              </w:rPr>
              <w:t>Block creation; surface existing profile to admin with link to open it.</w:t>
            </w:r>
          </w:p>
        </w:tc>
      </w:tr>
      <w:tr w:rsidR="00554DEA" w14:paraId="42DDE57D"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38C645B2" w14:textId="77777777" w:rsidR="00554DEA" w:rsidRDefault="00000000">
            <w:pPr>
              <w:spacing w:line="260" w:lineRule="auto"/>
            </w:pPr>
            <w:r>
              <w:rPr>
                <w:b/>
                <w:bCs/>
                <w:color w:val="0B1220"/>
                <w:sz w:val="19"/>
                <w:szCs w:val="19"/>
              </w:rPr>
              <w:lastRenderedPageBreak/>
              <w:t>KYC not verified in SCB CIF</w:t>
            </w:r>
          </w:p>
        </w:tc>
        <w:tc>
          <w:tcPr>
            <w:tcW w:w="68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96C82AD" w14:textId="77777777" w:rsidR="00554DEA" w:rsidRDefault="00000000">
            <w:pPr>
              <w:spacing w:line="260" w:lineRule="auto"/>
            </w:pPr>
            <w:r>
              <w:rPr>
                <w:color w:val="0B1220"/>
                <w:sz w:val="19"/>
                <w:szCs w:val="19"/>
              </w:rPr>
              <w:t>Prevent onboarding; display clear reason and required action.</w:t>
            </w:r>
          </w:p>
        </w:tc>
      </w:tr>
      <w:tr w:rsidR="00554DEA" w14:paraId="38E7056F"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5B9C08E" w14:textId="77777777" w:rsidR="00554DEA" w:rsidRDefault="00000000">
            <w:pPr>
              <w:spacing w:line="260" w:lineRule="auto"/>
            </w:pPr>
            <w:r>
              <w:rPr>
                <w:b/>
                <w:bCs/>
                <w:color w:val="0B1220"/>
                <w:sz w:val="19"/>
                <w:szCs w:val="19"/>
              </w:rPr>
              <w:t>Buy cut-off missed</w:t>
            </w:r>
          </w:p>
        </w:tc>
        <w:tc>
          <w:tcPr>
            <w:tcW w:w="68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21CE0C0" w14:textId="77777777" w:rsidR="00554DEA" w:rsidRDefault="00000000">
            <w:pPr>
              <w:spacing w:line="260" w:lineRule="auto"/>
            </w:pPr>
            <w:r>
              <w:rPr>
                <w:color w:val="0B1220"/>
                <w:sz w:val="19"/>
                <w:szCs w:val="19"/>
              </w:rPr>
              <w:t>Order automatically rolls into the next day's batch. Admin notified in Audit Log.</w:t>
            </w:r>
          </w:p>
        </w:tc>
      </w:tr>
      <w:tr w:rsidR="00554DEA" w14:paraId="2913A15E"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11C84B71" w14:textId="77777777" w:rsidR="00554DEA" w:rsidRDefault="00000000">
            <w:pPr>
              <w:spacing w:line="260" w:lineRule="auto"/>
            </w:pPr>
            <w:r>
              <w:rPr>
                <w:b/>
                <w:bCs/>
                <w:color w:val="0B1220"/>
                <w:sz w:val="19"/>
                <w:szCs w:val="19"/>
              </w:rPr>
              <w:t>Debit fails (insufficient funds)</w:t>
            </w:r>
          </w:p>
        </w:tc>
        <w:tc>
          <w:tcPr>
            <w:tcW w:w="68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C02F8E7" w14:textId="77777777" w:rsidR="00554DEA" w:rsidRDefault="00000000">
            <w:pPr>
              <w:spacing w:line="260" w:lineRule="auto"/>
            </w:pPr>
            <w:r>
              <w:rPr>
                <w:color w:val="0B1220"/>
                <w:sz w:val="19"/>
                <w:szCs w:val="19"/>
              </w:rPr>
              <w:t>Order cancelled. Audit entry created. Customer notified (out of scope for v1).</w:t>
            </w:r>
          </w:p>
        </w:tc>
      </w:tr>
      <w:tr w:rsidR="00554DEA" w14:paraId="07D23A0B"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712258C1" w14:textId="77777777" w:rsidR="00554DEA" w:rsidRDefault="00000000">
            <w:pPr>
              <w:spacing w:line="260" w:lineRule="auto"/>
            </w:pPr>
            <w:r>
              <w:rPr>
                <w:b/>
                <w:bCs/>
                <w:color w:val="0B1220"/>
                <w:sz w:val="19"/>
                <w:szCs w:val="19"/>
              </w:rPr>
              <w:t>Sanlam timeout (14:00 deadline)</w:t>
            </w:r>
          </w:p>
        </w:tc>
        <w:tc>
          <w:tcPr>
            <w:tcW w:w="68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DB3DA80" w14:textId="77777777" w:rsidR="00554DEA" w:rsidRDefault="00000000">
            <w:pPr>
              <w:spacing w:line="260" w:lineRule="auto"/>
            </w:pPr>
            <w:r>
              <w:rPr>
                <w:color w:val="0B1220"/>
                <w:sz w:val="19"/>
                <w:szCs w:val="19"/>
              </w:rPr>
              <w:t>Order marked Failed. Collection account holds funds. Retry button on order detail.</w:t>
            </w:r>
          </w:p>
        </w:tc>
      </w:tr>
      <w:tr w:rsidR="00554DEA" w14:paraId="5760167D"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7096DCC" w14:textId="77777777" w:rsidR="00554DEA" w:rsidRDefault="00000000">
            <w:pPr>
              <w:spacing w:line="260" w:lineRule="auto"/>
            </w:pPr>
            <w:r>
              <w:rPr>
                <w:b/>
                <w:bCs/>
                <w:color w:val="0B1220"/>
                <w:sz w:val="19"/>
                <w:szCs w:val="19"/>
              </w:rPr>
              <w:t>Sell amount mismatch on receipt</w:t>
            </w:r>
          </w:p>
        </w:tc>
        <w:tc>
          <w:tcPr>
            <w:tcW w:w="68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FC5EE9F" w14:textId="77777777" w:rsidR="00554DEA" w:rsidRDefault="00000000">
            <w:pPr>
              <w:spacing w:line="260" w:lineRule="auto"/>
            </w:pPr>
            <w:r>
              <w:rPr>
                <w:color w:val="0B1220"/>
                <w:sz w:val="19"/>
                <w:szCs w:val="19"/>
              </w:rPr>
              <w:t>Distribution blocked. Three-party alert (SC + Vault22 + Sanlam). Ops resolves manually.</w:t>
            </w:r>
          </w:p>
        </w:tc>
      </w:tr>
      <w:tr w:rsidR="00554DEA" w14:paraId="75A16A1F"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C4B9340" w14:textId="77777777" w:rsidR="00554DEA" w:rsidRDefault="00000000">
            <w:pPr>
              <w:spacing w:line="260" w:lineRule="auto"/>
            </w:pPr>
            <w:r>
              <w:rPr>
                <w:b/>
                <w:bCs/>
                <w:color w:val="0B1220"/>
                <w:sz w:val="19"/>
                <w:szCs w:val="19"/>
              </w:rPr>
              <w:t>Individual credit failure on sell</w:t>
            </w:r>
          </w:p>
        </w:tc>
        <w:tc>
          <w:tcPr>
            <w:tcW w:w="68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A5CCFED" w14:textId="77777777" w:rsidR="00554DEA" w:rsidRDefault="00000000">
            <w:pPr>
              <w:spacing w:line="260" w:lineRule="auto"/>
            </w:pPr>
            <w:r>
              <w:rPr>
                <w:color w:val="0B1220"/>
                <w:sz w:val="19"/>
                <w:szCs w:val="19"/>
              </w:rPr>
              <w:t>Amount parked in suspense account. Surfaced on Credit Failure Report for Ops resolution.</w:t>
            </w:r>
          </w:p>
        </w:tc>
      </w:tr>
      <w:tr w:rsidR="00554DEA" w14:paraId="64F64741"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C711BDA" w14:textId="77777777" w:rsidR="00554DEA" w:rsidRDefault="00000000">
            <w:pPr>
              <w:spacing w:line="260" w:lineRule="auto"/>
            </w:pPr>
            <w:r>
              <w:rPr>
                <w:b/>
                <w:bCs/>
                <w:color w:val="0B1220"/>
                <w:sz w:val="19"/>
                <w:szCs w:val="19"/>
              </w:rPr>
              <w:t>Recurring payment fails</w:t>
            </w:r>
          </w:p>
        </w:tc>
        <w:tc>
          <w:tcPr>
            <w:tcW w:w="68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A4645F3" w14:textId="77777777" w:rsidR="00554DEA" w:rsidRDefault="00000000">
            <w:pPr>
              <w:spacing w:line="260" w:lineRule="auto"/>
            </w:pPr>
            <w:r>
              <w:rPr>
                <w:color w:val="0B1220"/>
                <w:sz w:val="19"/>
                <w:szCs w:val="19"/>
              </w:rPr>
              <w:t>Single retry next business day. Two consecutive failures → subscription status = Failed, requires manual intervention.</w:t>
            </w:r>
          </w:p>
        </w:tc>
      </w:tr>
      <w:tr w:rsidR="00554DEA" w14:paraId="6F105FAC"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718697F" w14:textId="77777777" w:rsidR="00554DEA" w:rsidRDefault="00000000">
            <w:pPr>
              <w:spacing w:line="260" w:lineRule="auto"/>
            </w:pPr>
            <w:r>
              <w:rPr>
                <w:b/>
                <w:bCs/>
                <w:color w:val="0B1220"/>
                <w:sz w:val="19"/>
                <w:szCs w:val="19"/>
              </w:rPr>
              <w:t>Reconciliation drift outside tolerance</w:t>
            </w:r>
          </w:p>
        </w:tc>
        <w:tc>
          <w:tcPr>
            <w:tcW w:w="68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E9401A7" w14:textId="77777777" w:rsidR="00554DEA" w:rsidRDefault="00000000">
            <w:pPr>
              <w:spacing w:line="260" w:lineRule="auto"/>
            </w:pPr>
            <w:r>
              <w:rPr>
                <w:color w:val="0B1220"/>
                <w:sz w:val="19"/>
                <w:szCs w:val="19"/>
              </w:rPr>
              <w:t>Daily auto-recon blocked for that day; manual investigation flag raised. Logged immutably.</w:t>
            </w:r>
          </w:p>
        </w:tc>
      </w:tr>
      <w:tr w:rsidR="00554DEA" w14:paraId="5BA69B57"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2333AED" w14:textId="77777777" w:rsidR="00554DEA" w:rsidRDefault="00000000">
            <w:pPr>
              <w:spacing w:line="260" w:lineRule="auto"/>
            </w:pPr>
            <w:r>
              <w:rPr>
                <w:b/>
                <w:bCs/>
                <w:color w:val="0B1220"/>
                <w:sz w:val="19"/>
                <w:szCs w:val="19"/>
              </w:rPr>
              <w:t>Month-end tolerance breach</w:t>
            </w:r>
          </w:p>
        </w:tc>
        <w:tc>
          <w:tcPr>
            <w:tcW w:w="68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268703C" w14:textId="77777777" w:rsidR="00554DEA" w:rsidRDefault="00000000">
            <w:pPr>
              <w:spacing w:line="260" w:lineRule="auto"/>
            </w:pPr>
            <w:r>
              <w:rPr>
                <w:color w:val="0B1220"/>
                <w:sz w:val="19"/>
                <w:szCs w:val="19"/>
              </w:rPr>
              <w:t>Hard block on customer distribution. All three parties alerted. No allocation until manual sign-off.</w:t>
            </w:r>
          </w:p>
        </w:tc>
      </w:tr>
    </w:tbl>
    <w:p w14:paraId="21A247E0" w14:textId="37FB311B" w:rsidR="00554DEA" w:rsidRDefault="00000000">
      <w:pPr>
        <w:pStyle w:val="Heading1"/>
      </w:pPr>
      <w:r>
        <w:t>7. Reporting</w:t>
      </w:r>
      <w:r w:rsidR="00C401AA">
        <w:t>(For reference – To be aligned with SC’s current MMSP reporting)</w:t>
      </w:r>
    </w:p>
    <w:p w14:paraId="69AC2C19" w14:textId="77777777" w:rsidR="00554DEA" w:rsidRDefault="00000000">
      <w:pPr>
        <w:spacing w:after="140" w:line="300" w:lineRule="auto"/>
      </w:pPr>
      <w:r>
        <w:t>All reports support date-range filters, customer/status filters where relevant, and CSV or Excel export. Reports are generated against the operational store with a read replica to avoid impact on real-time flows.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420"/>
        <w:gridCol w:w="3420"/>
      </w:tblGrid>
      <w:tr w:rsidR="00554DEA" w14:paraId="3B4B1FC9" w14:textId="77777777">
        <w:tblPrEx>
          <w:tblCellMar>
            <w:top w:w="0" w:type="dxa"/>
            <w:bottom w:w="0" w:type="dxa"/>
          </w:tblCellMar>
        </w:tblPrEx>
        <w:trPr>
          <w:tblHeader/>
        </w:trPr>
        <w:tc>
          <w:tcPr>
            <w:tcW w:w="324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0D249F1D" w14:textId="77777777" w:rsidR="00554DEA" w:rsidRDefault="00000000">
            <w:pPr>
              <w:spacing w:line="260" w:lineRule="auto"/>
            </w:pPr>
            <w:r>
              <w:rPr>
                <w:b/>
                <w:bCs/>
                <w:color w:val="FFFFFF"/>
                <w:sz w:val="18"/>
                <w:szCs w:val="18"/>
              </w:rPr>
              <w:t>REPORT</w:t>
            </w:r>
          </w:p>
        </w:tc>
        <w:tc>
          <w:tcPr>
            <w:tcW w:w="342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50F8E1D1" w14:textId="77777777" w:rsidR="00554DEA" w:rsidRDefault="00000000">
            <w:pPr>
              <w:spacing w:line="260" w:lineRule="auto"/>
            </w:pPr>
            <w:r>
              <w:rPr>
                <w:b/>
                <w:bCs/>
                <w:color w:val="FFFFFF"/>
                <w:sz w:val="18"/>
                <w:szCs w:val="18"/>
              </w:rPr>
              <w:t>CONTENT</w:t>
            </w:r>
          </w:p>
        </w:tc>
        <w:tc>
          <w:tcPr>
            <w:tcW w:w="342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76FBF74C" w14:textId="77777777" w:rsidR="00554DEA" w:rsidRDefault="00000000">
            <w:pPr>
              <w:spacing w:line="260" w:lineRule="auto"/>
            </w:pPr>
            <w:r>
              <w:rPr>
                <w:b/>
                <w:bCs/>
                <w:color w:val="FFFFFF"/>
                <w:sz w:val="18"/>
                <w:szCs w:val="18"/>
              </w:rPr>
              <w:t>FILTERS / EXPORT</w:t>
            </w:r>
          </w:p>
        </w:tc>
      </w:tr>
      <w:tr w:rsidR="00554DEA" w14:paraId="5A39164F"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C0F418D" w14:textId="77777777" w:rsidR="00554DEA" w:rsidRDefault="00000000">
            <w:pPr>
              <w:spacing w:line="260" w:lineRule="auto"/>
            </w:pPr>
            <w:r>
              <w:rPr>
                <w:b/>
                <w:bCs/>
                <w:color w:val="0B1220"/>
                <w:sz w:val="19"/>
                <w:szCs w:val="19"/>
              </w:rPr>
              <w:t>Buy Transactions</w:t>
            </w:r>
          </w:p>
        </w:tc>
        <w:tc>
          <w:tcPr>
            <w:tcW w:w="34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052AEC5" w14:textId="77777777" w:rsidR="00554DEA" w:rsidRDefault="00000000">
            <w:pPr>
              <w:spacing w:line="260" w:lineRule="auto"/>
            </w:pPr>
            <w:r>
              <w:rPr>
                <w:color w:val="0B1220"/>
                <w:sz w:val="19"/>
                <w:szCs w:val="19"/>
              </w:rPr>
              <w:t>All buy orders with status, amount, units, NAV.</w:t>
            </w:r>
          </w:p>
        </w:tc>
        <w:tc>
          <w:tcPr>
            <w:tcW w:w="34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7F07684C" w14:textId="77777777" w:rsidR="00554DEA" w:rsidRDefault="00000000">
            <w:pPr>
              <w:spacing w:line="260" w:lineRule="auto"/>
            </w:pPr>
            <w:r>
              <w:rPr>
                <w:color w:val="0B1220"/>
                <w:sz w:val="19"/>
                <w:szCs w:val="19"/>
              </w:rPr>
              <w:t>Date range, customer, status. CSV/Excel.</w:t>
            </w:r>
          </w:p>
        </w:tc>
      </w:tr>
      <w:tr w:rsidR="00554DEA" w14:paraId="368C778A"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B19AFBC" w14:textId="77777777" w:rsidR="00554DEA" w:rsidRDefault="00000000">
            <w:pPr>
              <w:spacing w:line="260" w:lineRule="auto"/>
            </w:pPr>
            <w:r>
              <w:rPr>
                <w:b/>
                <w:bCs/>
                <w:color w:val="0B1220"/>
                <w:sz w:val="19"/>
                <w:szCs w:val="19"/>
              </w:rPr>
              <w:t>Sell Transactions</w:t>
            </w:r>
          </w:p>
        </w:tc>
        <w:tc>
          <w:tcPr>
            <w:tcW w:w="34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377B3BD" w14:textId="77777777" w:rsidR="00554DEA" w:rsidRDefault="00000000">
            <w:pPr>
              <w:spacing w:line="260" w:lineRule="auto"/>
            </w:pPr>
            <w:r>
              <w:rPr>
                <w:color w:val="0B1220"/>
                <w:sz w:val="19"/>
                <w:szCs w:val="19"/>
              </w:rPr>
              <w:t>All redemptions with full/partial flag, proceeds.</w:t>
            </w:r>
          </w:p>
        </w:tc>
        <w:tc>
          <w:tcPr>
            <w:tcW w:w="34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237177A" w14:textId="77777777" w:rsidR="00554DEA" w:rsidRDefault="00000000">
            <w:pPr>
              <w:spacing w:line="260" w:lineRule="auto"/>
            </w:pPr>
            <w:r>
              <w:rPr>
                <w:color w:val="0B1220"/>
                <w:sz w:val="19"/>
                <w:szCs w:val="19"/>
              </w:rPr>
              <w:t>Date range, customer, status. CSV/Excel.</w:t>
            </w:r>
          </w:p>
        </w:tc>
      </w:tr>
      <w:tr w:rsidR="00554DEA" w14:paraId="4FE2E37F"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5D2C944" w14:textId="77777777" w:rsidR="00554DEA" w:rsidRDefault="00000000">
            <w:pPr>
              <w:spacing w:line="260" w:lineRule="auto"/>
            </w:pPr>
            <w:r>
              <w:rPr>
                <w:b/>
                <w:bCs/>
                <w:color w:val="0B1220"/>
                <w:sz w:val="19"/>
                <w:szCs w:val="19"/>
              </w:rPr>
              <w:t>Recurring Subscriptions</w:t>
            </w:r>
          </w:p>
        </w:tc>
        <w:tc>
          <w:tcPr>
            <w:tcW w:w="34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2801144" w14:textId="77777777" w:rsidR="00554DEA" w:rsidRDefault="00000000">
            <w:pPr>
              <w:spacing w:line="260" w:lineRule="auto"/>
            </w:pPr>
            <w:r>
              <w:rPr>
                <w:color w:val="0B1220"/>
                <w:sz w:val="19"/>
                <w:szCs w:val="19"/>
              </w:rPr>
              <w:t>Active, paused, failed subscriptions.</w:t>
            </w:r>
          </w:p>
        </w:tc>
        <w:tc>
          <w:tcPr>
            <w:tcW w:w="34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6233632" w14:textId="77777777" w:rsidR="00554DEA" w:rsidRDefault="00000000">
            <w:pPr>
              <w:spacing w:line="260" w:lineRule="auto"/>
            </w:pPr>
            <w:r>
              <w:rPr>
                <w:color w:val="0B1220"/>
                <w:sz w:val="19"/>
                <w:szCs w:val="19"/>
              </w:rPr>
              <w:t>Status, frequency, customer. CSV.</w:t>
            </w:r>
          </w:p>
        </w:tc>
      </w:tr>
      <w:tr w:rsidR="00554DEA" w14:paraId="1D09C060"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E3E55FA" w14:textId="77777777" w:rsidR="00554DEA" w:rsidRDefault="00000000">
            <w:pPr>
              <w:spacing w:line="260" w:lineRule="auto"/>
            </w:pPr>
            <w:r>
              <w:rPr>
                <w:b/>
                <w:bCs/>
                <w:color w:val="0B1220"/>
                <w:sz w:val="19"/>
                <w:szCs w:val="19"/>
              </w:rPr>
              <w:t>Trailer Fees</w:t>
            </w:r>
          </w:p>
        </w:tc>
        <w:tc>
          <w:tcPr>
            <w:tcW w:w="34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87545AA" w14:textId="77777777" w:rsidR="00554DEA" w:rsidRDefault="00000000">
            <w:pPr>
              <w:spacing w:line="260" w:lineRule="auto"/>
            </w:pPr>
            <w:r>
              <w:rPr>
                <w:color w:val="0B1220"/>
                <w:sz w:val="19"/>
                <w:szCs w:val="19"/>
              </w:rPr>
              <w:t>Monthly fee calc based on EOD holdings × fee rate.</w:t>
            </w:r>
          </w:p>
        </w:tc>
        <w:tc>
          <w:tcPr>
            <w:tcW w:w="34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5FE6F89" w14:textId="77777777" w:rsidR="00554DEA" w:rsidRDefault="00000000">
            <w:pPr>
              <w:spacing w:line="260" w:lineRule="auto"/>
            </w:pPr>
            <w:r>
              <w:rPr>
                <w:color w:val="0B1220"/>
                <w:sz w:val="19"/>
                <w:szCs w:val="19"/>
              </w:rPr>
              <w:t>Month, fund. Excel.</w:t>
            </w:r>
          </w:p>
        </w:tc>
      </w:tr>
      <w:tr w:rsidR="00554DEA" w14:paraId="4F0F9AFD"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A25E20B" w14:textId="77777777" w:rsidR="00554DEA" w:rsidRDefault="00000000">
            <w:pPr>
              <w:spacing w:line="260" w:lineRule="auto"/>
            </w:pPr>
            <w:r>
              <w:rPr>
                <w:b/>
                <w:bCs/>
                <w:color w:val="0B1220"/>
                <w:sz w:val="19"/>
                <w:szCs w:val="19"/>
              </w:rPr>
              <w:t>EOD Balances</w:t>
            </w:r>
          </w:p>
        </w:tc>
        <w:tc>
          <w:tcPr>
            <w:tcW w:w="34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3A5D7831" w14:textId="77777777" w:rsidR="00554DEA" w:rsidRDefault="00000000">
            <w:pPr>
              <w:spacing w:line="260" w:lineRule="auto"/>
            </w:pPr>
            <w:r>
              <w:rPr>
                <w:color w:val="0B1220"/>
                <w:sz w:val="19"/>
                <w:szCs w:val="19"/>
              </w:rPr>
              <w:t>Per-customer holdings and market value by date.</w:t>
            </w:r>
          </w:p>
        </w:tc>
        <w:tc>
          <w:tcPr>
            <w:tcW w:w="34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2ED8D27C" w14:textId="77777777" w:rsidR="00554DEA" w:rsidRDefault="00000000">
            <w:pPr>
              <w:spacing w:line="260" w:lineRule="auto"/>
            </w:pPr>
            <w:r>
              <w:rPr>
                <w:color w:val="0B1220"/>
                <w:sz w:val="19"/>
                <w:szCs w:val="19"/>
              </w:rPr>
              <w:t>Date, customer, fund. Excel.</w:t>
            </w:r>
          </w:p>
        </w:tc>
      </w:tr>
      <w:tr w:rsidR="00554DEA" w14:paraId="00BDE8CC"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24B9C1BD" w14:textId="77777777" w:rsidR="00554DEA" w:rsidRDefault="00000000">
            <w:pPr>
              <w:spacing w:line="260" w:lineRule="auto"/>
            </w:pPr>
            <w:r>
              <w:rPr>
                <w:b/>
                <w:bCs/>
                <w:color w:val="0B1220"/>
                <w:sz w:val="19"/>
                <w:szCs w:val="19"/>
              </w:rPr>
              <w:t>Reconciliation</w:t>
            </w:r>
          </w:p>
        </w:tc>
        <w:tc>
          <w:tcPr>
            <w:tcW w:w="34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54A43BC" w14:textId="77777777" w:rsidR="00554DEA" w:rsidRDefault="00000000">
            <w:pPr>
              <w:spacing w:line="260" w:lineRule="auto"/>
            </w:pPr>
            <w:r>
              <w:rPr>
                <w:color w:val="0B1220"/>
                <w:sz w:val="19"/>
                <w:szCs w:val="19"/>
              </w:rPr>
              <w:t>Daily three-layer recon outcomes with deltas.</w:t>
            </w:r>
          </w:p>
        </w:tc>
        <w:tc>
          <w:tcPr>
            <w:tcW w:w="342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D152F22" w14:textId="77777777" w:rsidR="00554DEA" w:rsidRDefault="00000000">
            <w:pPr>
              <w:spacing w:line="260" w:lineRule="auto"/>
            </w:pPr>
            <w:r>
              <w:rPr>
                <w:color w:val="0B1220"/>
                <w:sz w:val="19"/>
                <w:szCs w:val="19"/>
              </w:rPr>
              <w:t>Date range, match status. CSV/Excel.</w:t>
            </w:r>
          </w:p>
        </w:tc>
      </w:tr>
      <w:tr w:rsidR="00554DEA" w14:paraId="37C7A60A" w14:textId="77777777">
        <w:tblPrEx>
          <w:tblCellMar>
            <w:top w:w="0" w:type="dxa"/>
            <w:bottom w:w="0" w:type="dxa"/>
          </w:tblCellMar>
        </w:tblPrEx>
        <w:tc>
          <w:tcPr>
            <w:tcW w:w="324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10988B7E" w14:textId="77777777" w:rsidR="00554DEA" w:rsidRDefault="00000000">
            <w:pPr>
              <w:spacing w:line="260" w:lineRule="auto"/>
            </w:pPr>
            <w:r>
              <w:rPr>
                <w:b/>
                <w:bCs/>
                <w:color w:val="0B1220"/>
                <w:sz w:val="19"/>
                <w:szCs w:val="19"/>
              </w:rPr>
              <w:t>Audit Trail</w:t>
            </w:r>
          </w:p>
        </w:tc>
        <w:tc>
          <w:tcPr>
            <w:tcW w:w="34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72C08C9" w14:textId="77777777" w:rsidR="00554DEA" w:rsidRDefault="00000000">
            <w:pPr>
              <w:spacing w:line="260" w:lineRule="auto"/>
            </w:pPr>
            <w:r>
              <w:rPr>
                <w:color w:val="0B1220"/>
                <w:sz w:val="19"/>
                <w:szCs w:val="19"/>
              </w:rPr>
              <w:t>Immutable action log.</w:t>
            </w:r>
          </w:p>
        </w:tc>
        <w:tc>
          <w:tcPr>
            <w:tcW w:w="342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7F59EC35" w14:textId="77777777" w:rsidR="00554DEA" w:rsidRDefault="00000000">
            <w:pPr>
              <w:spacing w:line="260" w:lineRule="auto"/>
            </w:pPr>
            <w:r>
              <w:rPr>
                <w:color w:val="0B1220"/>
                <w:sz w:val="19"/>
                <w:szCs w:val="19"/>
              </w:rPr>
              <w:t>Actor, action type, date. CSV.</w:t>
            </w:r>
          </w:p>
        </w:tc>
      </w:tr>
    </w:tbl>
    <w:p w14:paraId="01399FFC" w14:textId="77777777" w:rsidR="00554DEA" w:rsidRDefault="00000000">
      <w:pPr>
        <w:pStyle w:val="Heading1"/>
      </w:pPr>
      <w:r>
        <w:t>8. Non-Functional Requirements</w:t>
      </w:r>
    </w:p>
    <w:p w14:paraId="1ABB2B90" w14:textId="77777777" w:rsidR="00554DEA" w:rsidRDefault="00000000">
      <w:pPr>
        <w:pStyle w:val="ListParagraph"/>
        <w:numPr>
          <w:ilvl w:val="0"/>
          <w:numId w:val="3"/>
        </w:numPr>
        <w:spacing w:after="80" w:line="280" w:lineRule="auto"/>
      </w:pPr>
      <w:r>
        <w:rPr>
          <w:b/>
          <w:bCs/>
        </w:rPr>
        <w:lastRenderedPageBreak/>
        <w:t xml:space="preserve">Reliability: </w:t>
      </w:r>
      <w:r>
        <w:t>99.9% availability during operating hours (06:00–18:00 EAT); batch-critical windows (06:50–07:30) treated as peak.</w:t>
      </w:r>
    </w:p>
    <w:p w14:paraId="198302D1" w14:textId="77777777" w:rsidR="00554DEA" w:rsidRDefault="00000000">
      <w:pPr>
        <w:pStyle w:val="ListParagraph"/>
        <w:numPr>
          <w:ilvl w:val="0"/>
          <w:numId w:val="3"/>
        </w:numPr>
        <w:spacing w:after="80" w:line="280" w:lineRule="auto"/>
      </w:pPr>
      <w:r>
        <w:rPr>
          <w:b/>
          <w:bCs/>
        </w:rPr>
        <w:t xml:space="preserve">Performance: </w:t>
      </w:r>
      <w:r>
        <w:t>Wizard screens respond in under 1.5s P95; list screens under 2s P95 with 10k records.</w:t>
      </w:r>
    </w:p>
    <w:p w14:paraId="520FC030" w14:textId="77777777" w:rsidR="00554DEA" w:rsidRDefault="00000000">
      <w:pPr>
        <w:pStyle w:val="ListParagraph"/>
        <w:numPr>
          <w:ilvl w:val="0"/>
          <w:numId w:val="3"/>
        </w:numPr>
        <w:spacing w:after="80" w:line="280" w:lineRule="auto"/>
      </w:pPr>
      <w:r>
        <w:rPr>
          <w:b/>
          <w:bCs/>
        </w:rPr>
        <w:t xml:space="preserve">Security: </w:t>
      </w:r>
      <w:r>
        <w:t>Azure AD SSO mandatory; all sensitive actions require re-authentication via step-up MFA where policy requires.</w:t>
      </w:r>
    </w:p>
    <w:p w14:paraId="414CD2BB" w14:textId="77777777" w:rsidR="00554DEA" w:rsidRDefault="00000000">
      <w:pPr>
        <w:pStyle w:val="ListParagraph"/>
        <w:numPr>
          <w:ilvl w:val="0"/>
          <w:numId w:val="3"/>
        </w:numPr>
        <w:spacing w:after="80" w:line="280" w:lineRule="auto"/>
      </w:pPr>
      <w:r>
        <w:rPr>
          <w:b/>
          <w:bCs/>
        </w:rPr>
        <w:t xml:space="preserve">Audit: </w:t>
      </w:r>
      <w:r>
        <w:t>Every admin action, external API call, and state transition written to an append-only audit log with correlation IDs.</w:t>
      </w:r>
    </w:p>
    <w:p w14:paraId="3B3D37A3" w14:textId="77777777" w:rsidR="00554DEA" w:rsidRDefault="00000000">
      <w:pPr>
        <w:pStyle w:val="ListParagraph"/>
        <w:numPr>
          <w:ilvl w:val="0"/>
          <w:numId w:val="3"/>
        </w:numPr>
        <w:spacing w:after="80" w:line="280" w:lineRule="auto"/>
      </w:pPr>
      <w:r>
        <w:rPr>
          <w:b/>
          <w:bCs/>
        </w:rPr>
        <w:t xml:space="preserve">Idempotency: </w:t>
      </w:r>
      <w:r>
        <w:t>All mutating external API calls carry client-generated references so retries are safe.</w:t>
      </w:r>
    </w:p>
    <w:p w14:paraId="368C2AAD" w14:textId="77777777" w:rsidR="00554DEA" w:rsidRDefault="00000000">
      <w:pPr>
        <w:pStyle w:val="ListParagraph"/>
        <w:numPr>
          <w:ilvl w:val="0"/>
          <w:numId w:val="3"/>
        </w:numPr>
        <w:spacing w:after="80" w:line="280" w:lineRule="auto"/>
      </w:pPr>
      <w:r>
        <w:rPr>
          <w:b/>
          <w:bCs/>
        </w:rPr>
        <w:t xml:space="preserve">Data retention: </w:t>
      </w:r>
      <w:r>
        <w:t>Seven years for transactional records (regulatory); indefinite for audit log; per SCB policy.</w:t>
      </w:r>
    </w:p>
    <w:p w14:paraId="3A4E0D1C" w14:textId="77777777" w:rsidR="00554DEA" w:rsidRDefault="00000000">
      <w:pPr>
        <w:pStyle w:val="Heading1"/>
      </w:pPr>
      <w:r>
        <w:t>9. Assumptions</w:t>
      </w:r>
    </w:p>
    <w:p w14:paraId="5F59B1FA" w14:textId="77777777" w:rsidR="00554DEA" w:rsidRDefault="00000000">
      <w:pPr>
        <w:spacing w:after="140" w:line="300" w:lineRule="auto"/>
      </w:pPr>
      <w:r>
        <w:t>Items below are working assumptions to be validated with stakeholders before SIT.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554DEA" w14:paraId="1499D929" w14:textId="77777777">
        <w:tblPrEx>
          <w:tblCellMar>
            <w:top w:w="0" w:type="dxa"/>
            <w:bottom w:w="0" w:type="dxa"/>
          </w:tblCellMar>
        </w:tblPrEx>
        <w:trPr>
          <w:tblHeader/>
        </w:trPr>
        <w:tc>
          <w:tcPr>
            <w:tcW w:w="60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0F0DB69D" w14:textId="77777777" w:rsidR="00554DEA" w:rsidRDefault="00000000">
            <w:pPr>
              <w:spacing w:line="260" w:lineRule="auto"/>
            </w:pPr>
            <w:r>
              <w:rPr>
                <w:b/>
                <w:bCs/>
                <w:color w:val="FFFFFF"/>
                <w:sz w:val="18"/>
                <w:szCs w:val="18"/>
              </w:rPr>
              <w:t>#</w:t>
            </w:r>
          </w:p>
        </w:tc>
        <w:tc>
          <w:tcPr>
            <w:tcW w:w="9480" w:type="dxa"/>
            <w:tcBorders>
              <w:top w:val="single" w:sz="4" w:space="0" w:color="E4E8EE"/>
              <w:left w:val="single" w:sz="4" w:space="0" w:color="E4E8EE"/>
              <w:bottom w:val="single" w:sz="4" w:space="0" w:color="E4E8EE"/>
              <w:right w:val="single" w:sz="4" w:space="0" w:color="E4E8EE"/>
            </w:tcBorders>
            <w:shd w:val="clear" w:color="auto" w:fill="0259B8"/>
            <w:tcMar>
              <w:top w:w="100" w:type="dxa"/>
              <w:left w:w="140" w:type="dxa"/>
              <w:bottom w:w="100" w:type="dxa"/>
              <w:right w:w="140" w:type="dxa"/>
            </w:tcMar>
          </w:tcPr>
          <w:p w14:paraId="1C236301" w14:textId="77777777" w:rsidR="00554DEA" w:rsidRDefault="00000000">
            <w:pPr>
              <w:spacing w:line="260" w:lineRule="auto"/>
            </w:pPr>
            <w:r>
              <w:rPr>
                <w:b/>
                <w:bCs/>
                <w:color w:val="FFFFFF"/>
                <w:sz w:val="18"/>
                <w:szCs w:val="18"/>
              </w:rPr>
              <w:t>ASSUMPTION</w:t>
            </w:r>
          </w:p>
        </w:tc>
      </w:tr>
      <w:tr w:rsidR="00554DEA" w14:paraId="0BA20E4F" w14:textId="77777777">
        <w:tblPrEx>
          <w:tblCellMar>
            <w:top w:w="0" w:type="dxa"/>
            <w:bottom w:w="0" w:type="dxa"/>
          </w:tblCellMar>
        </w:tblPrEx>
        <w:tc>
          <w:tcPr>
            <w:tcW w:w="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D2CAB6B" w14:textId="77777777" w:rsidR="00554DEA" w:rsidRDefault="00000000">
            <w:pPr>
              <w:spacing w:line="260" w:lineRule="auto"/>
            </w:pPr>
            <w:r>
              <w:rPr>
                <w:b/>
                <w:bCs/>
                <w:color w:val="0259B8"/>
                <w:sz w:val="19"/>
                <w:szCs w:val="19"/>
              </w:rPr>
              <w:t>A1</w:t>
            </w:r>
          </w:p>
        </w:tc>
        <w:tc>
          <w:tcPr>
            <w:tcW w:w="9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5B92A8B" w14:textId="77777777" w:rsidR="00554DEA" w:rsidRDefault="00000000">
            <w:pPr>
              <w:spacing w:line="260" w:lineRule="auto"/>
            </w:pPr>
            <w:r>
              <w:rPr>
                <w:color w:val="0B1220"/>
                <w:sz w:val="19"/>
                <w:szCs w:val="19"/>
              </w:rPr>
              <w:t>Sanlam exposes per-investor APIs for individual-customer model. Where not available, we fall back to an omnibus account with local allocation.</w:t>
            </w:r>
          </w:p>
        </w:tc>
      </w:tr>
      <w:tr w:rsidR="00554DEA" w14:paraId="5A396E63" w14:textId="77777777">
        <w:tblPrEx>
          <w:tblCellMar>
            <w:top w:w="0" w:type="dxa"/>
            <w:bottom w:w="0" w:type="dxa"/>
          </w:tblCellMar>
        </w:tblPrEx>
        <w:tc>
          <w:tcPr>
            <w:tcW w:w="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30BB12F" w14:textId="77777777" w:rsidR="00554DEA" w:rsidRDefault="00000000">
            <w:pPr>
              <w:spacing w:line="260" w:lineRule="auto"/>
            </w:pPr>
            <w:r>
              <w:rPr>
                <w:b/>
                <w:bCs/>
                <w:color w:val="0259B8"/>
                <w:sz w:val="19"/>
                <w:szCs w:val="19"/>
              </w:rPr>
              <w:t>A2</w:t>
            </w:r>
          </w:p>
        </w:tc>
        <w:tc>
          <w:tcPr>
            <w:tcW w:w="9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29932A9" w14:textId="77777777" w:rsidR="00554DEA" w:rsidRDefault="00000000">
            <w:pPr>
              <w:spacing w:line="260" w:lineRule="auto"/>
            </w:pPr>
            <w:r>
              <w:rPr>
                <w:color w:val="0B1220"/>
                <w:sz w:val="19"/>
                <w:szCs w:val="19"/>
              </w:rPr>
              <w:t>SCB Payment API supports idempotent debits with a client-supplied reference, enabling safe retries.</w:t>
            </w:r>
          </w:p>
        </w:tc>
      </w:tr>
      <w:tr w:rsidR="00554DEA" w14:paraId="17039E6E" w14:textId="77777777">
        <w:tblPrEx>
          <w:tblCellMar>
            <w:top w:w="0" w:type="dxa"/>
            <w:bottom w:w="0" w:type="dxa"/>
          </w:tblCellMar>
        </w:tblPrEx>
        <w:tc>
          <w:tcPr>
            <w:tcW w:w="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84CA281" w14:textId="77777777" w:rsidR="00554DEA" w:rsidRDefault="00000000">
            <w:pPr>
              <w:spacing w:line="260" w:lineRule="auto"/>
            </w:pPr>
            <w:r>
              <w:rPr>
                <w:b/>
                <w:bCs/>
                <w:color w:val="0259B8"/>
                <w:sz w:val="19"/>
                <w:szCs w:val="19"/>
              </w:rPr>
              <w:t>A3</w:t>
            </w:r>
          </w:p>
        </w:tc>
        <w:tc>
          <w:tcPr>
            <w:tcW w:w="9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5F032732" w14:textId="77777777" w:rsidR="00554DEA" w:rsidRDefault="00000000">
            <w:pPr>
              <w:spacing w:line="260" w:lineRule="auto"/>
            </w:pPr>
            <w:r>
              <w:rPr>
                <w:color w:val="0B1220"/>
                <w:sz w:val="19"/>
                <w:szCs w:val="19"/>
              </w:rPr>
              <w:t>KYC Tier 2 (or equivalent) is the minimum to invest. SMEs below this tier cannot complete onboarding in v1.</w:t>
            </w:r>
          </w:p>
        </w:tc>
      </w:tr>
      <w:tr w:rsidR="00554DEA" w14:paraId="44853CD5" w14:textId="77777777">
        <w:tblPrEx>
          <w:tblCellMar>
            <w:top w:w="0" w:type="dxa"/>
            <w:bottom w:w="0" w:type="dxa"/>
          </w:tblCellMar>
        </w:tblPrEx>
        <w:tc>
          <w:tcPr>
            <w:tcW w:w="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0E19FB5" w14:textId="77777777" w:rsidR="00554DEA" w:rsidRDefault="00000000">
            <w:pPr>
              <w:spacing w:line="260" w:lineRule="auto"/>
            </w:pPr>
            <w:r>
              <w:rPr>
                <w:b/>
                <w:bCs/>
                <w:color w:val="0259B8"/>
                <w:sz w:val="19"/>
                <w:szCs w:val="19"/>
              </w:rPr>
              <w:t>A4</w:t>
            </w:r>
          </w:p>
        </w:tc>
        <w:tc>
          <w:tcPr>
            <w:tcW w:w="9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6AB889A4" w14:textId="1E9CE93F" w:rsidR="00554DEA" w:rsidRDefault="00000000">
            <w:pPr>
              <w:spacing w:line="260" w:lineRule="auto"/>
            </w:pPr>
            <w:r>
              <w:rPr>
                <w:color w:val="0B1220"/>
                <w:sz w:val="19"/>
                <w:szCs w:val="19"/>
              </w:rPr>
              <w:t xml:space="preserve">Daily </w:t>
            </w:r>
            <w:r w:rsidR="00C401AA">
              <w:rPr>
                <w:color w:val="0B1220"/>
                <w:sz w:val="19"/>
                <w:szCs w:val="19"/>
              </w:rPr>
              <w:t>orders are confirmed</w:t>
            </w:r>
            <w:r>
              <w:rPr>
                <w:color w:val="0B1220"/>
                <w:sz w:val="19"/>
                <w:szCs w:val="19"/>
              </w:rPr>
              <w:t xml:space="preserve"> by Sanlam by 14:00 EAT on each business day.</w:t>
            </w:r>
          </w:p>
        </w:tc>
      </w:tr>
      <w:tr w:rsidR="00554DEA" w14:paraId="00E0A526" w14:textId="77777777">
        <w:tblPrEx>
          <w:tblCellMar>
            <w:top w:w="0" w:type="dxa"/>
            <w:bottom w:w="0" w:type="dxa"/>
          </w:tblCellMar>
        </w:tblPrEx>
        <w:tc>
          <w:tcPr>
            <w:tcW w:w="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467B9E08" w14:textId="77777777" w:rsidR="00554DEA" w:rsidRDefault="00000000">
            <w:pPr>
              <w:spacing w:line="260" w:lineRule="auto"/>
            </w:pPr>
            <w:r>
              <w:rPr>
                <w:b/>
                <w:bCs/>
                <w:color w:val="0259B8"/>
                <w:sz w:val="19"/>
                <w:szCs w:val="19"/>
              </w:rPr>
              <w:t>A5</w:t>
            </w:r>
          </w:p>
        </w:tc>
        <w:tc>
          <w:tcPr>
            <w:tcW w:w="9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0F6A6CE7" w14:textId="77777777" w:rsidR="00554DEA" w:rsidRDefault="00000000">
            <w:pPr>
              <w:spacing w:line="260" w:lineRule="auto"/>
            </w:pPr>
            <w:r>
              <w:rPr>
                <w:color w:val="0B1220"/>
                <w:sz w:val="19"/>
                <w:szCs w:val="19"/>
              </w:rPr>
              <w:t>Sanlam direct-to-customer credit is available for sell proceeds (customer bank account), removing the manual funding step present in the Uganda model.</w:t>
            </w:r>
          </w:p>
        </w:tc>
      </w:tr>
      <w:tr w:rsidR="00554DEA" w14:paraId="24C54251" w14:textId="77777777">
        <w:tblPrEx>
          <w:tblCellMar>
            <w:top w:w="0" w:type="dxa"/>
            <w:bottom w:w="0" w:type="dxa"/>
          </w:tblCellMar>
        </w:tblPrEx>
        <w:tc>
          <w:tcPr>
            <w:tcW w:w="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52C645E" w14:textId="77777777" w:rsidR="00554DEA" w:rsidRDefault="00000000">
            <w:pPr>
              <w:spacing w:line="260" w:lineRule="auto"/>
            </w:pPr>
            <w:r>
              <w:rPr>
                <w:b/>
                <w:bCs/>
                <w:color w:val="0259B8"/>
                <w:sz w:val="19"/>
                <w:szCs w:val="19"/>
              </w:rPr>
              <w:t>A6</w:t>
            </w:r>
          </w:p>
        </w:tc>
        <w:tc>
          <w:tcPr>
            <w:tcW w:w="9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53134184" w14:textId="77777777" w:rsidR="00554DEA" w:rsidRDefault="00000000">
            <w:pPr>
              <w:spacing w:line="260" w:lineRule="auto"/>
            </w:pPr>
            <w:r>
              <w:rPr>
                <w:color w:val="0B1220"/>
                <w:sz w:val="19"/>
                <w:szCs w:val="19"/>
              </w:rPr>
              <w:t>Azure AD tenant is provisioned by SCB and group claims map cleanly to the four portal roles.</w:t>
            </w:r>
          </w:p>
        </w:tc>
      </w:tr>
      <w:tr w:rsidR="00554DEA" w14:paraId="0769C719" w14:textId="77777777">
        <w:tblPrEx>
          <w:tblCellMar>
            <w:top w:w="0" w:type="dxa"/>
            <w:bottom w:w="0" w:type="dxa"/>
          </w:tblCellMar>
        </w:tblPrEx>
        <w:tc>
          <w:tcPr>
            <w:tcW w:w="60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3E8DDD57" w14:textId="77777777" w:rsidR="00554DEA" w:rsidRDefault="00000000">
            <w:pPr>
              <w:spacing w:line="260" w:lineRule="auto"/>
            </w:pPr>
            <w:r>
              <w:rPr>
                <w:b/>
                <w:bCs/>
                <w:color w:val="0259B8"/>
                <w:sz w:val="19"/>
                <w:szCs w:val="19"/>
              </w:rPr>
              <w:t>A7</w:t>
            </w:r>
          </w:p>
        </w:tc>
        <w:tc>
          <w:tcPr>
            <w:tcW w:w="9480" w:type="dxa"/>
            <w:tcBorders>
              <w:top w:val="single" w:sz="4" w:space="0" w:color="E4E8EE"/>
              <w:left w:val="single" w:sz="4" w:space="0" w:color="E4E8EE"/>
              <w:bottom w:val="single" w:sz="4" w:space="0" w:color="E4E8EE"/>
              <w:right w:val="single" w:sz="4" w:space="0" w:color="E4E8EE"/>
            </w:tcBorders>
            <w:shd w:val="clear" w:color="auto" w:fill="F7F8FA"/>
            <w:tcMar>
              <w:top w:w="100" w:type="dxa"/>
              <w:left w:w="140" w:type="dxa"/>
              <w:bottom w:w="100" w:type="dxa"/>
              <w:right w:w="140" w:type="dxa"/>
            </w:tcMar>
          </w:tcPr>
          <w:p w14:paraId="63712A1F" w14:textId="77777777" w:rsidR="00554DEA" w:rsidRDefault="00000000">
            <w:pPr>
              <w:spacing w:line="260" w:lineRule="auto"/>
            </w:pPr>
            <w:r>
              <w:rPr>
                <w:color w:val="0B1220"/>
                <w:sz w:val="19"/>
                <w:szCs w:val="19"/>
              </w:rPr>
              <w:t>Public holidays in Kenya pause the scheduler; recurring orders falling on holidays run the next business day.</w:t>
            </w:r>
          </w:p>
        </w:tc>
      </w:tr>
      <w:tr w:rsidR="00554DEA" w14:paraId="02616156" w14:textId="77777777">
        <w:tblPrEx>
          <w:tblCellMar>
            <w:top w:w="0" w:type="dxa"/>
            <w:bottom w:w="0" w:type="dxa"/>
          </w:tblCellMar>
        </w:tblPrEx>
        <w:tc>
          <w:tcPr>
            <w:tcW w:w="60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0007C9C6" w14:textId="77777777" w:rsidR="00554DEA" w:rsidRDefault="00000000">
            <w:pPr>
              <w:spacing w:line="260" w:lineRule="auto"/>
            </w:pPr>
            <w:r>
              <w:rPr>
                <w:b/>
                <w:bCs/>
                <w:color w:val="0259B8"/>
                <w:sz w:val="19"/>
                <w:szCs w:val="19"/>
              </w:rPr>
              <w:t>A8</w:t>
            </w:r>
          </w:p>
        </w:tc>
        <w:tc>
          <w:tcPr>
            <w:tcW w:w="9480" w:type="dxa"/>
            <w:tcBorders>
              <w:top w:val="single" w:sz="4" w:space="0" w:color="E4E8EE"/>
              <w:left w:val="single" w:sz="4" w:space="0" w:color="E4E8EE"/>
              <w:bottom w:val="single" w:sz="4" w:space="0" w:color="E4E8EE"/>
              <w:right w:val="single" w:sz="4" w:space="0" w:color="E4E8EE"/>
            </w:tcBorders>
            <w:tcMar>
              <w:top w:w="100" w:type="dxa"/>
              <w:left w:w="140" w:type="dxa"/>
              <w:bottom w:w="100" w:type="dxa"/>
              <w:right w:w="140" w:type="dxa"/>
            </w:tcMar>
          </w:tcPr>
          <w:p w14:paraId="45D4738A" w14:textId="77777777" w:rsidR="00554DEA" w:rsidRDefault="00000000">
            <w:pPr>
              <w:spacing w:line="260" w:lineRule="auto"/>
            </w:pPr>
            <w:r>
              <w:rPr>
                <w:color w:val="0B1220"/>
                <w:sz w:val="19"/>
                <w:szCs w:val="19"/>
              </w:rPr>
              <w:t>Customer cannot hold the same fund under two different investor IDs at Sanlam — deduplication is enforced at onboarding.</w:t>
            </w:r>
          </w:p>
        </w:tc>
      </w:tr>
    </w:tbl>
    <w:p w14:paraId="6CDFC614" w14:textId="77777777" w:rsidR="00554DEA" w:rsidRDefault="00000000">
      <w:pPr>
        <w:pStyle w:val="Heading1"/>
      </w:pPr>
      <w:r>
        <w:t>10. Next Steps</w:t>
      </w:r>
    </w:p>
    <w:p w14:paraId="5FBEE30E" w14:textId="77777777" w:rsidR="00554DEA" w:rsidRDefault="00000000">
      <w:pPr>
        <w:pStyle w:val="ListParagraph"/>
        <w:numPr>
          <w:ilvl w:val="0"/>
          <w:numId w:val="2"/>
        </w:numPr>
        <w:spacing w:after="80" w:line="280" w:lineRule="auto"/>
      </w:pPr>
      <w:r>
        <w:t>Confirm Sanlam API contracts (marked ASSUMED in Section 5).</w:t>
      </w:r>
    </w:p>
    <w:p w14:paraId="39196F52" w14:textId="77777777" w:rsidR="00554DEA" w:rsidRDefault="00000000">
      <w:pPr>
        <w:pStyle w:val="ListParagraph"/>
        <w:numPr>
          <w:ilvl w:val="0"/>
          <w:numId w:val="2"/>
        </w:numPr>
        <w:spacing w:after="80" w:line="280" w:lineRule="auto"/>
      </w:pPr>
      <w:r>
        <w:t>SCB to confirm Azure AD role-to-group mapping and MFA step-up policy.</w:t>
      </w:r>
    </w:p>
    <w:p w14:paraId="1FD07176" w14:textId="77777777" w:rsidR="00554DEA" w:rsidRDefault="00000000">
      <w:pPr>
        <w:pStyle w:val="ListParagraph"/>
        <w:numPr>
          <w:ilvl w:val="0"/>
          <w:numId w:val="2"/>
        </w:numPr>
        <w:spacing w:after="80" w:line="280" w:lineRule="auto"/>
      </w:pPr>
      <w:r>
        <w:t>Produce detailed sequence diagrams for onboarding, buy, and sell flows.</w:t>
      </w:r>
    </w:p>
    <w:p w14:paraId="1A9D7916" w14:textId="77777777" w:rsidR="00554DEA" w:rsidRDefault="00000000">
      <w:pPr>
        <w:pStyle w:val="ListParagraph"/>
        <w:numPr>
          <w:ilvl w:val="0"/>
          <w:numId w:val="2"/>
        </w:numPr>
        <w:spacing w:after="80" w:line="280" w:lineRule="auto"/>
      </w:pPr>
      <w:r>
        <w:t>Finalise wireframes for the four placeholder screens (Funds, Interest, Reports, Audit Log).</w:t>
      </w:r>
    </w:p>
    <w:p w14:paraId="263B03D5" w14:textId="77777777" w:rsidR="00554DEA" w:rsidRDefault="00000000">
      <w:pPr>
        <w:pStyle w:val="ListParagraph"/>
        <w:numPr>
          <w:ilvl w:val="0"/>
          <w:numId w:val="2"/>
        </w:numPr>
        <w:spacing w:after="80" w:line="280" w:lineRule="auto"/>
      </w:pPr>
      <w:r>
        <w:t>Agree SLA for Sanlam 14:00 confirmation deadline and failure escalation path.</w:t>
      </w:r>
    </w:p>
    <w:p w14:paraId="410EB6C1" w14:textId="77777777" w:rsidR="00554DEA" w:rsidRDefault="00000000">
      <w:pPr>
        <w:pStyle w:val="ListParagraph"/>
        <w:numPr>
          <w:ilvl w:val="0"/>
          <w:numId w:val="2"/>
        </w:numPr>
        <w:spacing w:after="80" w:line="280" w:lineRule="auto"/>
      </w:pPr>
      <w:r>
        <w:t>Schedule SIT with representative customer dataset from SCB Kenya test CIF.</w:t>
      </w:r>
    </w:p>
    <w:sectPr w:rsidR="00554DE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56210" w14:textId="77777777" w:rsidR="00BD1B33" w:rsidRDefault="00BD1B33">
      <w:r>
        <w:separator/>
      </w:r>
    </w:p>
  </w:endnote>
  <w:endnote w:type="continuationSeparator" w:id="0">
    <w:p w14:paraId="54085F93" w14:textId="77777777" w:rsidR="00BD1B33" w:rsidRDefault="00BD1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766" w14:textId="77777777" w:rsidR="00554DEA" w:rsidRDefault="00000000">
    <w:pPr>
      <w:jc w:val="right"/>
    </w:pPr>
    <w:r>
      <w:rPr>
        <w:color w:val="6B7684"/>
        <w:sz w:val="16"/>
        <w:szCs w:val="16"/>
      </w:rPr>
      <w:t xml:space="preserve">Confidential  ·  Standard Chartered Bank Kenya  ·  Page </w:t>
    </w:r>
    <w:r>
      <w:rPr>
        <w:color w:val="6B7684"/>
        <w:sz w:val="16"/>
        <w:szCs w:val="16"/>
      </w:rPr>
      <w:fldChar w:fldCharType="begin"/>
    </w:r>
    <w:r>
      <w:rPr>
        <w:color w:val="6B7684"/>
        <w:sz w:val="16"/>
        <w:szCs w:val="16"/>
      </w:rPr>
      <w:instrText>PAGE</w:instrText>
    </w:r>
    <w:r>
      <w:rPr>
        <w:color w:val="6B7684"/>
        <w:sz w:val="16"/>
        <w:szCs w:val="16"/>
      </w:rPr>
      <w:fldChar w:fldCharType="separate"/>
    </w:r>
    <w:r w:rsidR="00C401AA">
      <w:rPr>
        <w:noProof/>
        <w:color w:val="6B7684"/>
        <w:sz w:val="16"/>
        <w:szCs w:val="16"/>
      </w:rPr>
      <w:t>1</w:t>
    </w:r>
    <w:r>
      <w:rPr>
        <w:color w:val="6B7684"/>
        <w:sz w:val="16"/>
        <w:szCs w:val="16"/>
      </w:rPr>
      <w:fldChar w:fldCharType="end"/>
    </w:r>
    <w:r>
      <w:rPr>
        <w:color w:val="6B7684"/>
        <w:sz w:val="16"/>
        <w:szCs w:val="16"/>
      </w:rPr>
      <w:t xml:space="preserve"> of </w:t>
    </w:r>
    <w:r>
      <w:rPr>
        <w:color w:val="6B7684"/>
        <w:sz w:val="16"/>
        <w:szCs w:val="16"/>
      </w:rPr>
      <w:fldChar w:fldCharType="begin"/>
    </w:r>
    <w:r>
      <w:rPr>
        <w:color w:val="6B7684"/>
        <w:sz w:val="16"/>
        <w:szCs w:val="16"/>
      </w:rPr>
      <w:instrText>NUMPAGES</w:instrText>
    </w:r>
    <w:r>
      <w:rPr>
        <w:color w:val="6B7684"/>
        <w:sz w:val="16"/>
        <w:szCs w:val="16"/>
      </w:rPr>
      <w:fldChar w:fldCharType="separate"/>
    </w:r>
    <w:r w:rsidR="00C401AA">
      <w:rPr>
        <w:noProof/>
        <w:color w:val="6B7684"/>
        <w:sz w:val="16"/>
        <w:szCs w:val="16"/>
      </w:rPr>
      <w:t>2</w:t>
    </w:r>
    <w:r>
      <w:rPr>
        <w:color w:val="6B76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449E5" w14:textId="77777777" w:rsidR="00BD1B33" w:rsidRDefault="00BD1B33">
      <w:r>
        <w:separator/>
      </w:r>
    </w:p>
  </w:footnote>
  <w:footnote w:type="continuationSeparator" w:id="0">
    <w:p w14:paraId="75C4CF37" w14:textId="77777777" w:rsidR="00BD1B33" w:rsidRDefault="00BD1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33C24" w14:textId="77777777" w:rsidR="00554DEA" w:rsidRDefault="00000000">
    <w:pPr>
      <w:pBdr>
        <w:bottom w:val="single" w:sz="4" w:space="4" w:color="E4E8EE"/>
      </w:pBdr>
      <w:jc w:val="right"/>
    </w:pPr>
    <w:r>
      <w:rPr>
        <w:color w:val="6B7684"/>
        <w:sz w:val="16"/>
        <w:szCs w:val="16"/>
      </w:rPr>
      <w:t xml:space="preserve">SCB Wealth Admin Portal  </w:t>
    </w:r>
    <w:r>
      <w:rPr>
        <w:i/>
        <w:iCs/>
        <w:color w:val="6B7684"/>
        <w:sz w:val="16"/>
        <w:szCs w:val="16"/>
      </w:rPr>
      <w:t>·  Requirements Brief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B0059"/>
    <w:multiLevelType w:val="hybridMultilevel"/>
    <w:tmpl w:val="F356ABCC"/>
    <w:lvl w:ilvl="0" w:tplc="439AFB6C">
      <w:start w:val="1"/>
      <w:numFmt w:val="decimal"/>
      <w:lvlText w:val="%1."/>
      <w:lvlJc w:val="left"/>
      <w:pPr>
        <w:ind w:left="540" w:hanging="360"/>
      </w:pPr>
      <w:rPr>
        <w:b/>
        <w:bCs/>
        <w:color w:val="0259B8"/>
      </w:rPr>
    </w:lvl>
    <w:lvl w:ilvl="1" w:tplc="17742AD2">
      <w:numFmt w:val="decimal"/>
      <w:lvlText w:val=""/>
      <w:lvlJc w:val="left"/>
    </w:lvl>
    <w:lvl w:ilvl="2" w:tplc="157A6FCE">
      <w:numFmt w:val="decimal"/>
      <w:lvlText w:val=""/>
      <w:lvlJc w:val="left"/>
    </w:lvl>
    <w:lvl w:ilvl="3" w:tplc="BE9ACE6C">
      <w:numFmt w:val="decimal"/>
      <w:lvlText w:val=""/>
      <w:lvlJc w:val="left"/>
    </w:lvl>
    <w:lvl w:ilvl="4" w:tplc="BC20C1FA">
      <w:numFmt w:val="decimal"/>
      <w:lvlText w:val=""/>
      <w:lvlJc w:val="left"/>
    </w:lvl>
    <w:lvl w:ilvl="5" w:tplc="1D8A7A64">
      <w:numFmt w:val="decimal"/>
      <w:lvlText w:val=""/>
      <w:lvlJc w:val="left"/>
    </w:lvl>
    <w:lvl w:ilvl="6" w:tplc="C6B49414">
      <w:numFmt w:val="decimal"/>
      <w:lvlText w:val=""/>
      <w:lvlJc w:val="left"/>
    </w:lvl>
    <w:lvl w:ilvl="7" w:tplc="42646CA8">
      <w:numFmt w:val="decimal"/>
      <w:lvlText w:val=""/>
      <w:lvlJc w:val="left"/>
    </w:lvl>
    <w:lvl w:ilvl="8" w:tplc="D220C342">
      <w:numFmt w:val="decimal"/>
      <w:lvlText w:val=""/>
      <w:lvlJc w:val="left"/>
    </w:lvl>
  </w:abstractNum>
  <w:abstractNum w:abstractNumId="1" w15:restartNumberingAfterBreak="0">
    <w:nsid w:val="5F004BC1"/>
    <w:multiLevelType w:val="hybridMultilevel"/>
    <w:tmpl w:val="F93AB3D8"/>
    <w:lvl w:ilvl="0" w:tplc="FAD677D8">
      <w:start w:val="1"/>
      <w:numFmt w:val="bullet"/>
      <w:lvlText w:val="•"/>
      <w:lvlJc w:val="left"/>
      <w:pPr>
        <w:ind w:left="540" w:hanging="270"/>
      </w:pPr>
      <w:rPr>
        <w:color w:val="0473EA"/>
      </w:rPr>
    </w:lvl>
    <w:lvl w:ilvl="1" w:tplc="06240940">
      <w:numFmt w:val="decimal"/>
      <w:lvlText w:val=""/>
      <w:lvlJc w:val="left"/>
    </w:lvl>
    <w:lvl w:ilvl="2" w:tplc="3FF04F90">
      <w:numFmt w:val="decimal"/>
      <w:lvlText w:val=""/>
      <w:lvlJc w:val="left"/>
    </w:lvl>
    <w:lvl w:ilvl="3" w:tplc="9800D350">
      <w:numFmt w:val="decimal"/>
      <w:lvlText w:val=""/>
      <w:lvlJc w:val="left"/>
    </w:lvl>
    <w:lvl w:ilvl="4" w:tplc="1A56A536">
      <w:numFmt w:val="decimal"/>
      <w:lvlText w:val=""/>
      <w:lvlJc w:val="left"/>
    </w:lvl>
    <w:lvl w:ilvl="5" w:tplc="B7F49748">
      <w:numFmt w:val="decimal"/>
      <w:lvlText w:val=""/>
      <w:lvlJc w:val="left"/>
    </w:lvl>
    <w:lvl w:ilvl="6" w:tplc="40627F18">
      <w:numFmt w:val="decimal"/>
      <w:lvlText w:val=""/>
      <w:lvlJc w:val="left"/>
    </w:lvl>
    <w:lvl w:ilvl="7" w:tplc="270699F2">
      <w:numFmt w:val="decimal"/>
      <w:lvlText w:val=""/>
      <w:lvlJc w:val="left"/>
    </w:lvl>
    <w:lvl w:ilvl="8" w:tplc="503C74F0">
      <w:numFmt w:val="decimal"/>
      <w:lvlText w:val=""/>
      <w:lvlJc w:val="left"/>
    </w:lvl>
  </w:abstractNum>
  <w:abstractNum w:abstractNumId="2" w15:restartNumberingAfterBreak="0">
    <w:nsid w:val="62DB38A9"/>
    <w:multiLevelType w:val="hybridMultilevel"/>
    <w:tmpl w:val="F63C0060"/>
    <w:lvl w:ilvl="0" w:tplc="B082E714">
      <w:start w:val="1"/>
      <w:numFmt w:val="bullet"/>
      <w:lvlText w:val="●"/>
      <w:lvlJc w:val="left"/>
      <w:pPr>
        <w:ind w:left="720" w:hanging="360"/>
      </w:pPr>
    </w:lvl>
    <w:lvl w:ilvl="1" w:tplc="879C0462">
      <w:start w:val="1"/>
      <w:numFmt w:val="bullet"/>
      <w:lvlText w:val="○"/>
      <w:lvlJc w:val="left"/>
      <w:pPr>
        <w:ind w:left="1440" w:hanging="360"/>
      </w:pPr>
    </w:lvl>
    <w:lvl w:ilvl="2" w:tplc="62A8553E">
      <w:start w:val="1"/>
      <w:numFmt w:val="bullet"/>
      <w:lvlText w:val="■"/>
      <w:lvlJc w:val="left"/>
      <w:pPr>
        <w:ind w:left="2160" w:hanging="360"/>
      </w:pPr>
    </w:lvl>
    <w:lvl w:ilvl="3" w:tplc="8924AFDA">
      <w:start w:val="1"/>
      <w:numFmt w:val="bullet"/>
      <w:lvlText w:val="●"/>
      <w:lvlJc w:val="left"/>
      <w:pPr>
        <w:ind w:left="2880" w:hanging="360"/>
      </w:pPr>
    </w:lvl>
    <w:lvl w:ilvl="4" w:tplc="BFF47D06">
      <w:start w:val="1"/>
      <w:numFmt w:val="bullet"/>
      <w:lvlText w:val="○"/>
      <w:lvlJc w:val="left"/>
      <w:pPr>
        <w:ind w:left="3600" w:hanging="360"/>
      </w:pPr>
    </w:lvl>
    <w:lvl w:ilvl="5" w:tplc="E164406A">
      <w:start w:val="1"/>
      <w:numFmt w:val="bullet"/>
      <w:lvlText w:val="■"/>
      <w:lvlJc w:val="left"/>
      <w:pPr>
        <w:ind w:left="4320" w:hanging="360"/>
      </w:pPr>
    </w:lvl>
    <w:lvl w:ilvl="6" w:tplc="A9A254D8">
      <w:start w:val="1"/>
      <w:numFmt w:val="bullet"/>
      <w:lvlText w:val="●"/>
      <w:lvlJc w:val="left"/>
      <w:pPr>
        <w:ind w:left="5040" w:hanging="360"/>
      </w:pPr>
    </w:lvl>
    <w:lvl w:ilvl="7" w:tplc="76FE7ACE">
      <w:start w:val="1"/>
      <w:numFmt w:val="bullet"/>
      <w:lvlText w:val="●"/>
      <w:lvlJc w:val="left"/>
      <w:pPr>
        <w:ind w:left="5760" w:hanging="360"/>
      </w:pPr>
    </w:lvl>
    <w:lvl w:ilvl="8" w:tplc="904C2C8C">
      <w:start w:val="1"/>
      <w:numFmt w:val="bullet"/>
      <w:lvlText w:val="●"/>
      <w:lvlJc w:val="left"/>
      <w:pPr>
        <w:ind w:left="6480" w:hanging="360"/>
      </w:pPr>
    </w:lvl>
  </w:abstractNum>
  <w:num w:numId="1" w16cid:durableId="1953902105">
    <w:abstractNumId w:val="2"/>
    <w:lvlOverride w:ilvl="0">
      <w:startOverride w:val="1"/>
    </w:lvlOverride>
  </w:num>
  <w:num w:numId="2" w16cid:durableId="639531285">
    <w:abstractNumId w:val="0"/>
    <w:lvlOverride w:ilvl="0">
      <w:startOverride w:val="1"/>
    </w:lvlOverride>
  </w:num>
  <w:num w:numId="3" w16cid:durableId="3147217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EA"/>
    <w:rsid w:val="00554DEA"/>
    <w:rsid w:val="007168D6"/>
    <w:rsid w:val="00BD1B33"/>
    <w:rsid w:val="00C401A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D370"/>
  <w15:docId w15:val="{30D6A825-007E-4792-952D-C00DC24C0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B1220"/>
      <w:sz w:val="30"/>
      <w:szCs w:val="30"/>
    </w:rPr>
  </w:style>
  <w:style w:type="paragraph" w:styleId="Heading2">
    <w:name w:val="heading 2"/>
    <w:uiPriority w:val="9"/>
    <w:unhideWhenUsed/>
    <w:qFormat/>
    <w:pPr>
      <w:spacing w:before="280" w:after="120"/>
      <w:outlineLvl w:val="1"/>
    </w:pPr>
    <w:rPr>
      <w:b/>
      <w:bCs/>
      <w:color w:val="0259B8"/>
      <w:sz w:val="24"/>
      <w:szCs w:val="24"/>
    </w:rPr>
  </w:style>
  <w:style w:type="paragraph" w:styleId="Heading3">
    <w:name w:val="heading 3"/>
    <w:uiPriority w:val="9"/>
    <w:semiHidden/>
    <w:unhideWhenUsed/>
    <w:qFormat/>
    <w:pPr>
      <w:spacing w:before="200" w:after="80"/>
      <w:outlineLvl w:val="2"/>
    </w:pPr>
    <w:rPr>
      <w:b/>
      <w:bCs/>
      <w:color w:val="0B1220"/>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2167</Words>
  <Characters>12358</Characters>
  <Application>Microsoft Office Word</Application>
  <DocSecurity>0</DocSecurity>
  <Lines>102</Lines>
  <Paragraphs>28</Paragraphs>
  <ScaleCrop>false</ScaleCrop>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SCB Wealth Admin Portal — Requirements Brief</dc:title>
  <dc:creator>SCB Wealth Programme</dc:creator>
  <cp:lastModifiedBy>udaykant tiwari</cp:lastModifiedBy>
  <cp:revision>2</cp:revision>
  <dcterms:created xsi:type="dcterms:W3CDTF">2026-04-22T02:21:00Z</dcterms:created>
  <dcterms:modified xsi:type="dcterms:W3CDTF">2026-04-22T03:39:00Z</dcterms:modified>
</cp:coreProperties>
</file>