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0B96E" w14:textId="1B35FF8E" w:rsidR="00B703A4" w:rsidRPr="00F02F99" w:rsidRDefault="00530B4D" w:rsidP="00B703A4">
      <w:pPr>
        <w:jc w:val="center"/>
        <w:rPr>
          <w:rFonts w:eastAsia="Calibri" w:cs="Times New Roman"/>
          <w:b/>
          <w:bCs/>
        </w:rPr>
      </w:pPr>
      <w:bookmarkStart w:id="0" w:name="_Toc213011817"/>
      <w:r>
        <w:rPr>
          <w:noProof/>
          <w14:ligatures w14:val="standardContextual"/>
        </w:rPr>
        <w:drawing>
          <wp:inline distT="0" distB="0" distL="0" distR="0" wp14:anchorId="0199BC7D" wp14:editId="3C086E51">
            <wp:extent cx="4106333" cy="2463800"/>
            <wp:effectExtent l="0" t="0" r="8890" b="0"/>
            <wp:docPr id="1258258290" name="Picture 1" descr="A logo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58290" name="Picture 1" descr="A logo with blu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11398" cy="2466839"/>
                    </a:xfrm>
                    <a:prstGeom prst="rect">
                      <a:avLst/>
                    </a:prstGeom>
                  </pic:spPr>
                </pic:pic>
              </a:graphicData>
            </a:graphic>
          </wp:inline>
        </w:drawing>
      </w:r>
      <w:r w:rsidR="00B703A4">
        <w:br/>
      </w:r>
      <w:r w:rsidR="00B703A4" w:rsidRPr="00F02F99">
        <w:rPr>
          <w:rFonts w:eastAsia="Calibri" w:cs="Times New Roman"/>
          <w:b/>
          <w:bCs/>
        </w:rPr>
        <w:t>UNIVERSITY OF HERTFORDSHIRE</w:t>
      </w:r>
      <w:r w:rsidR="00B703A4" w:rsidRPr="00F02F99">
        <w:rPr>
          <w:rFonts w:cs="Times New Roman"/>
          <w:b/>
          <w:bCs/>
        </w:rPr>
        <w:br/>
      </w:r>
      <w:r w:rsidR="00B703A4" w:rsidRPr="00F02F99">
        <w:rPr>
          <w:rFonts w:eastAsia="Calibri" w:cs="Times New Roman"/>
          <w:b/>
          <w:bCs/>
        </w:rPr>
        <w:t>School of Physics, Engineering and Computer Science</w:t>
      </w:r>
    </w:p>
    <w:p w14:paraId="5BC671EC" w14:textId="76BAE046" w:rsidR="00B703A4" w:rsidRPr="00F02F99" w:rsidRDefault="00B703A4" w:rsidP="00B703A4">
      <w:pPr>
        <w:jc w:val="center"/>
        <w:rPr>
          <w:rFonts w:eastAsia="Calibri" w:cs="Times New Roman"/>
          <w:b/>
          <w:bCs/>
        </w:rPr>
      </w:pPr>
      <w:r w:rsidRPr="00F02F99">
        <w:rPr>
          <w:rFonts w:cs="Times New Roman"/>
          <w:b/>
          <w:bCs/>
        </w:rPr>
        <w:br/>
      </w:r>
      <w:r w:rsidRPr="00F02F99">
        <w:rPr>
          <w:rFonts w:eastAsia="Calibri" w:cs="Times New Roman"/>
          <w:b/>
          <w:bCs/>
        </w:rPr>
        <w:t xml:space="preserve">MSc </w:t>
      </w:r>
      <w:r w:rsidR="00530B4D" w:rsidRPr="00F02F99">
        <w:rPr>
          <w:rFonts w:eastAsia="Calibri" w:cs="Times New Roman"/>
          <w:b/>
          <w:bCs/>
        </w:rPr>
        <w:t>Advanced Computer Science Master’s Project</w:t>
      </w:r>
      <w:r w:rsidRPr="00F02F99">
        <w:rPr>
          <w:rFonts w:cs="Times New Roman"/>
          <w:b/>
          <w:bCs/>
        </w:rPr>
        <w:br/>
      </w:r>
      <w:r w:rsidRPr="00F02F99">
        <w:rPr>
          <w:rFonts w:eastAsia="Calibri" w:cs="Times New Roman"/>
          <w:b/>
          <w:bCs/>
        </w:rPr>
        <w:t>Module</w:t>
      </w:r>
      <w:r w:rsidR="00530B4D" w:rsidRPr="00F02F99">
        <w:rPr>
          <w:rFonts w:eastAsia="Calibri" w:cs="Times New Roman"/>
          <w:b/>
          <w:bCs/>
        </w:rPr>
        <w:t xml:space="preserve"> Code: 7COM1039-0901</w:t>
      </w:r>
      <w:r w:rsidRPr="00F02F99">
        <w:rPr>
          <w:rFonts w:cs="Times New Roman"/>
          <w:b/>
          <w:bCs/>
        </w:rPr>
        <w:br/>
      </w:r>
      <w:r w:rsidRPr="00F02F99">
        <w:rPr>
          <w:rFonts w:eastAsia="Calibri" w:cs="Times New Roman"/>
          <w:b/>
          <w:bCs/>
        </w:rPr>
        <w:t>Date</w:t>
      </w:r>
      <w:r w:rsidR="00530B4D" w:rsidRPr="00F02F99">
        <w:rPr>
          <w:rFonts w:eastAsia="Calibri" w:cs="Times New Roman"/>
          <w:b/>
          <w:bCs/>
        </w:rPr>
        <w:t xml:space="preserve"> 29-12-2025</w:t>
      </w:r>
    </w:p>
    <w:p w14:paraId="670D5714" w14:textId="77777777" w:rsidR="00B703A4" w:rsidRPr="00F02F99" w:rsidRDefault="00B703A4" w:rsidP="00B703A4">
      <w:pPr>
        <w:ind w:firstLine="0"/>
        <w:jc w:val="center"/>
        <w:rPr>
          <w:rFonts w:eastAsia="sans-serif" w:cs="Times New Roman"/>
          <w:b/>
          <w:bCs/>
        </w:rPr>
      </w:pPr>
      <w:r w:rsidRPr="004C2621">
        <w:rPr>
          <w:rFonts w:cs="Times New Roman"/>
        </w:rPr>
        <w:br/>
      </w:r>
      <w:r w:rsidRPr="003824B6">
        <w:rPr>
          <w:rFonts w:cs="Times New Roman"/>
        </w:rPr>
        <w:t xml:space="preserve"> </w:t>
      </w:r>
      <w:r w:rsidRPr="00F02F99">
        <w:rPr>
          <w:rFonts w:cs="Times New Roman"/>
          <w:b/>
          <w:bCs/>
        </w:rPr>
        <w:t>ECORECO-A MACHINE LEARNING-BASED PRODUCT RECOMMENDATION SYSTEM FOR ECO-FRIENDLY PRODUCTS</w:t>
      </w:r>
    </w:p>
    <w:p w14:paraId="05D28D22" w14:textId="3A194757" w:rsidR="00B703A4" w:rsidRDefault="00B703A4" w:rsidP="00B703A4">
      <w:pPr>
        <w:jc w:val="left"/>
        <w:rPr>
          <w:rFonts w:eastAsia="Calibri" w:cs="Times New Roman"/>
        </w:rPr>
      </w:pPr>
      <w:r w:rsidRPr="004C2621">
        <w:rPr>
          <w:rFonts w:cs="Times New Roman"/>
        </w:rPr>
        <w:br/>
      </w:r>
      <w:r w:rsidRPr="00F02F99">
        <w:rPr>
          <w:rFonts w:eastAsia="Calibri" w:cs="Times New Roman"/>
          <w:b/>
          <w:bCs/>
        </w:rPr>
        <w:t>Name</w:t>
      </w:r>
      <w:r w:rsidRPr="004C2621">
        <w:rPr>
          <w:rFonts w:eastAsia="Calibri" w:cs="Times New Roman"/>
        </w:rPr>
        <w:t>:</w:t>
      </w:r>
      <w:r w:rsidR="00530B4D">
        <w:rPr>
          <w:rFonts w:eastAsia="Calibri" w:cs="Times New Roman"/>
        </w:rPr>
        <w:t xml:space="preserve"> Uday Kiran Jella</w:t>
      </w:r>
      <w:r w:rsidRPr="004C2621">
        <w:rPr>
          <w:rFonts w:cs="Times New Roman"/>
        </w:rPr>
        <w:br/>
      </w:r>
      <w:r w:rsidRPr="00F02F99">
        <w:rPr>
          <w:rFonts w:eastAsia="Calibri" w:cs="Times New Roman"/>
          <w:b/>
          <w:bCs/>
        </w:rPr>
        <w:t>Student</w:t>
      </w:r>
      <w:r w:rsidRPr="004C2621">
        <w:rPr>
          <w:rFonts w:eastAsia="Calibri" w:cs="Times New Roman"/>
        </w:rPr>
        <w:t xml:space="preserve"> </w:t>
      </w:r>
      <w:r w:rsidRPr="00F02F99">
        <w:rPr>
          <w:rFonts w:eastAsia="Calibri" w:cs="Times New Roman"/>
          <w:b/>
          <w:bCs/>
        </w:rPr>
        <w:t>ID</w:t>
      </w:r>
      <w:r w:rsidRPr="004C2621">
        <w:rPr>
          <w:rFonts w:eastAsia="Calibri" w:cs="Times New Roman"/>
        </w:rPr>
        <w:t>:</w:t>
      </w:r>
      <w:r w:rsidR="00530B4D">
        <w:rPr>
          <w:rFonts w:eastAsia="Calibri" w:cs="Times New Roman"/>
        </w:rPr>
        <w:t xml:space="preserve"> 23089394</w:t>
      </w:r>
      <w:r w:rsidRPr="004C2621">
        <w:rPr>
          <w:rFonts w:cs="Times New Roman"/>
        </w:rPr>
        <w:br/>
      </w:r>
      <w:r w:rsidRPr="00F02F99">
        <w:rPr>
          <w:rFonts w:eastAsia="Calibri" w:cs="Times New Roman"/>
          <w:b/>
          <w:bCs/>
        </w:rPr>
        <w:t>Supervisor</w:t>
      </w:r>
      <w:r w:rsidRPr="004C2621">
        <w:rPr>
          <w:rFonts w:eastAsia="Calibri" w:cs="Times New Roman"/>
        </w:rPr>
        <w:t>:</w:t>
      </w:r>
      <w:r w:rsidR="00530B4D">
        <w:rPr>
          <w:rFonts w:eastAsia="Calibri" w:cs="Times New Roman"/>
        </w:rPr>
        <w:t xml:space="preserve"> Sydney Ezika</w:t>
      </w:r>
    </w:p>
    <w:p w14:paraId="700DE506" w14:textId="77777777" w:rsidR="00424FA0" w:rsidRPr="00F02F99" w:rsidRDefault="00424FA0" w:rsidP="00424FA0">
      <w:pPr>
        <w:spacing w:after="160" w:line="278" w:lineRule="auto"/>
        <w:ind w:firstLine="0"/>
      </w:pPr>
    </w:p>
    <w:p w14:paraId="58C1118F" w14:textId="57454273" w:rsidR="00F02F99" w:rsidRPr="00F02F99" w:rsidRDefault="00F02F99" w:rsidP="00424FA0">
      <w:pPr>
        <w:spacing w:after="160" w:line="278" w:lineRule="auto"/>
        <w:ind w:firstLine="0"/>
        <w:rPr>
          <w:b/>
          <w:bCs/>
        </w:rPr>
      </w:pPr>
      <w:r w:rsidRPr="00F02F99">
        <w:rPr>
          <w:b/>
          <w:bCs/>
        </w:rPr>
        <w:t>I can confirm that I have proof-read and quality checked this report.</w:t>
      </w:r>
    </w:p>
    <w:p w14:paraId="78E411AB" w14:textId="77777777" w:rsidR="00F02F99" w:rsidRDefault="00F02F99" w:rsidP="00424FA0">
      <w:pPr>
        <w:spacing w:after="160" w:line="278" w:lineRule="auto"/>
        <w:ind w:firstLine="0"/>
        <w:rPr>
          <w:b/>
          <w:bCs/>
        </w:rPr>
      </w:pPr>
    </w:p>
    <w:p w14:paraId="3E4D5A75" w14:textId="04FF421C" w:rsidR="00424FA0" w:rsidRDefault="00424FA0" w:rsidP="00424FA0">
      <w:pPr>
        <w:autoSpaceDE w:val="0"/>
        <w:autoSpaceDN w:val="0"/>
        <w:adjustRightInd w:val="0"/>
        <w:spacing w:before="100" w:beforeAutospacing="1" w:after="0" w:line="240" w:lineRule="auto"/>
        <w:jc w:val="center"/>
        <w:rPr>
          <w:rFonts w:ascii="Arial" w:eastAsia="Times New Roman" w:hAnsi="Arial" w:cs="Arial"/>
          <w:color w:val="0F4761" w:themeColor="accent1" w:themeShade="BF"/>
          <w:sz w:val="36"/>
          <w:szCs w:val="32"/>
          <w:lang w:eastAsia="en-GB"/>
        </w:rPr>
      </w:pPr>
      <w:r w:rsidRPr="008A2C26">
        <w:rPr>
          <w:rFonts w:ascii="Arial" w:eastAsia="Times New Roman" w:hAnsi="Arial" w:cs="Arial"/>
          <w:color w:val="0F4761" w:themeColor="accent1" w:themeShade="BF"/>
          <w:sz w:val="36"/>
          <w:szCs w:val="32"/>
          <w:lang w:eastAsia="en-GB"/>
        </w:rPr>
        <w:lastRenderedPageBreak/>
        <w:t xml:space="preserve">MSc </w:t>
      </w:r>
      <w:r>
        <w:rPr>
          <w:rFonts w:ascii="Arial" w:eastAsia="Times New Roman" w:hAnsi="Arial" w:cs="Arial"/>
          <w:color w:val="0F4761" w:themeColor="accent1" w:themeShade="BF"/>
          <w:sz w:val="36"/>
          <w:szCs w:val="32"/>
          <w:lang w:eastAsia="en-GB"/>
        </w:rPr>
        <w:t>FPR</w:t>
      </w:r>
      <w:r w:rsidRPr="008A2C26">
        <w:rPr>
          <w:rFonts w:ascii="Arial" w:eastAsia="Times New Roman" w:hAnsi="Arial" w:cs="Arial"/>
          <w:color w:val="0F4761" w:themeColor="accent1" w:themeShade="BF"/>
          <w:sz w:val="36"/>
          <w:szCs w:val="32"/>
          <w:lang w:eastAsia="en-GB"/>
        </w:rPr>
        <w:t xml:space="preserve"> Declaration</w:t>
      </w:r>
    </w:p>
    <w:p w14:paraId="120102BF" w14:textId="77777777" w:rsidR="00424FA0" w:rsidRPr="00424FA0" w:rsidRDefault="00424FA0" w:rsidP="00424FA0">
      <w:pPr>
        <w:autoSpaceDE w:val="0"/>
        <w:autoSpaceDN w:val="0"/>
        <w:adjustRightInd w:val="0"/>
        <w:spacing w:before="100" w:beforeAutospacing="1" w:after="0" w:line="240" w:lineRule="auto"/>
        <w:jc w:val="center"/>
        <w:rPr>
          <w:rFonts w:ascii="Arial" w:eastAsia="Times New Roman" w:hAnsi="Arial" w:cs="Arial"/>
          <w:color w:val="0F4761" w:themeColor="accent1" w:themeShade="BF"/>
          <w:sz w:val="36"/>
          <w:szCs w:val="32"/>
          <w:lang w:eastAsia="en-GB"/>
        </w:rPr>
      </w:pPr>
    </w:p>
    <w:p w14:paraId="21E91C25" w14:textId="4BD306CB" w:rsidR="00424FA0" w:rsidRPr="008A2C26" w:rsidRDefault="00424FA0" w:rsidP="00424FA0">
      <w:pPr>
        <w:autoSpaceDE w:val="0"/>
        <w:autoSpaceDN w:val="0"/>
        <w:adjustRightInd w:val="0"/>
        <w:spacing w:before="100" w:beforeAutospacing="1" w:after="0"/>
        <w:rPr>
          <w:rFonts w:ascii="Arial" w:eastAsia="Times New Roman" w:hAnsi="Arial" w:cs="Arial"/>
          <w:color w:val="000000"/>
          <w:szCs w:val="24"/>
          <w:lang w:eastAsia="en-GB"/>
        </w:rPr>
      </w:pPr>
      <w:r w:rsidRPr="008A2C26">
        <w:rPr>
          <w:rFonts w:ascii="Arial" w:eastAsia="Times New Roman" w:hAnsi="Arial" w:cs="Arial"/>
          <w:color w:val="000000"/>
          <w:szCs w:val="24"/>
          <w:lang w:eastAsia="en-GB"/>
        </w:rPr>
        <w:t>This report is submitted in partial fulfilment of the requirement for the degree of:</w:t>
      </w:r>
      <w:r w:rsidRPr="008A2C26">
        <w:rPr>
          <w:rFonts w:ascii="Arial" w:eastAsia="Times New Roman" w:hAnsi="Arial" w:cs="Arial"/>
          <w:color w:val="000000"/>
          <w:szCs w:val="24"/>
          <w:lang w:eastAsia="en-GB"/>
        </w:rPr>
        <w:br/>
        <w:t xml:space="preserve">Master of Science in </w:t>
      </w:r>
      <w:r>
        <w:rPr>
          <w:rFonts w:ascii="Arial" w:eastAsia="Times New Roman" w:hAnsi="Arial" w:cs="Arial"/>
          <w:color w:val="000000"/>
          <w:szCs w:val="24"/>
          <w:lang w:eastAsia="en-GB"/>
        </w:rPr>
        <w:t>Advanced Computer Science Masters Project</w:t>
      </w:r>
      <w:r w:rsidRPr="008A2C26">
        <w:rPr>
          <w:rFonts w:ascii="Arial" w:eastAsia="Times New Roman" w:hAnsi="Arial" w:cs="Arial"/>
          <w:color w:val="000000"/>
          <w:szCs w:val="24"/>
          <w:lang w:eastAsia="en-GB"/>
        </w:rPr>
        <w:t xml:space="preserve">, at the University of Hertfordshire (UH). </w:t>
      </w:r>
    </w:p>
    <w:p w14:paraId="06E984FF" w14:textId="77777777" w:rsidR="00424FA0" w:rsidRPr="008A2C26" w:rsidRDefault="00424FA0" w:rsidP="00424FA0">
      <w:pPr>
        <w:autoSpaceDE w:val="0"/>
        <w:autoSpaceDN w:val="0"/>
        <w:adjustRightInd w:val="0"/>
        <w:spacing w:before="100" w:beforeAutospacing="1" w:after="0"/>
        <w:rPr>
          <w:rFonts w:ascii="Arial" w:eastAsia="Times New Roman" w:hAnsi="Arial" w:cs="Arial"/>
          <w:color w:val="000000"/>
          <w:szCs w:val="24"/>
          <w:lang w:eastAsia="en-GB"/>
        </w:rPr>
      </w:pPr>
      <w:r w:rsidRPr="008A2C26">
        <w:rPr>
          <w:rFonts w:ascii="Arial" w:eastAsia="Times New Roman" w:hAnsi="Arial" w:cs="Arial"/>
          <w:color w:val="000000"/>
          <w:szCs w:val="24"/>
          <w:lang w:eastAsia="en-GB"/>
        </w:rPr>
        <w:t>I hereby declare that the work presented in this project and report is entirely my own, except where explicitly stated otherwise. All sources of information and ideas, whether quoted directly or paraphrased, have been properly referenced in accordance with academic standards. I understand that any failure to properly acknowledge the work of others could constitute plagiarism and may result in academic penalties.</w:t>
      </w:r>
    </w:p>
    <w:p w14:paraId="479FDE0A" w14:textId="77777777" w:rsidR="00424FA0" w:rsidRDefault="00424FA0" w:rsidP="00424FA0">
      <w:pPr>
        <w:autoSpaceDE w:val="0"/>
        <w:autoSpaceDN w:val="0"/>
        <w:adjustRightInd w:val="0"/>
        <w:spacing w:before="100" w:beforeAutospacing="1" w:after="0"/>
        <w:rPr>
          <w:rFonts w:ascii="Arial" w:eastAsia="Times New Roman" w:hAnsi="Arial" w:cs="Arial"/>
          <w:i/>
          <w:iCs/>
          <w:color w:val="000000"/>
          <w:szCs w:val="24"/>
          <w:lang w:eastAsia="en-GB"/>
        </w:rPr>
      </w:pPr>
    </w:p>
    <w:p w14:paraId="73B1F0C0" w14:textId="77777777" w:rsidR="00424FA0" w:rsidRPr="005217CC" w:rsidRDefault="00424FA0" w:rsidP="00424FA0">
      <w:pPr>
        <w:autoSpaceDE w:val="0"/>
        <w:autoSpaceDN w:val="0"/>
        <w:adjustRightInd w:val="0"/>
        <w:spacing w:before="100" w:beforeAutospacing="1" w:after="0"/>
        <w:ind w:firstLine="0"/>
        <w:rPr>
          <w:rFonts w:ascii="Arial" w:eastAsia="Times New Roman" w:hAnsi="Arial" w:cs="Arial"/>
          <w:b/>
          <w:bCs/>
          <w:iCs/>
          <w:szCs w:val="24"/>
          <w:lang w:eastAsia="en-GB"/>
        </w:rPr>
      </w:pPr>
      <w:r w:rsidRPr="005217CC">
        <w:rPr>
          <w:rFonts w:ascii="Arial" w:eastAsia="Times New Roman" w:hAnsi="Arial" w:cs="Arial"/>
          <w:b/>
          <w:bCs/>
          <w:iCs/>
          <w:color w:val="000000"/>
          <w:szCs w:val="24"/>
          <w:lang w:eastAsia="en-GB"/>
        </w:rPr>
        <w:t xml:space="preserve">I did not use human participants in my MSc Project. </w:t>
      </w:r>
    </w:p>
    <w:p w14:paraId="6FB57814" w14:textId="156CDF2D" w:rsidR="00424FA0" w:rsidRPr="008A2C26" w:rsidRDefault="00424FA0" w:rsidP="00424FA0">
      <w:pPr>
        <w:autoSpaceDE w:val="0"/>
        <w:autoSpaceDN w:val="0"/>
        <w:adjustRightInd w:val="0"/>
        <w:spacing w:before="100" w:beforeAutospacing="1" w:after="0"/>
        <w:ind w:firstLine="0"/>
        <w:rPr>
          <w:rFonts w:ascii="Arial" w:eastAsia="Times New Roman" w:hAnsi="Arial" w:cs="Arial"/>
          <w:szCs w:val="24"/>
          <w:lang w:eastAsia="en-GB"/>
        </w:rPr>
      </w:pPr>
      <w:r w:rsidRPr="008A2C26">
        <w:rPr>
          <w:rFonts w:ascii="Arial" w:eastAsia="Times New Roman" w:hAnsi="Arial" w:cs="Arial"/>
          <w:szCs w:val="24"/>
          <w:lang w:eastAsia="en-GB"/>
        </w:rPr>
        <w:t xml:space="preserve">I hereby </w:t>
      </w:r>
      <w:r>
        <w:rPr>
          <w:rFonts w:ascii="Arial" w:eastAsia="Times New Roman" w:hAnsi="Arial" w:cs="Arial"/>
          <w:iCs/>
          <w:szCs w:val="24"/>
          <w:lang w:eastAsia="en-GB"/>
        </w:rPr>
        <w:t>withhold</w:t>
      </w:r>
      <w:r>
        <w:rPr>
          <w:rFonts w:ascii="Arial" w:eastAsia="Times New Roman" w:hAnsi="Arial" w:cs="Arial"/>
          <w:szCs w:val="24"/>
          <w:lang w:eastAsia="en-GB"/>
        </w:rPr>
        <w:t xml:space="preserve"> p</w:t>
      </w:r>
      <w:r w:rsidRPr="008A2C26">
        <w:rPr>
          <w:rFonts w:ascii="Arial" w:eastAsia="Times New Roman" w:hAnsi="Arial" w:cs="Arial"/>
          <w:szCs w:val="24"/>
          <w:lang w:eastAsia="en-GB"/>
        </w:rPr>
        <w:t xml:space="preserve">ermission for the </w:t>
      </w:r>
      <w:r w:rsidRPr="008A2C26">
        <w:rPr>
          <w:rFonts w:ascii="Arial" w:eastAsia="Times New Roman" w:hAnsi="Arial" w:cs="Arial"/>
          <w:color w:val="000000"/>
          <w:szCs w:val="24"/>
          <w:lang w:eastAsia="en-GB"/>
        </w:rPr>
        <w:t>report to be made available on the university website provided the source is acknowledged</w:t>
      </w:r>
      <w:r w:rsidRPr="008A2C26">
        <w:rPr>
          <w:rFonts w:ascii="Arial" w:eastAsia="Times New Roman" w:hAnsi="Arial" w:cs="Arial"/>
          <w:szCs w:val="24"/>
          <w:lang w:eastAsia="en-GB"/>
        </w:rPr>
        <w:t>.</w:t>
      </w:r>
    </w:p>
    <w:p w14:paraId="235D07A7" w14:textId="77777777" w:rsidR="00424FA0" w:rsidRDefault="00424FA0" w:rsidP="00424FA0">
      <w:pPr>
        <w:spacing w:after="160" w:line="278" w:lineRule="auto"/>
        <w:ind w:firstLine="0"/>
        <w:rPr>
          <w:b/>
          <w:bCs/>
        </w:rPr>
      </w:pPr>
    </w:p>
    <w:p w14:paraId="1B0A953D" w14:textId="77777777" w:rsidR="00424FA0" w:rsidRDefault="00424FA0" w:rsidP="00424FA0">
      <w:pPr>
        <w:spacing w:after="160" w:line="278" w:lineRule="auto"/>
        <w:ind w:firstLine="0"/>
        <w:rPr>
          <w:b/>
          <w:bCs/>
        </w:rPr>
      </w:pPr>
    </w:p>
    <w:p w14:paraId="67230D51" w14:textId="77777777" w:rsidR="00424FA0" w:rsidRDefault="00424FA0" w:rsidP="00424FA0">
      <w:pPr>
        <w:spacing w:after="160" w:line="278" w:lineRule="auto"/>
        <w:ind w:firstLine="0"/>
        <w:rPr>
          <w:b/>
          <w:bCs/>
        </w:rPr>
      </w:pPr>
    </w:p>
    <w:p w14:paraId="3710AB6D" w14:textId="77777777" w:rsidR="00424FA0" w:rsidRDefault="00424FA0" w:rsidP="00424FA0">
      <w:pPr>
        <w:spacing w:after="160" w:line="278" w:lineRule="auto"/>
        <w:ind w:firstLine="0"/>
        <w:rPr>
          <w:b/>
          <w:bCs/>
        </w:rPr>
      </w:pPr>
    </w:p>
    <w:p w14:paraId="68717715" w14:textId="77777777" w:rsidR="00424FA0" w:rsidRDefault="00424FA0" w:rsidP="00424FA0">
      <w:pPr>
        <w:spacing w:after="160" w:line="278" w:lineRule="auto"/>
        <w:ind w:firstLine="0"/>
        <w:rPr>
          <w:b/>
          <w:bCs/>
        </w:rPr>
      </w:pPr>
    </w:p>
    <w:p w14:paraId="6206F93E" w14:textId="77777777" w:rsidR="00424FA0" w:rsidRDefault="00424FA0" w:rsidP="00424FA0">
      <w:pPr>
        <w:spacing w:after="160" w:line="278" w:lineRule="auto"/>
        <w:ind w:firstLine="0"/>
        <w:rPr>
          <w:b/>
          <w:bCs/>
        </w:rPr>
      </w:pPr>
    </w:p>
    <w:p w14:paraId="22223B8F" w14:textId="77777777" w:rsidR="00424FA0" w:rsidRDefault="00424FA0" w:rsidP="00424FA0">
      <w:pPr>
        <w:spacing w:after="160" w:line="278" w:lineRule="auto"/>
        <w:ind w:firstLine="0"/>
        <w:rPr>
          <w:b/>
          <w:bCs/>
        </w:rPr>
      </w:pPr>
    </w:p>
    <w:p w14:paraId="228D0C98" w14:textId="77777777" w:rsidR="00424FA0" w:rsidRDefault="00424FA0" w:rsidP="00424FA0">
      <w:pPr>
        <w:spacing w:after="160" w:line="278" w:lineRule="auto"/>
        <w:ind w:firstLine="0"/>
        <w:rPr>
          <w:b/>
          <w:bCs/>
        </w:rPr>
      </w:pPr>
    </w:p>
    <w:p w14:paraId="6D60702B" w14:textId="77777777" w:rsidR="00D20DFF" w:rsidRDefault="00D20DFF" w:rsidP="00D333EF">
      <w:pPr>
        <w:spacing w:after="160" w:line="278" w:lineRule="auto"/>
        <w:ind w:firstLine="0"/>
        <w:jc w:val="center"/>
        <w:rPr>
          <w:b/>
          <w:bCs/>
        </w:rPr>
      </w:pPr>
    </w:p>
    <w:p w14:paraId="7593029B" w14:textId="77777777" w:rsidR="00D20DFF" w:rsidRDefault="00D20DFF" w:rsidP="00D333EF">
      <w:pPr>
        <w:spacing w:after="160" w:line="278" w:lineRule="auto"/>
        <w:ind w:firstLine="0"/>
        <w:jc w:val="center"/>
        <w:rPr>
          <w:b/>
          <w:bCs/>
        </w:rPr>
      </w:pPr>
    </w:p>
    <w:p w14:paraId="67F95F14" w14:textId="27BC1589" w:rsidR="00D333EF" w:rsidRDefault="00D333EF" w:rsidP="00D333EF">
      <w:pPr>
        <w:spacing w:after="160" w:line="278" w:lineRule="auto"/>
        <w:ind w:firstLine="0"/>
        <w:jc w:val="center"/>
        <w:rPr>
          <w:b/>
          <w:bCs/>
        </w:rPr>
      </w:pPr>
      <w:r w:rsidRPr="00D333EF">
        <w:rPr>
          <w:b/>
          <w:bCs/>
        </w:rPr>
        <w:lastRenderedPageBreak/>
        <w:t>Abstract</w:t>
      </w:r>
    </w:p>
    <w:p w14:paraId="22B93435" w14:textId="77777777" w:rsidR="00A96E4E" w:rsidRDefault="00D333EF" w:rsidP="00D333EF">
      <w:pPr>
        <w:ind w:firstLine="0"/>
      </w:pPr>
      <w:r w:rsidRPr="00D333EF">
        <w:t xml:space="preserve">This paper </w:t>
      </w:r>
      <w:r>
        <w:t>aimed to develop a sustainability-driven recommender system, EcoReco, that can rank products based on</w:t>
      </w:r>
      <w:r w:rsidRPr="00D333EF">
        <w:t xml:space="preserve"> semantic similarity, user preference indications, and environmental features. The system </w:t>
      </w:r>
      <w:r>
        <w:t>employed a design science approach, which involved TF-IDF vectorization, cosine similarity, sustainability keyword scoring, and a collaborative filtering</w:t>
      </w:r>
      <w:r w:rsidRPr="00D333EF">
        <w:t xml:space="preserve"> proxy. This model was trained and verified on a dataset of 3,587 eco-friendly products</w:t>
      </w:r>
      <w:r>
        <w:t xml:space="preserve"> retrieved from the Climate Pledge Friendly category on Amazon, which included</w:t>
      </w:r>
      <w:r w:rsidRPr="00D333EF">
        <w:t xml:space="preserve"> textual, numerical, and material-based metadata. Moderate and consistent performance was observed when measurements were taken with Precision@5, Recall@5, F1-score, Mean Precision@5, and MAP@5 of 0.123, 0.326, 0.178, 0.20, and 0.333</w:t>
      </w:r>
      <w:r>
        <w:t>,</w:t>
      </w:r>
      <w:r w:rsidRPr="00D333EF">
        <w:t xml:space="preserve"> respectively. The findings reveal that similarity accuracy is the strongest when using material descriptors, brand information, and sustainability keywords, and popularity signals stabilise rankings. This paper finds that hybrid sustainability-conscious recommendations can be done and suggests incorporating behavioural information, multimodality, and validated environmental impact measures in the future.</w:t>
      </w:r>
    </w:p>
    <w:p w14:paraId="13AE61D4" w14:textId="6EF01372" w:rsidR="00B703A4" w:rsidRPr="00B703A4" w:rsidRDefault="00B703A4" w:rsidP="00D333EF">
      <w:pPr>
        <w:ind w:firstLine="0"/>
        <w:rPr>
          <w:i/>
          <w:iCs/>
        </w:rPr>
      </w:pPr>
      <w:r w:rsidRPr="00B703A4">
        <w:rPr>
          <w:b/>
          <w:bCs/>
          <w:i/>
          <w:iCs/>
        </w:rPr>
        <w:t>Keywords</w:t>
      </w:r>
      <w:r w:rsidRPr="00B703A4">
        <w:rPr>
          <w:i/>
          <w:iCs/>
        </w:rPr>
        <w:t>: Sustainable Recommender; Hybrid Machine Learning Model; TF-IDF and Cosine Similarity; Eco-Friendly Product Recommendation; Collaborative Filtering Proxy; Sustainability-Aware Re-Ranking</w:t>
      </w:r>
    </w:p>
    <w:p w14:paraId="260B8406" w14:textId="77777777" w:rsidR="00B703A4" w:rsidRDefault="00B703A4" w:rsidP="00D333EF">
      <w:pPr>
        <w:ind w:firstLine="0"/>
      </w:pPr>
    </w:p>
    <w:p w14:paraId="5165EAB6" w14:textId="77777777" w:rsidR="00A96E4E" w:rsidRDefault="00A96E4E">
      <w:pPr>
        <w:spacing w:after="160" w:line="278" w:lineRule="auto"/>
        <w:ind w:firstLine="0"/>
        <w:jc w:val="left"/>
      </w:pPr>
      <w:r>
        <w:br w:type="page"/>
      </w:r>
    </w:p>
    <w:p w14:paraId="1DF3424A" w14:textId="0B641E20" w:rsidR="00A96E4E" w:rsidRPr="00530B4D" w:rsidRDefault="00A96E4E" w:rsidP="00530B4D">
      <w:pPr>
        <w:spacing w:after="160" w:line="278" w:lineRule="auto"/>
        <w:ind w:firstLine="0"/>
        <w:jc w:val="left"/>
      </w:pPr>
      <w:r w:rsidRPr="00D046C2">
        <w:rPr>
          <w:b/>
          <w:bCs/>
        </w:rPr>
        <w:lastRenderedPageBreak/>
        <w:t>List of Figures</w:t>
      </w:r>
    </w:p>
    <w:p w14:paraId="09E51188" w14:textId="50B1CDDB" w:rsidR="00B703A4" w:rsidRDefault="00B703A4" w:rsidP="00B703A4">
      <w:pPr>
        <w:pStyle w:val="TableofFigures"/>
        <w:tabs>
          <w:tab w:val="right" w:leader="dot" w:pos="9350"/>
        </w:tabs>
        <w:ind w:firstLine="0"/>
        <w:rPr>
          <w:rFonts w:asciiTheme="minorHAnsi" w:hAnsiTheme="minorHAnsi"/>
          <w:noProof/>
          <w:kern w:val="2"/>
          <w:szCs w:val="24"/>
          <w14:ligatures w14:val="standardContextual"/>
        </w:rPr>
      </w:pPr>
      <w:r>
        <w:rPr>
          <w:b/>
          <w:bCs/>
        </w:rPr>
        <w:fldChar w:fldCharType="begin"/>
      </w:r>
      <w:r>
        <w:rPr>
          <w:b/>
          <w:bCs/>
        </w:rPr>
        <w:instrText xml:space="preserve"> TOC \h \z \c "Figure" </w:instrText>
      </w:r>
      <w:r>
        <w:rPr>
          <w:b/>
          <w:bCs/>
        </w:rPr>
        <w:fldChar w:fldCharType="separate"/>
      </w:r>
      <w:hyperlink w:anchor="_Toc215666550" w:history="1">
        <w:r w:rsidRPr="009722CB">
          <w:rPr>
            <w:rStyle w:val="Hyperlink"/>
            <w:noProof/>
          </w:rPr>
          <w:t>Figure 3</w:t>
        </w:r>
        <w:r w:rsidRPr="009722CB">
          <w:rPr>
            <w:rStyle w:val="Hyperlink"/>
            <w:noProof/>
          </w:rPr>
          <w:noBreakHyphen/>
          <w:t>1: Boxplot of numeric columns</w:t>
        </w:r>
        <w:r>
          <w:rPr>
            <w:noProof/>
            <w:webHidden/>
          </w:rPr>
          <w:tab/>
        </w:r>
        <w:r w:rsidR="006950B8">
          <w:rPr>
            <w:noProof/>
            <w:webHidden/>
          </w:rPr>
          <w:t>27</w:t>
        </w:r>
      </w:hyperlink>
    </w:p>
    <w:p w14:paraId="33DE4FD2" w14:textId="75211A08" w:rsidR="00B703A4" w:rsidRDefault="00B703A4" w:rsidP="00B703A4">
      <w:pPr>
        <w:pStyle w:val="TableofFigures"/>
        <w:tabs>
          <w:tab w:val="right" w:leader="dot" w:pos="9350"/>
        </w:tabs>
        <w:ind w:firstLine="0"/>
        <w:rPr>
          <w:rFonts w:asciiTheme="minorHAnsi" w:hAnsiTheme="minorHAnsi"/>
          <w:noProof/>
          <w:kern w:val="2"/>
          <w:szCs w:val="24"/>
          <w14:ligatures w14:val="standardContextual"/>
        </w:rPr>
      </w:pPr>
      <w:hyperlink w:anchor="_Toc215666551" w:history="1">
        <w:r w:rsidRPr="009722CB">
          <w:rPr>
            <w:rStyle w:val="Hyperlink"/>
            <w:noProof/>
          </w:rPr>
          <w:t>Figure 4</w:t>
        </w:r>
        <w:r w:rsidRPr="009722CB">
          <w:rPr>
            <w:rStyle w:val="Hyperlink"/>
            <w:noProof/>
          </w:rPr>
          <w:noBreakHyphen/>
          <w:t>1: EcoReco Baseline Evaluation Metrics</w:t>
        </w:r>
        <w:r>
          <w:rPr>
            <w:noProof/>
            <w:webHidden/>
          </w:rPr>
          <w:tab/>
        </w:r>
        <w:r w:rsidR="006950B8">
          <w:rPr>
            <w:noProof/>
            <w:webHidden/>
          </w:rPr>
          <w:t>35</w:t>
        </w:r>
      </w:hyperlink>
    </w:p>
    <w:p w14:paraId="1842C2DD" w14:textId="37C21BBF" w:rsidR="00A96E4E" w:rsidRDefault="00B703A4" w:rsidP="00B703A4">
      <w:pPr>
        <w:spacing w:after="160"/>
        <w:ind w:firstLine="0"/>
        <w:rPr>
          <w:b/>
          <w:bCs/>
        </w:rPr>
      </w:pPr>
      <w:r>
        <w:rPr>
          <w:b/>
          <w:bCs/>
        </w:rPr>
        <w:fldChar w:fldCharType="end"/>
      </w:r>
      <w:r w:rsidR="00A96E4E" w:rsidRPr="00D046C2">
        <w:rPr>
          <w:b/>
          <w:bCs/>
        </w:rPr>
        <w:t>List of Tables</w:t>
      </w:r>
    </w:p>
    <w:p w14:paraId="4A49D843" w14:textId="559EBE12" w:rsidR="00B703A4" w:rsidRDefault="00B703A4" w:rsidP="00B703A4">
      <w:pPr>
        <w:pStyle w:val="TableofFigures"/>
        <w:tabs>
          <w:tab w:val="right" w:leader="dot" w:pos="9350"/>
        </w:tabs>
        <w:ind w:firstLine="0"/>
        <w:rPr>
          <w:noProof/>
        </w:rPr>
      </w:pPr>
      <w:r>
        <w:rPr>
          <w:b/>
          <w:bCs/>
        </w:rPr>
        <w:fldChar w:fldCharType="begin"/>
      </w:r>
      <w:r>
        <w:rPr>
          <w:b/>
          <w:bCs/>
        </w:rPr>
        <w:instrText xml:space="preserve"> TOC \h \z \c "Table" </w:instrText>
      </w:r>
      <w:r>
        <w:rPr>
          <w:b/>
          <w:bCs/>
        </w:rPr>
        <w:fldChar w:fldCharType="separate"/>
      </w:r>
      <w:hyperlink w:anchor="_Toc215666538" w:history="1">
        <w:r w:rsidRPr="00536115">
          <w:rPr>
            <w:rStyle w:val="Hyperlink"/>
            <w:noProof/>
          </w:rPr>
          <w:t>Table 4</w:t>
        </w:r>
        <w:r w:rsidRPr="00536115">
          <w:rPr>
            <w:rStyle w:val="Hyperlink"/>
            <w:noProof/>
          </w:rPr>
          <w:noBreakHyphen/>
          <w:t>1: Top-3 Content-Based Recommendations for “jute erosion control”</w:t>
        </w:r>
        <w:r>
          <w:rPr>
            <w:noProof/>
            <w:webHidden/>
          </w:rPr>
          <w:tab/>
        </w:r>
        <w:r w:rsidR="006950B8">
          <w:rPr>
            <w:noProof/>
            <w:webHidden/>
          </w:rPr>
          <w:t>35</w:t>
        </w:r>
      </w:hyperlink>
    </w:p>
    <w:p w14:paraId="0DFA5C68" w14:textId="26E30EB9" w:rsidR="00B703A4" w:rsidRDefault="00B703A4" w:rsidP="00B703A4">
      <w:pPr>
        <w:pStyle w:val="TableofFigures"/>
        <w:tabs>
          <w:tab w:val="right" w:leader="dot" w:pos="9350"/>
        </w:tabs>
        <w:ind w:firstLine="0"/>
        <w:rPr>
          <w:noProof/>
        </w:rPr>
      </w:pPr>
      <w:hyperlink w:anchor="_Toc215666539" w:history="1">
        <w:r w:rsidRPr="00536115">
          <w:rPr>
            <w:rStyle w:val="Hyperlink"/>
            <w:noProof/>
          </w:rPr>
          <w:t>Table 4</w:t>
        </w:r>
        <w:r w:rsidRPr="00536115">
          <w:rPr>
            <w:rStyle w:val="Hyperlink"/>
            <w:noProof/>
          </w:rPr>
          <w:noBreakHyphen/>
          <w:t>2: Top Hybrid Recommendations for “burlap”</w:t>
        </w:r>
        <w:r>
          <w:rPr>
            <w:noProof/>
            <w:webHidden/>
          </w:rPr>
          <w:tab/>
        </w:r>
        <w:r w:rsidR="006950B8">
          <w:rPr>
            <w:noProof/>
            <w:webHidden/>
          </w:rPr>
          <w:t>36</w:t>
        </w:r>
      </w:hyperlink>
    </w:p>
    <w:p w14:paraId="58B7C1FE" w14:textId="40B84193" w:rsidR="00B703A4" w:rsidRDefault="00B703A4" w:rsidP="00B703A4">
      <w:pPr>
        <w:pStyle w:val="TableofFigures"/>
        <w:tabs>
          <w:tab w:val="right" w:leader="dot" w:pos="9350"/>
        </w:tabs>
        <w:ind w:firstLine="0"/>
        <w:rPr>
          <w:noProof/>
        </w:rPr>
      </w:pPr>
      <w:hyperlink w:anchor="_Toc215666540" w:history="1">
        <w:r w:rsidRPr="00536115">
          <w:rPr>
            <w:rStyle w:val="Hyperlink"/>
            <w:noProof/>
          </w:rPr>
          <w:t>Table 4</w:t>
        </w:r>
        <w:r w:rsidRPr="00536115">
          <w:rPr>
            <w:rStyle w:val="Hyperlink"/>
            <w:noProof/>
          </w:rPr>
          <w:noBreakHyphen/>
          <w:t>3: Hybrid Recommendations for “bamboo toothbrush.”</w:t>
        </w:r>
        <w:r>
          <w:rPr>
            <w:noProof/>
            <w:webHidden/>
          </w:rPr>
          <w:tab/>
        </w:r>
        <w:r w:rsidR="006950B8">
          <w:rPr>
            <w:noProof/>
            <w:webHidden/>
          </w:rPr>
          <w:t>37</w:t>
        </w:r>
      </w:hyperlink>
    </w:p>
    <w:p w14:paraId="543A51AE" w14:textId="2CAF3CC3" w:rsidR="00A96E4E" w:rsidRDefault="00B703A4" w:rsidP="00B703A4">
      <w:pPr>
        <w:spacing w:after="160"/>
        <w:ind w:firstLine="0"/>
        <w:rPr>
          <w:b/>
          <w:bCs/>
        </w:rPr>
      </w:pPr>
      <w:r>
        <w:rPr>
          <w:b/>
          <w:bCs/>
        </w:rPr>
        <w:fldChar w:fldCharType="end"/>
      </w:r>
      <w:r w:rsidR="00A96E4E" w:rsidRPr="00D046C2">
        <w:rPr>
          <w:b/>
          <w:bCs/>
        </w:rPr>
        <w:t>List of Abbreviations</w:t>
      </w:r>
    </w:p>
    <w:p w14:paraId="6C9BDFA4" w14:textId="77777777" w:rsidR="00B703A4" w:rsidRPr="00B703A4" w:rsidRDefault="00B703A4" w:rsidP="00B703A4">
      <w:pPr>
        <w:spacing w:after="160"/>
        <w:ind w:firstLine="0"/>
      </w:pPr>
      <w:r w:rsidRPr="00B703A4">
        <w:t>AI – Artificial Intelligence</w:t>
      </w:r>
    </w:p>
    <w:p w14:paraId="32DF84A6" w14:textId="77777777" w:rsidR="00B703A4" w:rsidRPr="00B703A4" w:rsidRDefault="00B703A4" w:rsidP="00B703A4">
      <w:pPr>
        <w:spacing w:after="160"/>
        <w:ind w:firstLine="0"/>
      </w:pPr>
      <w:r w:rsidRPr="00B703A4">
        <w:t>ML – Machine Learning</w:t>
      </w:r>
    </w:p>
    <w:p w14:paraId="43F0A7B3" w14:textId="77777777" w:rsidR="00B703A4" w:rsidRPr="00B703A4" w:rsidRDefault="00B703A4" w:rsidP="00B703A4">
      <w:pPr>
        <w:spacing w:after="160"/>
        <w:ind w:firstLine="0"/>
      </w:pPr>
      <w:r w:rsidRPr="00B703A4">
        <w:t>DL – Deep Learning</w:t>
      </w:r>
    </w:p>
    <w:p w14:paraId="025E5E3D" w14:textId="77777777" w:rsidR="00B703A4" w:rsidRPr="00B703A4" w:rsidRDefault="00B703A4" w:rsidP="00B703A4">
      <w:pPr>
        <w:spacing w:after="160"/>
        <w:ind w:firstLine="0"/>
      </w:pPr>
      <w:r w:rsidRPr="00B703A4">
        <w:t>CBF – Content-Based Filtering</w:t>
      </w:r>
    </w:p>
    <w:p w14:paraId="79520653" w14:textId="77777777" w:rsidR="00B703A4" w:rsidRPr="00B703A4" w:rsidRDefault="00B703A4" w:rsidP="00B703A4">
      <w:pPr>
        <w:spacing w:after="160"/>
        <w:ind w:firstLine="0"/>
      </w:pPr>
      <w:r w:rsidRPr="00B703A4">
        <w:t>CF – Collaborative Filtering</w:t>
      </w:r>
    </w:p>
    <w:p w14:paraId="5AC998E3" w14:textId="77777777" w:rsidR="00B703A4" w:rsidRPr="00B703A4" w:rsidRDefault="00B703A4" w:rsidP="00B703A4">
      <w:pPr>
        <w:spacing w:after="160"/>
        <w:ind w:firstLine="0"/>
      </w:pPr>
      <w:r w:rsidRPr="00B703A4">
        <w:t>TF-IDF – Term Frequency–Inverse Document Frequency</w:t>
      </w:r>
    </w:p>
    <w:p w14:paraId="02FB1B41" w14:textId="77777777" w:rsidR="00B703A4" w:rsidRPr="00B703A4" w:rsidRDefault="00B703A4" w:rsidP="00B703A4">
      <w:pPr>
        <w:spacing w:after="160"/>
        <w:ind w:firstLine="0"/>
      </w:pPr>
      <w:r w:rsidRPr="00B703A4">
        <w:t>MAP@5 – Mean Average Precision at Five</w:t>
      </w:r>
    </w:p>
    <w:p w14:paraId="76513778" w14:textId="77777777" w:rsidR="00B703A4" w:rsidRPr="00B703A4" w:rsidRDefault="00B703A4" w:rsidP="00B703A4">
      <w:pPr>
        <w:spacing w:after="160"/>
        <w:ind w:firstLine="0"/>
      </w:pPr>
      <w:r w:rsidRPr="00B703A4">
        <w:t>F1-Score – Harmonic Mean of Precision and Recall</w:t>
      </w:r>
    </w:p>
    <w:p w14:paraId="24C9F2E7" w14:textId="77777777" w:rsidR="00B703A4" w:rsidRPr="00B703A4" w:rsidRDefault="00B703A4" w:rsidP="00B703A4">
      <w:pPr>
        <w:spacing w:after="160"/>
        <w:ind w:firstLine="0"/>
      </w:pPr>
      <w:r w:rsidRPr="00B703A4">
        <w:t>DNN – Deep Neural Network</w:t>
      </w:r>
    </w:p>
    <w:p w14:paraId="72785F82" w14:textId="77777777" w:rsidR="00B703A4" w:rsidRPr="00B703A4" w:rsidRDefault="00B703A4" w:rsidP="00B703A4">
      <w:pPr>
        <w:spacing w:after="160"/>
        <w:ind w:firstLine="0"/>
      </w:pPr>
      <w:r w:rsidRPr="00B703A4">
        <w:t>CNN – Convolutional Neural Network</w:t>
      </w:r>
    </w:p>
    <w:p w14:paraId="0EF4E508" w14:textId="77777777" w:rsidR="00B703A4" w:rsidRPr="00B703A4" w:rsidRDefault="00B703A4" w:rsidP="00B703A4">
      <w:pPr>
        <w:spacing w:after="160"/>
        <w:ind w:firstLine="0"/>
      </w:pPr>
      <w:r w:rsidRPr="00B703A4">
        <w:t>GNN – Graph Neural Network</w:t>
      </w:r>
    </w:p>
    <w:p w14:paraId="64031F79" w14:textId="77777777" w:rsidR="00B703A4" w:rsidRPr="00B703A4" w:rsidRDefault="00B703A4" w:rsidP="00B703A4">
      <w:pPr>
        <w:spacing w:after="160"/>
        <w:ind w:firstLine="0"/>
      </w:pPr>
      <w:r w:rsidRPr="00B703A4">
        <w:t>RL – Reinforcement Learning</w:t>
      </w:r>
    </w:p>
    <w:p w14:paraId="66DB4E4E" w14:textId="77777777" w:rsidR="00B703A4" w:rsidRPr="00B703A4" w:rsidRDefault="00B703A4" w:rsidP="00B703A4">
      <w:pPr>
        <w:spacing w:after="160"/>
        <w:ind w:firstLine="0"/>
      </w:pPr>
      <w:r w:rsidRPr="00B703A4">
        <w:t>SVD – Singular Value Decomposition</w:t>
      </w:r>
    </w:p>
    <w:p w14:paraId="0657EF04" w14:textId="77777777" w:rsidR="00B703A4" w:rsidRPr="00B703A4" w:rsidRDefault="00B703A4" w:rsidP="00B703A4">
      <w:pPr>
        <w:spacing w:after="160"/>
        <w:ind w:firstLine="0"/>
      </w:pPr>
      <w:r w:rsidRPr="00B703A4">
        <w:lastRenderedPageBreak/>
        <w:t>EDA – Exploratory Data Analysis</w:t>
      </w:r>
    </w:p>
    <w:p w14:paraId="3C9B65EF" w14:textId="76791669" w:rsidR="00B703A4" w:rsidRPr="00B703A4" w:rsidRDefault="00B703A4" w:rsidP="00B703A4">
      <w:pPr>
        <w:spacing w:after="160"/>
        <w:ind w:firstLine="0"/>
      </w:pPr>
      <w:r w:rsidRPr="00B703A4">
        <w:t>LLM – Large Language Model</w:t>
      </w:r>
    </w:p>
    <w:p w14:paraId="77F8AB87" w14:textId="4DEA23FB" w:rsidR="00D333EF" w:rsidRPr="00D333EF" w:rsidRDefault="00D333EF" w:rsidP="00D333EF">
      <w:pPr>
        <w:ind w:firstLine="0"/>
        <w:rPr>
          <w:rFonts w:eastAsiaTheme="minorHAnsi"/>
          <w:kern w:val="2"/>
          <w:szCs w:val="24"/>
          <w14:ligatures w14:val="standardContextual"/>
        </w:rPr>
      </w:pPr>
      <w:r w:rsidRPr="00D333EF">
        <w:br w:type="page"/>
      </w:r>
    </w:p>
    <w:p w14:paraId="5616CB6C" w14:textId="63FCE561" w:rsidR="00166F41" w:rsidRDefault="00166F41" w:rsidP="00166F41">
      <w:pPr>
        <w:pStyle w:val="Heading1"/>
      </w:pPr>
      <w:r>
        <w:lastRenderedPageBreak/>
        <w:t>Chapter : Introduction</w:t>
      </w:r>
      <w:bookmarkEnd w:id="0"/>
    </w:p>
    <w:p w14:paraId="67887EDB" w14:textId="394A7E9F" w:rsidR="00166F41" w:rsidRPr="00166F41" w:rsidRDefault="00166F41" w:rsidP="00166F41">
      <w:pPr>
        <w:pStyle w:val="Heading2"/>
      </w:pPr>
      <w:r>
        <w:t>Introduction</w:t>
      </w:r>
    </w:p>
    <w:p w14:paraId="4386DD94" w14:textId="15008FE9" w:rsidR="00166F41" w:rsidRDefault="00166F41" w:rsidP="00166F41">
      <w:r>
        <w:t xml:space="preserve">Recommender systems are an essential part of the modern digital economy that influence the decisions made by consumers sorting through large volumes of data to provide personalized product recommendations. Nevertheless, when it comes to recommending products, conventional recommendation engines tend to focus on correctness and profitability at the cost of sustainability, which also denotes the consumption trends of unsustainable consumption. The increasing concern of the world on environmental conservation has brought in demand </w:t>
      </w:r>
      <w:r w:rsidR="00D20DFF">
        <w:t>to</w:t>
      </w:r>
      <w:r>
        <w:t xml:space="preserve"> eco-conscious recommendation systems that can not only fulfill the desire of the user</w:t>
      </w:r>
      <w:r w:rsidR="00D20DFF">
        <w:t xml:space="preserve"> </w:t>
      </w:r>
      <w:r>
        <w:t>but also encourage responsible purchasing behavior.</w:t>
      </w:r>
    </w:p>
    <w:p w14:paraId="27EF4D76" w14:textId="1F167449" w:rsidR="00166F41" w:rsidRDefault="00166F41" w:rsidP="00166F41">
      <w:r>
        <w:t>The proposed project, called EcoReco: A Machine Learning-Based Recommendation System of Products Aimed at Eco-Friendly Production, will help to close the gap between personalization and environmental preservation. It uses machine learning techniques, namely TF-IDF vectorization and cosine similarity, to suggest products that are in line with the interests of the users and at the same time do not harm the environment</w:t>
      </w:r>
      <w:r w:rsidR="00D209A5">
        <w:t xml:space="preserve"> (</w:t>
      </w:r>
      <w:r w:rsidR="00D209A5" w:rsidRPr="003F719B">
        <w:t>Saini and Singh, 2024</w:t>
      </w:r>
      <w:r w:rsidR="00D209A5">
        <w:t>)</w:t>
      </w:r>
      <w:r>
        <w:t>. Using eco-impact functionality to incorporate it into the recommendation process, EcoReco aims at steering users towards other greener options without losing the accuracy and relevancy.</w:t>
      </w:r>
    </w:p>
    <w:p w14:paraId="227B616A" w14:textId="77777777" w:rsidR="00166F41" w:rsidRDefault="00166F41" w:rsidP="00166F41">
      <w:r>
        <w:t>Ethical, social, technical challenges that come with AI-based recommendation systems have also been covered, such as data privacy, explainability, and scalability. This project shows the ability to use artificial intelligence to achieve sustainable e-commerce, as well as make consumers act consciously in the modern market through the overall synthesis of theoretical knowledge and practical application.</w:t>
      </w:r>
    </w:p>
    <w:p w14:paraId="7254E62A" w14:textId="77777777" w:rsidR="00166F41" w:rsidRDefault="00166F41" w:rsidP="00166F41">
      <w:pPr>
        <w:pStyle w:val="Heading2"/>
      </w:pPr>
      <w:bookmarkStart w:id="1" w:name="_Toc213011818"/>
      <w:r>
        <w:t>Background</w:t>
      </w:r>
      <w:bookmarkEnd w:id="1"/>
    </w:p>
    <w:p w14:paraId="3E0EBE1D" w14:textId="77777777" w:rsidR="00166F41" w:rsidRDefault="00166F41" w:rsidP="00166F41">
      <w:r>
        <w:t xml:space="preserve">The rapid growth of e-commerce has altered consumer product and brand interactions, and new mega-data sets have emerged that reflect the preferences, browsing patterns, and purchase choices of users. To tame this information overload, recommender systems have gained significant importance as part of any online </w:t>
      </w:r>
      <w:r>
        <w:lastRenderedPageBreak/>
        <w:t>platform, directing users to the most relevant products and engaging them more effectively. The basis of this area was the traditional recommendation techniques, including content-based filtering (CBF) and collaborative filtering (CF). These models were primarily based on user-item interaction or textual metadata, where one or more algorithms, such as TF-IDF and cosine similarity, influenced the measurement of the relationship between items (Kalisvaart et al., 2025; Dinesh et al., 2024). Even though these methods were used to enhance personalisation, their primary shortcomings were a lack of data, cold-start situations, and poor contextualization, which limited their applicability to dynamic, large-scale settings.</w:t>
      </w:r>
    </w:p>
    <w:p w14:paraId="56A024E4" w14:textId="77777777" w:rsidR="00166F41" w:rsidRDefault="00166F41" w:rsidP="00166F41">
      <w:r>
        <w:t>With the advent of machine learning (ML) and deep learning (DL), the nature of recommender systems also shifted drastically. Deep neural networks, convolutional neural networks (CNNs), and autoencoders enable systems to learn nonlinear relations between users and goods, as well as multimodal data (image, text, and behavioural) (Sinhababu, Sarma and Samanta, 2023; Hashmi, 2024). Such models demonstrated a significant improvement in precision and recall, and the recommendations themselves were more accurate and context-sensitive. However, along with these advances, new issues have emerged, particularly those related to explainability, computational cost, and ethical transparency. The further development of the field has led to transformer-based architecture (BERT and GPT), which enables the comprehension of natural language context and the integration of sentiment into the system (Kumar et al., 2025; Dewanthi et al., 2024). Nonetheless, even professional models tend to be black boxes, and their use is associated with bias, privacy, and sustainability issues, as intensive resource needs accompany their development.</w:t>
      </w:r>
    </w:p>
    <w:p w14:paraId="58B42E2C" w14:textId="77777777" w:rsidR="00166F41" w:rsidRDefault="00166F41" w:rsidP="00166F41">
      <w:r>
        <w:t xml:space="preserve">The other significant gap identified in the literature is the lack of sustainability awareness in current recommender systems. The majority of the algorithms are designed to maximise engagement or profit at the expense of considering the environmental or ethical effects of consumer behaviour (Kalisvaart et al., 2025). Such disequilibrium continues to encourage gluttony and does not contribute towards sound, greener decisions. To this end, new literature has suggested introducing sustainable marketing and green-conscious rating systems into the pipeline of recommendations to align technological innovation with environmental priorities (Dinesh et al., 2024). </w:t>
      </w:r>
      <w:r>
        <w:lastRenderedPageBreak/>
        <w:t>These systems will not only anticipate user preferences but also promote conscious consumption, which will involve proposing products made from biodegradable materials, recyclable packaging, or products with established eco-certification.</w:t>
      </w:r>
    </w:p>
    <w:p w14:paraId="135C24AE" w14:textId="77777777" w:rsidR="00166F41" w:rsidRDefault="00166F41" w:rsidP="00166F41">
      <w:r>
        <w:t>It is against this background that the EcoReco project was developed as a machine learning-based recommendation system that combines the accuracy of personalisation with sustainability consciousness. It utilises TF-IDF and cosine similarity to determine the textual relation among products, as well as an eco-impact scoring system that assigns more weight to items with environmentally friendly attributes. A hybrid re-ranking model combines similarity, rating, price and eco-score, prioritising precision against ethics. The design is explicitly focused on addressing the existing research gaps, as it prioritises explainability, transparency, and environmental accountability, which are frequently overlooked within deep or transformer-based architectures.</w:t>
      </w:r>
    </w:p>
    <w:p w14:paraId="50F7E0C1" w14:textId="77777777" w:rsidR="00166F41" w:rsidRPr="0025661F" w:rsidRDefault="00166F41" w:rsidP="00166F41">
      <w:r>
        <w:t>Essentially, EcoReco is placed in the global context of ethical AI and sustainable computing due to its background. With the spread of consumer awareness about environmental responsibility, trends such as EcoReco are a new paradigm in which recommendation intelligence meets sustainability objectives, encouraging the development of digital consumption that is informed, responsible, and ecologically conscious.</w:t>
      </w:r>
    </w:p>
    <w:p w14:paraId="50763922" w14:textId="24C0C198" w:rsidR="00166F41" w:rsidRDefault="00166F41" w:rsidP="00166F41">
      <w:pPr>
        <w:pStyle w:val="Heading2"/>
      </w:pPr>
      <w:bookmarkStart w:id="2" w:name="_Toc213011819"/>
      <w:r w:rsidRPr="007346DC">
        <w:t>Research Question</w:t>
      </w:r>
      <w:bookmarkEnd w:id="2"/>
    </w:p>
    <w:p w14:paraId="627AB234" w14:textId="77777777" w:rsidR="00166F41" w:rsidRDefault="00166F41" w:rsidP="00166F41">
      <w:pPr>
        <w:pStyle w:val="ListParagraph"/>
        <w:numPr>
          <w:ilvl w:val="0"/>
          <w:numId w:val="4"/>
        </w:numPr>
        <w:jc w:val="left"/>
      </w:pPr>
      <w:r>
        <w:t>To what extent can similar products using product attributes and descriptions be suggested by content-based filtering as eco-friendly products?</w:t>
      </w:r>
    </w:p>
    <w:p w14:paraId="18136177" w14:textId="77777777" w:rsidR="00166F41" w:rsidRDefault="00166F41" w:rsidP="00166F41">
      <w:pPr>
        <w:pStyle w:val="ListParagraph"/>
        <w:numPr>
          <w:ilvl w:val="0"/>
          <w:numId w:val="4"/>
        </w:numPr>
        <w:jc w:val="left"/>
      </w:pPr>
      <w:r>
        <w:t>How effective are methods of collaborative filtering in enhancing the relevance of recommendations in case user preferences are included?</w:t>
      </w:r>
    </w:p>
    <w:p w14:paraId="3A8ECD46" w14:textId="77777777" w:rsidR="00166F41" w:rsidRPr="0025661F" w:rsidRDefault="00166F41" w:rsidP="00166F41">
      <w:pPr>
        <w:pStyle w:val="ListParagraph"/>
        <w:numPr>
          <w:ilvl w:val="0"/>
          <w:numId w:val="4"/>
        </w:numPr>
        <w:jc w:val="left"/>
      </w:pPr>
      <w:r>
        <w:t>Which product characteristics (e.g. material, brand, rating) provide the best similarity accuracy in sustainable product recommendations?</w:t>
      </w:r>
    </w:p>
    <w:p w14:paraId="1365D55E" w14:textId="77777777" w:rsidR="00166F41" w:rsidRDefault="00166F41" w:rsidP="00166F41">
      <w:pPr>
        <w:pStyle w:val="Heading2"/>
      </w:pPr>
      <w:bookmarkStart w:id="3" w:name="_Toc213011820"/>
      <w:r>
        <w:t xml:space="preserve">Aim and </w:t>
      </w:r>
      <w:r w:rsidRPr="007346DC">
        <w:t>Objectives</w:t>
      </w:r>
      <w:bookmarkEnd w:id="3"/>
    </w:p>
    <w:p w14:paraId="44B72FF2" w14:textId="77777777" w:rsidR="00166F41" w:rsidRDefault="00166F41" w:rsidP="00166F41">
      <w:pPr>
        <w:pStyle w:val="Heading3"/>
      </w:pPr>
      <w:bookmarkStart w:id="4" w:name="_Toc213011821"/>
      <w:r w:rsidRPr="007346DC">
        <w:t>Aim</w:t>
      </w:r>
      <w:bookmarkEnd w:id="4"/>
    </w:p>
    <w:p w14:paraId="42B7249D" w14:textId="77777777" w:rsidR="00166F41" w:rsidRPr="0025661F" w:rsidRDefault="00166F41" w:rsidP="00166F41">
      <w:r w:rsidRPr="0025661F">
        <w:lastRenderedPageBreak/>
        <w:t>This project seeks to create a machine-learning-based recommender system, which is sustainability-conscious and capable of providing sustainable and personalized product proposals.</w:t>
      </w:r>
    </w:p>
    <w:p w14:paraId="070482BD" w14:textId="77777777" w:rsidR="00166F41" w:rsidRDefault="00166F41" w:rsidP="00166F41">
      <w:pPr>
        <w:pStyle w:val="Heading3"/>
      </w:pPr>
      <w:bookmarkStart w:id="5" w:name="_Toc213011822"/>
      <w:r>
        <w:t>Objectives</w:t>
      </w:r>
      <w:bookmarkEnd w:id="5"/>
    </w:p>
    <w:p w14:paraId="53184F1F" w14:textId="77777777" w:rsidR="00166F41" w:rsidRDefault="00166F41" w:rsidP="00166F41">
      <w:pPr>
        <w:pStyle w:val="ListParagraph"/>
        <w:numPr>
          <w:ilvl w:val="0"/>
          <w:numId w:val="5"/>
        </w:numPr>
        <w:jc w:val="left"/>
      </w:pPr>
      <w:r>
        <w:t>To clean and organise product data with category, material, brand, price and rating data.</w:t>
      </w:r>
    </w:p>
    <w:p w14:paraId="66A03685" w14:textId="77777777" w:rsidR="00166F41" w:rsidRDefault="00166F41" w:rsidP="00166F41">
      <w:pPr>
        <w:pStyle w:val="ListParagraph"/>
        <w:numPr>
          <w:ilvl w:val="0"/>
          <w:numId w:val="5"/>
        </w:numPr>
        <w:jc w:val="left"/>
      </w:pPr>
      <w:r>
        <w:t>To create a text-based content-based system of recommendation based on TF-IDF and cosine similarity.</w:t>
      </w:r>
    </w:p>
    <w:p w14:paraId="2B58797D" w14:textId="77777777" w:rsidR="00166F41" w:rsidRDefault="00166F41" w:rsidP="00166F41">
      <w:pPr>
        <w:pStyle w:val="ListParagraph"/>
        <w:numPr>
          <w:ilvl w:val="0"/>
          <w:numId w:val="5"/>
        </w:numPr>
        <w:jc w:val="left"/>
      </w:pPr>
      <w:r>
        <w:t>To adopt a hybrid solution by adding collaborative filtering to the model when user data has been gathered.</w:t>
      </w:r>
    </w:p>
    <w:p w14:paraId="7C397CD5" w14:textId="77777777" w:rsidR="00166F41" w:rsidRPr="0025661F" w:rsidRDefault="00166F41" w:rsidP="00166F41">
      <w:pPr>
        <w:pStyle w:val="ListParagraph"/>
        <w:numPr>
          <w:ilvl w:val="0"/>
          <w:numId w:val="5"/>
        </w:numPr>
        <w:jc w:val="left"/>
      </w:pPr>
      <w:r>
        <w:t>To assess the model performance in terms of precision, recall, F1-score, and Mean Average Precision (MAP).</w:t>
      </w:r>
    </w:p>
    <w:p w14:paraId="44770212" w14:textId="77777777" w:rsidR="00166F41" w:rsidRDefault="00166F41" w:rsidP="00166F41">
      <w:pPr>
        <w:pStyle w:val="Heading2"/>
      </w:pPr>
      <w:bookmarkStart w:id="6" w:name="_Toc213011823"/>
      <w:r w:rsidRPr="00A725FE">
        <w:t>Significance of Study</w:t>
      </w:r>
      <w:bookmarkEnd w:id="6"/>
    </w:p>
    <w:p w14:paraId="1DE78645" w14:textId="0582DE54" w:rsidR="00166F41" w:rsidRDefault="00166F41" w:rsidP="00166F41">
      <w:r w:rsidRPr="0025661F">
        <w:t xml:space="preserve">The paper is important because it </w:t>
      </w:r>
      <w:r>
        <w:t>fills</w:t>
      </w:r>
      <w:r w:rsidRPr="0025661F">
        <w:t xml:space="preserve"> the gap between individualisation and environmental sustainability in recommender systems. It does so by incorporating both sustainability metrics and machine learning strategies to encourage sustainable consumer behaviour and remain relevant in terms of the recommendations. The system will increase transparency, explainability</w:t>
      </w:r>
      <w:r>
        <w:t xml:space="preserve">, and the ethical use of AI in e-commerce worldwide, working towards </w:t>
      </w:r>
      <w:r w:rsidRPr="0025661F">
        <w:t xml:space="preserve">sustainable digital transformation and responsible consumption. </w:t>
      </w:r>
      <w:r>
        <w:t>Ultimately, it demonstrates that artificial intelligence can be leveraged for higher technological development and environmental protection</w:t>
      </w:r>
      <w:r w:rsidRPr="0025661F">
        <w:t>.</w:t>
      </w:r>
    </w:p>
    <w:p w14:paraId="0897F3E4" w14:textId="77777777" w:rsidR="00166F41" w:rsidRDefault="00166F41">
      <w:pPr>
        <w:spacing w:after="160" w:line="278" w:lineRule="auto"/>
        <w:ind w:firstLine="0"/>
        <w:jc w:val="left"/>
      </w:pPr>
      <w:r>
        <w:br w:type="page"/>
      </w:r>
    </w:p>
    <w:p w14:paraId="2E3F419D" w14:textId="4BC4FEC6" w:rsidR="00773829" w:rsidRDefault="00773829" w:rsidP="00EA7ADF">
      <w:pPr>
        <w:pStyle w:val="Heading1"/>
      </w:pPr>
      <w:r w:rsidRPr="00773829">
        <w:lastRenderedPageBreak/>
        <w:t>Chapter</w:t>
      </w:r>
      <w:r>
        <w:t xml:space="preserve"> 2: </w:t>
      </w:r>
      <w:r w:rsidRPr="00773829">
        <w:t>Literature</w:t>
      </w:r>
      <w:r>
        <w:t xml:space="preserve"> Review</w:t>
      </w:r>
    </w:p>
    <w:p w14:paraId="385B3870" w14:textId="28782352" w:rsidR="00773829" w:rsidRDefault="00773829" w:rsidP="00EA7ADF">
      <w:pPr>
        <w:pStyle w:val="Heading2"/>
      </w:pPr>
      <w:r>
        <w:t>Introduction</w:t>
      </w:r>
    </w:p>
    <w:p w14:paraId="76F7BDCB" w14:textId="3E9B0D5A" w:rsidR="002206A0" w:rsidRPr="002206A0" w:rsidRDefault="002206A0" w:rsidP="002206A0">
      <w:r w:rsidRPr="002206A0">
        <w:t>Chapter 2 presents the conceptual and empirical background behind the creation of sustainable recommender systems</w:t>
      </w:r>
      <w:r>
        <w:t>, as well as how</w:t>
      </w:r>
      <w:r w:rsidRPr="002206A0">
        <w:t xml:space="preserve"> traditional, hybrid, and deep learning methodologies have influenced the discipline. It discusses the weaknesses and advantages of the current techniques, especially in terms of semantic similarity, user behaviour modelling and environmental transparency. The chapter finally defines the research gaps that the EcoReco aims to fill by introducing </w:t>
      </w:r>
      <w:r>
        <w:t>a sustainability-conscious</w:t>
      </w:r>
      <w:r w:rsidRPr="002206A0">
        <w:t xml:space="preserve"> ranking to machine learning recommendation systems.</w:t>
      </w:r>
    </w:p>
    <w:p w14:paraId="5ADD015F" w14:textId="3940FAEF" w:rsidR="00773829" w:rsidRDefault="00773829" w:rsidP="00EA7ADF">
      <w:pPr>
        <w:pStyle w:val="Heading2"/>
      </w:pPr>
      <w:r>
        <w:t>Overview</w:t>
      </w:r>
    </w:p>
    <w:p w14:paraId="7C0E6BF3" w14:textId="084E5A85" w:rsidR="00773829" w:rsidRDefault="00773829" w:rsidP="00EA7ADF">
      <w:r>
        <w:t xml:space="preserve">Recommender systems have advanced beyond traditional algorithmic approaches to now include intelligent models that can learn contextual and behavioural representations to enhance personalisation. Initially used systems were highly content-based filtering and collaborative filtering, which relied on metadata and past user-item interactions. The statistical methods of term frequency-inverse document frequency (TF-IDF) and cosine similarity were used to calculate the connection between goods based on textual features, including material, description, and category (Kalisvaart et al., 2025; Dinesh et al., 2024). In contrast, collaborative filtering </w:t>
      </w:r>
      <w:r w:rsidR="00517BCD">
        <w:t>suggests user preferences based on interaction patterns and, therefore, is highly effective in personalisation; however, it is susceptible to issues such as</w:t>
      </w:r>
      <w:r>
        <w:t xml:space="preserve"> cold-start and data sparsity (Maurya et al., 2023; Mishra and Kumar, 2023). Hybrid models that </w:t>
      </w:r>
      <w:r w:rsidR="00517BCD">
        <w:t xml:space="preserve">combined both mechanisms aimed to enhance accuracy and variety; however, they were still </w:t>
      </w:r>
      <w:r>
        <w:t>mostly rule-based and could not reach the depth of semantics (Akter et al., 2024).</w:t>
      </w:r>
    </w:p>
    <w:p w14:paraId="505047AE" w14:textId="65081C44" w:rsidR="00773829" w:rsidRDefault="00773829" w:rsidP="00EA7ADF">
      <w:r>
        <w:t>As machine learning improved, deep learning-based recommendation models were developed</w:t>
      </w:r>
      <w:r w:rsidR="00517BCD">
        <w:t>, providing a stronger approach to modelling user-item relationships through</w:t>
      </w:r>
      <w:r>
        <w:t xml:space="preserve"> non-linear transformations. </w:t>
      </w:r>
      <w:r w:rsidR="00517BCD">
        <w:t>The mean average precision (MAP) and F1-scores of sustainable recommendations have been enhanced with the help of autoencoders and deep neural networks to mitigate sparsity and capture latent patterns of behaviour</w:t>
      </w:r>
      <w:r>
        <w:t xml:space="preserve"> (</w:t>
      </w:r>
      <w:r w:rsidR="00540B97">
        <w:t xml:space="preserve">Sinhababu, </w:t>
      </w:r>
      <w:r w:rsidR="00540B97">
        <w:lastRenderedPageBreak/>
        <w:t>Sarma and Samanta, 2023</w:t>
      </w:r>
      <w:r>
        <w:t xml:space="preserve">; Ma, 2024). </w:t>
      </w:r>
      <w:r w:rsidR="00517BCD">
        <w:t>Similarly, convolutional neural networks (CNNs) have been utilised to infer visual attributes within product images, particularly in fashion industry-related contexts</w:t>
      </w:r>
      <w:r>
        <w:t xml:space="preserve"> (Hashmi, 2024). These hybrid deep systems typically involve sentiment analysis</w:t>
      </w:r>
      <w:r w:rsidR="00517BCD">
        <w:t>, which combines TF-IDF, the HelloWorldness of the reviews, and neural representations, to enhance the accuracy of recommendations</w:t>
      </w:r>
      <w:r>
        <w:t xml:space="preserve"> (Akter et al., 2024; Dinesh et al., 2024). Although deep models considerably improve </w:t>
      </w:r>
      <w:r w:rsidR="00517BCD">
        <w:t>predictive performance, they are also associated with problems of scalability, explainability, and environmental cost due to their</w:t>
      </w:r>
      <w:r>
        <w:t xml:space="preserve"> computationally expensive implementation.</w:t>
      </w:r>
    </w:p>
    <w:p w14:paraId="1BC6C196" w14:textId="4A22F4C7" w:rsidR="00773829" w:rsidRDefault="00773829" w:rsidP="00EA7ADF">
      <w:r>
        <w:t xml:space="preserve">The latest development is the </w:t>
      </w:r>
      <w:r w:rsidR="00517BCD">
        <w:t>utilisation</w:t>
      </w:r>
      <w:r>
        <w:t xml:space="preserve"> of transformer-based architectures, which </w:t>
      </w:r>
      <w:r w:rsidR="00517BCD">
        <w:t>leverage previously trained language models, such as BERT and GPT, to generate context-sensitive recommendations</w:t>
      </w:r>
      <w:r>
        <w:t xml:space="preserve">. These models </w:t>
      </w:r>
      <w:r w:rsidR="00517BCD">
        <w:t>can</w:t>
      </w:r>
      <w:r>
        <w:t xml:space="preserve"> </w:t>
      </w:r>
      <w:r w:rsidR="00517BCD">
        <w:t>interpret semantic nuances in written information and integrate them with multimodal cues,</w:t>
      </w:r>
      <w:r>
        <w:t xml:space="preserve"> such as images and user interaction (Kumar et al., 2025; Dewanthi et al., 2024). Embedding </w:t>
      </w:r>
      <w:r w:rsidR="00517BCD">
        <w:t>photos,</w:t>
      </w:r>
      <w:r>
        <w:t xml:space="preserve"> </w:t>
      </w:r>
      <w:r w:rsidR="00517BCD">
        <w:t>CNNs, and text-based vectors for users and combining them into hybrid systems has been proven to be more personalised</w:t>
      </w:r>
      <w:r>
        <w:t xml:space="preserve"> in dynamic e-commerce settings (Hashmi, 2024). Nevertheless, transformer and deep hybrid types are promising</w:t>
      </w:r>
      <w:r w:rsidR="00517BCD">
        <w:t xml:space="preserve">, yet similar to other data-intensive models, they are </w:t>
      </w:r>
      <w:r>
        <w:t xml:space="preserve">less interpretable and even privacy-sensitive (Dewanthi et al., 2024). Therefore, the latest sustainable recommendations study recommends </w:t>
      </w:r>
      <w:r w:rsidR="00517BCD">
        <w:t>incorporating environmentally conscious re-ranking, as suggested by Kalisvaart et al. (2025), to adjust personalisation with environmental accountability, which forms</w:t>
      </w:r>
      <w:r>
        <w:t xml:space="preserve"> the conceptual basis of the EcoReco system.</w:t>
      </w:r>
    </w:p>
    <w:p w14:paraId="7536C275" w14:textId="77777777" w:rsidR="00773829" w:rsidRDefault="00773829" w:rsidP="00EA7ADF">
      <w:pPr>
        <w:pStyle w:val="Heading2"/>
      </w:pPr>
      <w:r>
        <w:t>Traditional Recommender Models</w:t>
      </w:r>
    </w:p>
    <w:p w14:paraId="50CEE63C" w14:textId="77E9E8E2" w:rsidR="00773829" w:rsidRDefault="00773829" w:rsidP="00EA7ADF">
      <w:r>
        <w:t xml:space="preserve">The intelligent recommendation systems are based on traditional recommender models. They </w:t>
      </w:r>
      <w:r w:rsidR="00517BCD">
        <w:t>utilise statistical similarity metrics and user-to-item interaction matrices to make suggestions for relevant products or services, primarily based</w:t>
      </w:r>
      <w:r>
        <w:t xml:space="preserve"> on these models (Kalisvaart et al., 2025). </w:t>
      </w:r>
      <w:r w:rsidR="00517BCD">
        <w:t>Before</w:t>
      </w:r>
      <w:r>
        <w:t xml:space="preserve"> the deep learning era, these models </w:t>
      </w:r>
      <w:r w:rsidR="00517BCD">
        <w:t>once reigned supreme in the world of personalisation, particularly in</w:t>
      </w:r>
      <w:r>
        <w:t xml:space="preserve"> e-commerce, digital content streaming, and social media. Although they are simple, they can still form </w:t>
      </w:r>
      <w:r w:rsidR="00517BCD">
        <w:t xml:space="preserve">part of hybrid frameworks, as they can be interpreted, are computationally efficient, and are </w:t>
      </w:r>
      <w:r>
        <w:t xml:space="preserve">theoretically transparent. These prominent classical methods </w:t>
      </w:r>
      <w:r w:rsidR="00517BCD">
        <w:t xml:space="preserve">include </w:t>
      </w:r>
      <w:r w:rsidR="00517BCD">
        <w:lastRenderedPageBreak/>
        <w:t>Content-Based Filtering (CBF), Collaborative Filtering (CF), Hybrid (CF + CBF), K-Nearest Neighbour (KNN), and Matrix Factorisation</w:t>
      </w:r>
      <w:r>
        <w:t xml:space="preserve"> (MF/SVD).</w:t>
      </w:r>
    </w:p>
    <w:p w14:paraId="2C635CA5" w14:textId="77777777" w:rsidR="00773829" w:rsidRDefault="00773829" w:rsidP="00EA7ADF">
      <w:pPr>
        <w:pStyle w:val="Heading3"/>
      </w:pPr>
      <w:r>
        <w:t>Content-Based Filtering (CBF)</w:t>
      </w:r>
    </w:p>
    <w:p w14:paraId="7AE5FF67" w14:textId="65414FE0" w:rsidR="00773829" w:rsidRDefault="00773829" w:rsidP="00EA7ADF">
      <w:r>
        <w:t xml:space="preserve">On the principle of analysing product metadata and user profiles, Content-Based Filtering (CBF) operates on the premise of suggesting a product similar to the one that a user engaged with before (Dinesh et al., 2024). Every item is encoded as a vector of features, </w:t>
      </w:r>
      <w:r w:rsidR="00517BCD">
        <w:t>such as category, brand, material, or description, and the rank between items is calculated based on measures like</w:t>
      </w:r>
      <w:r>
        <w:t xml:space="preserve"> cosine similarity. Term Frequency -</w:t>
      </w:r>
      <w:r w:rsidR="00517BCD">
        <w:t xml:space="preserve"> Inverse Document Frequency (TF-IDF) is a popular statistical tool used to extract features in this scenario and measure the significance of a textual feature in describing</w:t>
      </w:r>
      <w:r>
        <w:t xml:space="preserve"> an item compared to </w:t>
      </w:r>
      <w:r w:rsidR="00517BCD">
        <w:t xml:space="preserve">other items in </w:t>
      </w:r>
      <w:r>
        <w:t xml:space="preserve">its text. This tool </w:t>
      </w:r>
      <w:r w:rsidR="00517BCD">
        <w:t>enables the quantification of the importance of a word region in text representation, considering the entire</w:t>
      </w:r>
      <w:r>
        <w:t xml:space="preserve"> dataset (Akter et al., 2024).</w:t>
      </w:r>
    </w:p>
    <w:p w14:paraId="163DF301" w14:textId="20708331" w:rsidR="00773829" w:rsidRDefault="00773829" w:rsidP="00EA7ADF">
      <w:r>
        <w:t xml:space="preserve">Within the EcoReco, the approach offers the grounds </w:t>
      </w:r>
      <w:r w:rsidR="00517BCD">
        <w:t>for connecting products with similar environmental characteristics, i.e., biodegradable, energy-efficient,</w:t>
      </w:r>
      <w:r>
        <w:t xml:space="preserve"> and ecocertified. As Kalisvaart et al. (2025) point out, CBF is </w:t>
      </w:r>
      <w:r w:rsidR="00517BCD">
        <w:t>particularly useful when creating systems that facilitate sustainable consumption, as it enables</w:t>
      </w:r>
      <w:r>
        <w:t xml:space="preserve"> the inclusion of environmental metadata in the similarity matrix. </w:t>
      </w:r>
      <w:r w:rsidR="00517BCD">
        <w:t xml:space="preserve">This can be interpreted very well </w:t>
      </w:r>
      <w:r>
        <w:t xml:space="preserve">because every recommendation can be linked to direct item characteristics. Nevertheless, Dinesh et al. (2024) point out that CBF tends to be over-experts in terms of providing suggestions to users who are </w:t>
      </w:r>
      <w:r w:rsidR="00517BCD">
        <w:t>somewhat</w:t>
      </w:r>
      <w:r>
        <w:t xml:space="preserve"> repetitive in nature</w:t>
      </w:r>
      <w:r w:rsidR="00517BCD">
        <w:t>,</w:t>
      </w:r>
      <w:r>
        <w:t xml:space="preserve"> with little new content suggested. It is also not very robust </w:t>
      </w:r>
      <w:r w:rsidR="00517BCD">
        <w:t>in</w:t>
      </w:r>
      <w:r>
        <w:t xml:space="preserve"> </w:t>
      </w:r>
      <w:r w:rsidR="00517BCD">
        <w:t>dealing with unavailable or inaccurate item descriptions, which limits its</w:t>
      </w:r>
      <w:r>
        <w:t xml:space="preserve"> performance in datasets with missing or conflicting metadata. </w:t>
      </w:r>
    </w:p>
    <w:p w14:paraId="3918F787" w14:textId="6032C1B4" w:rsidR="00773829" w:rsidRDefault="00773829" w:rsidP="00EA7ADF">
      <w:pPr>
        <w:pStyle w:val="Heading3"/>
      </w:pPr>
      <w:r>
        <w:t>Collaborative Filtering (CF)</w:t>
      </w:r>
    </w:p>
    <w:p w14:paraId="0DDCC95E" w14:textId="108319CB" w:rsidR="00773829" w:rsidRDefault="00773829" w:rsidP="00EA7ADF">
      <w:r>
        <w:t xml:space="preserve">Hybrid CF Collaborative Filtering (CF) is the opposite of CBF because it relies on collective user intelligence inferences. It presupposes that the preferences of users having similar past experiences will be </w:t>
      </w:r>
      <w:r w:rsidR="00517BCD">
        <w:t>identical</w:t>
      </w:r>
      <w:r>
        <w:t xml:space="preserve"> in the future (Maurya et al., 2023). The CF algorithm forecasts the missing ratings in the user-item matrix </w:t>
      </w:r>
      <w:r>
        <w:lastRenderedPageBreak/>
        <w:t xml:space="preserve">by </w:t>
      </w:r>
      <w:r w:rsidR="00517BCD">
        <w:t>analysing the interconnections between users and items, based on interactions such as ratings, purchases</w:t>
      </w:r>
      <w:r>
        <w:t xml:space="preserve">, or clicks. The method </w:t>
      </w:r>
      <w:r w:rsidR="00517BCD">
        <w:t>employs two major computational approaches: user-based CF, which determines similarity between users, and item-based CF, which identifies</w:t>
      </w:r>
      <w:r>
        <w:t xml:space="preserve"> items that are rated differently by comparable users (Mishra and Kumar, 2023).</w:t>
      </w:r>
    </w:p>
    <w:p w14:paraId="6A25CE06" w14:textId="0A37D919" w:rsidR="00773829" w:rsidRDefault="00773829" w:rsidP="00EA7ADF">
      <w:r>
        <w:t xml:space="preserve">CF is especially </w:t>
      </w:r>
      <w:r w:rsidR="00517BCD">
        <w:t>successful in situations where explicit item features are not applicable, as it only utilises the data from</w:t>
      </w:r>
      <w:r>
        <w:t xml:space="preserve"> interaction. This renders it flexible across any sector</w:t>
      </w:r>
      <w:r w:rsidR="00517BCD">
        <w:t>,</w:t>
      </w:r>
      <w:r>
        <w:t xml:space="preserve"> whether fashion shopping or movie streaming websites. Nevertheless, CF models</w:t>
      </w:r>
      <w:r w:rsidR="00517BCD">
        <w:t>, as explained by Maurya et al. (2023), are also susceptible to the cold-start problem, where new users or items with no prior data can</w:t>
      </w:r>
      <w:r>
        <w:t xml:space="preserve">not be satisfactorily suggested. The other </w:t>
      </w:r>
      <w:r w:rsidR="00517BCD">
        <w:t>issue that creates a problem is the sparsity of data. When most users interact with only a small number of things, it is challenging</w:t>
      </w:r>
      <w:r>
        <w:t xml:space="preserve"> to learn the correct correlation. Kumar et al. (2025) have </w:t>
      </w:r>
      <w:r w:rsidR="00517BCD">
        <w:t>addressed these problems by integrating CF with convolutional neural networks (CNNs) to combine behaviour and visual stimuli, thereby increasing diversity and customisation</w:t>
      </w:r>
      <w:r>
        <w:t xml:space="preserve">. However, the standard CF is </w:t>
      </w:r>
      <w:r w:rsidR="00517BCD">
        <w:t>computationally costly, even in situations involving large-scale datasets, as the user-item matrix is frequently high-dimensional, and updates must</w:t>
      </w:r>
      <w:r>
        <w:t xml:space="preserve"> be conducted in real-time.</w:t>
      </w:r>
    </w:p>
    <w:p w14:paraId="475DA2D5" w14:textId="47D84E9A" w:rsidR="00773829" w:rsidRDefault="00773829" w:rsidP="00EA7ADF">
      <w:r>
        <w:t>Pure CF approaches are not very efficient in sustainable systems</w:t>
      </w:r>
      <w:r w:rsidR="00517BCD">
        <w:t>, such as EcoReco, because they do not consider the contextual aspects of the environment, including environmental impact and</w:t>
      </w:r>
      <w:r>
        <w:t xml:space="preserve"> ethical preferences. This weakness </w:t>
      </w:r>
      <w:r w:rsidR="00517BCD">
        <w:t>underscores the importance of hybridisation and feature-sensitive models that enhance CF predictive ability beyond simple behavioural</w:t>
      </w:r>
      <w:r>
        <w:t xml:space="preserve"> similarity.</w:t>
      </w:r>
    </w:p>
    <w:p w14:paraId="6E3C995F" w14:textId="77777777" w:rsidR="00773829" w:rsidRDefault="00773829" w:rsidP="00EA7ADF">
      <w:pPr>
        <w:pStyle w:val="Heading3"/>
      </w:pPr>
      <w:r>
        <w:t>Hybrid (CF + CBF) Approaches</w:t>
      </w:r>
    </w:p>
    <w:p w14:paraId="25D4C31B" w14:textId="408F6F74" w:rsidR="00773829" w:rsidRDefault="00773829" w:rsidP="00EA7ADF">
      <w:r>
        <w:t xml:space="preserve">Hybrid recommendation systems are a fusion of the complementary power of content-based and collaborative filtering. </w:t>
      </w:r>
      <w:r w:rsidR="00E503A3">
        <w:t>Hybrid systems combine product metadata with user interaction history to enhance</w:t>
      </w:r>
      <w:r w:rsidR="00517BCD">
        <w:t xml:space="preserve"> </w:t>
      </w:r>
      <w:r>
        <w:t xml:space="preserve">coverage and accuracy. Akter et al. (2024) </w:t>
      </w:r>
      <w:r w:rsidR="00E503A3">
        <w:t>employed a hybrid system that combines sentiment analysis of user reviews with collaborative filtering to improve</w:t>
      </w:r>
      <w:r w:rsidR="00517BCD">
        <w:t xml:space="preserve"> the accuracy of recommendations</w:t>
      </w:r>
      <w:r>
        <w:t xml:space="preserve"> in cold-start settings. Such systems predict user preferences </w:t>
      </w:r>
      <w:r w:rsidR="00E503A3">
        <w:t>for</w:t>
      </w:r>
      <w:r>
        <w:t xml:space="preserve"> new or rarely interacted items </w:t>
      </w:r>
      <w:r w:rsidR="00E503A3">
        <w:t>by combining</w:t>
      </w:r>
      <w:r>
        <w:t xml:space="preserve"> both text and </w:t>
      </w:r>
      <w:r w:rsidR="00517BCD">
        <w:t>behavioural</w:t>
      </w:r>
      <w:r>
        <w:t xml:space="preserve"> data</w:t>
      </w:r>
      <w:r w:rsidR="00D209A5">
        <w:t xml:space="preserve"> (</w:t>
      </w:r>
      <w:r w:rsidR="00D209A5" w:rsidRPr="00CA3951">
        <w:t>Subaranjani</w:t>
      </w:r>
      <w:r w:rsidR="00D209A5">
        <w:t xml:space="preserve"> et al., 2024)</w:t>
      </w:r>
      <w:r>
        <w:t>.</w:t>
      </w:r>
    </w:p>
    <w:p w14:paraId="6E4DA45E" w14:textId="2CDB87C8" w:rsidR="00773829" w:rsidRDefault="00773829" w:rsidP="00EA7ADF">
      <w:r>
        <w:lastRenderedPageBreak/>
        <w:t xml:space="preserve">Kalisvaart et al. (2025) </w:t>
      </w:r>
      <w:r w:rsidR="00517BCD">
        <w:t>further developed this method. They demonstrated that the concept of sustainability can be integrated into a hybrid recommendation engine, showing that a multi-criteria optimisation approach can balance the aspects of personalisation</w:t>
      </w:r>
      <w:r>
        <w:t xml:space="preserve"> and environmental responsibility. Likewise, Dinesh et al. (2024) </w:t>
      </w:r>
      <w:r w:rsidR="00517BCD">
        <w:t>employed a hybrid model that combines TF-IDF and cosine similarity with user behaviour data, enabling the provision of environmentally friendly product recommendations to users</w:t>
      </w:r>
      <w:r>
        <w:t xml:space="preserve">. In their experiments, they found that </w:t>
      </w:r>
      <w:r w:rsidR="00517BCD">
        <w:t>hybridisation</w:t>
      </w:r>
      <w:r>
        <w:t xml:space="preserve"> improved the performance loss in sparsity but not in </w:t>
      </w:r>
      <w:r w:rsidR="00517BCD">
        <w:t xml:space="preserve">the </w:t>
      </w:r>
      <w:r>
        <w:t>relevance of recommendations.</w:t>
      </w:r>
    </w:p>
    <w:p w14:paraId="33A7A7E1" w14:textId="4AE53187" w:rsidR="00773829" w:rsidRDefault="00773829" w:rsidP="00EA7ADF">
      <w:r>
        <w:t xml:space="preserve">Yet, hybrid systems do not have benefits only. They may turn </w:t>
      </w:r>
      <w:r w:rsidR="00517BCD">
        <w:t xml:space="preserve">out to be rule-based and non-adaptive, and must be manually calibrated with parameters </w:t>
      </w:r>
      <w:r w:rsidR="00E503A3">
        <w:t>that determine the</w:t>
      </w:r>
      <w:r w:rsidR="00517BCD">
        <w:t xml:space="preserve"> weight between the </w:t>
      </w:r>
      <w:r>
        <w:t xml:space="preserve">CBF and CF components. </w:t>
      </w:r>
      <w:r w:rsidR="00517BCD">
        <w:t>Additionally, when multiple data modalities are combined, computational complexity increases significantly, particularly in real-time recommendation settings</w:t>
      </w:r>
      <w:r>
        <w:t xml:space="preserve">. </w:t>
      </w:r>
      <w:r w:rsidR="00517BCD">
        <w:t>Despite these issues, hybrid strategies are still widely employed in both business and scholarly contexts, emerging as an intermediate approach between conventional and data-driven</w:t>
      </w:r>
      <w:r>
        <w:t xml:space="preserve"> paradigms.</w:t>
      </w:r>
    </w:p>
    <w:p w14:paraId="41E034C9" w14:textId="77777777" w:rsidR="00773829" w:rsidRDefault="00773829" w:rsidP="00EA7ADF">
      <w:pPr>
        <w:pStyle w:val="Heading3"/>
      </w:pPr>
      <w:r>
        <w:t>K-Nearest Neighbour (KNN)</w:t>
      </w:r>
    </w:p>
    <w:p w14:paraId="5155D8E3" w14:textId="37470022" w:rsidR="00773829" w:rsidRDefault="00517BCD" w:rsidP="00EA7ADF">
      <w:r>
        <w:t xml:space="preserve">The </w:t>
      </w:r>
      <w:r w:rsidR="00773829">
        <w:t xml:space="preserve">K-Nearest Neighbour (KNN) algorithm is one of the most intuitive and understandable classical methods of recommendations. It measures similarity among users or items by applying distance-based measures, </w:t>
      </w:r>
      <w:r>
        <w:t>such as cosine similarity</w:t>
      </w:r>
      <w:r w:rsidR="00773829">
        <w:t xml:space="preserve">, Jaccard index, or Pearson correlation (Dash et al., 2024). After computing similarity scores, the system </w:t>
      </w:r>
      <w:r>
        <w:t>identifies the most similar k users or items, known as neighbours,</w:t>
      </w:r>
      <w:r w:rsidR="00773829">
        <w:t xml:space="preserve"> and produces recommendations by considering how their interactions work.</w:t>
      </w:r>
    </w:p>
    <w:p w14:paraId="656E5C72" w14:textId="69DB9264" w:rsidR="00773829" w:rsidRDefault="00773829" w:rsidP="00EA7ADF">
      <w:r>
        <w:t xml:space="preserve">With an increasing number of users and items, it is computationally expensive to find </w:t>
      </w:r>
      <w:r w:rsidR="00517BCD">
        <w:t xml:space="preserve">the </w:t>
      </w:r>
      <w:r>
        <w:t xml:space="preserve">similarity of all pairs of users and items. Dash et al. (2024) have </w:t>
      </w:r>
      <w:r w:rsidR="00517BCD">
        <w:t>demonstrated that costs can be alleviated in part through the use of normalisation and clustering methods, while also improving movie accuracy and retail suggestions</w:t>
      </w:r>
      <w:r>
        <w:t xml:space="preserve">. The use of dimensionality reduction via </w:t>
      </w:r>
      <w:r w:rsidR="00517BCD">
        <w:t xml:space="preserve">a </w:t>
      </w:r>
      <w:r>
        <w:t xml:space="preserve">feature extraction technique allowed Kumar et al. (2024) to </w:t>
      </w:r>
      <w:r w:rsidR="00517BCD">
        <w:t>maximise</w:t>
      </w:r>
      <w:r>
        <w:t xml:space="preserve"> the accuracy of KNN and efficiency without affecting its performance.</w:t>
      </w:r>
    </w:p>
    <w:p w14:paraId="55DD7567" w14:textId="5C595201" w:rsidR="00773829" w:rsidRDefault="00773829" w:rsidP="00EA7ADF">
      <w:r>
        <w:lastRenderedPageBreak/>
        <w:t xml:space="preserve">KNN may be further </w:t>
      </w:r>
      <w:r w:rsidR="00517BCD">
        <w:t>utilised as a local similarity filter in the context of eco-recommendation to select items that are most relevant to a user's sustainability objectives or previous eco-friendly purchases</w:t>
      </w:r>
      <w:r>
        <w:t xml:space="preserve">. The technique, however, cannot be as </w:t>
      </w:r>
      <w:r w:rsidR="00517BCD">
        <w:t>helpful</w:t>
      </w:r>
      <w:r>
        <w:t xml:space="preserve"> </w:t>
      </w:r>
      <w:r w:rsidR="00517BCD">
        <w:t xml:space="preserve">in grasping a latent or abstract relationship due to its dependency on explicit similarity measures. Deep learning models address this weakness </w:t>
      </w:r>
      <w:r>
        <w:t>through representation learning.</w:t>
      </w:r>
    </w:p>
    <w:p w14:paraId="2BEDD127" w14:textId="2F61DC37" w:rsidR="00773829" w:rsidRDefault="00773829" w:rsidP="00EA7ADF">
      <w:pPr>
        <w:pStyle w:val="Heading3"/>
      </w:pPr>
      <w:r>
        <w:t xml:space="preserve">Matrix </w:t>
      </w:r>
      <w:r w:rsidR="00517BCD">
        <w:t>Factorisation</w:t>
      </w:r>
      <w:r>
        <w:t xml:space="preserve"> (MF) and Singular Value Decomposition (SVD)</w:t>
      </w:r>
    </w:p>
    <w:p w14:paraId="5D7D8BC0" w14:textId="4BF25D18" w:rsidR="00773829" w:rsidRDefault="00773829" w:rsidP="00EA7ADF">
      <w:r>
        <w:t xml:space="preserve">The significant change in the field of research </w:t>
      </w:r>
      <w:r w:rsidR="00517BCD">
        <w:t>on recommendation systems was the introduction of latent factor models, as explored in a study called Matrix Factorisation</w:t>
      </w:r>
      <w:r>
        <w:t xml:space="preserve"> (MF) and its successful offshoot, Singular Value Decomposition (SVD). These models are used to break down large, sparse user-item matrices into </w:t>
      </w:r>
      <w:r w:rsidR="00517BCD">
        <w:t>lower-dimensional latent representations that capture the underlying</w:t>
      </w:r>
      <w:r>
        <w:t xml:space="preserve"> relationships between users and products (Maurya et al., 2023). MF-based models can be used </w:t>
      </w:r>
      <w:r w:rsidR="00517BCD">
        <w:t>to make predictions about missing interactions efficiently, thereby requiring less memory because users and items are mapped onto a common latent space, which preserves</w:t>
      </w:r>
      <w:r>
        <w:t xml:space="preserve"> high accuracy (Kumar et al., 2024).</w:t>
      </w:r>
    </w:p>
    <w:p w14:paraId="27E2B4B7" w14:textId="7B809492" w:rsidR="00773829" w:rsidRDefault="00773829" w:rsidP="00EA7ADF">
      <w:r>
        <w:t xml:space="preserve">Furthermore, these models are not as flexible </w:t>
      </w:r>
      <w:r w:rsidR="00517BCD">
        <w:t>in adapting to changing user behaviour, meaning they must</w:t>
      </w:r>
      <w:r>
        <w:t xml:space="preserve"> be retrained periodically to remain relevant. Printed </w:t>
      </w:r>
      <w:r w:rsidR="00517BCD">
        <w:t>despite</w:t>
      </w:r>
      <w:r>
        <w:t xml:space="preserve"> these shortcomings, matrix </w:t>
      </w:r>
      <w:r w:rsidR="00517BCD">
        <w:t>factorisation</w:t>
      </w:r>
      <w:r>
        <w:t xml:space="preserve"> is </w:t>
      </w:r>
      <w:r w:rsidR="00517BCD">
        <w:t>an essential</w:t>
      </w:r>
      <w:r>
        <w:t xml:space="preserve"> intermediate procedure, not as simple as lower-level models, nor as expressive as neural networks.</w:t>
      </w:r>
    </w:p>
    <w:p w14:paraId="4B701C6F" w14:textId="77777777" w:rsidR="00517BCD" w:rsidRDefault="00517BCD" w:rsidP="00EA7ADF">
      <w:pPr>
        <w:pStyle w:val="Heading2"/>
      </w:pPr>
      <w:r>
        <w:t>Deep Learning–Based Models</w:t>
      </w:r>
    </w:p>
    <w:p w14:paraId="26FFA518" w14:textId="5B0A4C81" w:rsidR="00517BCD" w:rsidRDefault="00517BCD" w:rsidP="00EA7ADF">
      <w:r>
        <w:t>The emergence of deep learning has transformed the way recommendation systems operate by enabling the use of nonlinear representation learning, where the model learns subtle relationships between users, items, and contextual information. Deep learning structures can process multimodal data, such as text, pictures, sound, and behaviour logs, concurrently. Unlike conventional algorithms that only support tabular or textual correlations, this results in superior and more dynamic recommendations.</w:t>
      </w:r>
    </w:p>
    <w:p w14:paraId="386D4A3C" w14:textId="77777777" w:rsidR="00517BCD" w:rsidRDefault="00517BCD" w:rsidP="00EA7ADF">
      <w:pPr>
        <w:pStyle w:val="Heading4"/>
      </w:pPr>
      <w:r>
        <w:t>Autoencoders and Deep Neural Networks (DNNs)</w:t>
      </w:r>
    </w:p>
    <w:p w14:paraId="53C5A255" w14:textId="32BF01E9" w:rsidR="00517BCD" w:rsidRDefault="00517BCD" w:rsidP="00EA7ADF">
      <w:r>
        <w:lastRenderedPageBreak/>
        <w:t xml:space="preserve">The first successful application of deep learning to a recommendation system was with autoencoders and DNNs. These architectures convert high-dimensional data to compressed latent representations, exposing hidden user-item relationships. As </w:t>
      </w:r>
      <w:r w:rsidR="00E503A3">
        <w:t>demonstrated by Sharma et al. (2024)</w:t>
      </w:r>
      <w:r>
        <w:t>, autoencoders are effective in reconstructing sparse user-item matrices with low reconstruction error, thereby addressing the issues of data sparsity and noise. The encoder condenses the user inputs into latent embeddings, while the decoder generates likely preferences. The model can use this to make more accurate inferences about missing ratings or implicit interactions.</w:t>
      </w:r>
    </w:p>
    <w:p w14:paraId="5FF17C1B" w14:textId="75496749" w:rsidR="00517BCD" w:rsidRDefault="00517BCD" w:rsidP="00EA7ADF">
      <w:r>
        <w:t>Autoencoders play a crucial role in systems related to sustainability by detecting hidden patterns of behaviour that relate to environmentally friendly decisions. Kumar et al. (2025) combined DNN layers with auto-embedding of the encoder to increase the Mean Average Precision (MAP) and F1-score compared to traditional matrix factorisation in cold-start conditions. In a similar vein, Ma (2024) has found that dropout-regularised multilayer neural networks are more effective at generalisation, particularly in reducing overfitting, especially when analysing small, niche datasets such as the purchase of green products. Autoencoder hybrids are also a computationally efficient alternative to deeper convolutional or transformer models, particularly when the interpretability and sustainability of the computation itself are important to an implementation, such as EcoReco in the mid-scale.</w:t>
      </w:r>
    </w:p>
    <w:p w14:paraId="4E3300DC" w14:textId="77777777" w:rsidR="00517BCD" w:rsidRDefault="00517BCD" w:rsidP="00EA7ADF">
      <w:pPr>
        <w:pStyle w:val="Heading4"/>
      </w:pPr>
      <w:r>
        <w:t>CNN-Based Image Filtering</w:t>
      </w:r>
    </w:p>
    <w:p w14:paraId="15B4C4BA" w14:textId="6742F7AD" w:rsidR="00517BCD" w:rsidRDefault="00517BCD" w:rsidP="00EA7ADF">
      <w:r>
        <w:t>CNNs are used to extract discriminative features, such as texture, colour, and shape, in areas where visual appeal is used to inform purchasing decisions, including fashion and e-commerce. Between visual embeddings and user behaviour vectors, the CV CNN-based image encoders demonstrated a significant role in improving fashion item recommendation (Hashmi, 2024). The CNN filters can capture both low-level and high-level visual semantics, supporting systems in prescribing visually similar products without explicit text tags.</w:t>
      </w:r>
    </w:p>
    <w:p w14:paraId="52EBCE03" w14:textId="1435FBAF" w:rsidR="00517BCD" w:rsidRDefault="00517BCD" w:rsidP="00EA7ADF">
      <w:r>
        <w:t xml:space="preserve">Kumar et al. (2025) introduced a CNN application </w:t>
      </w:r>
      <w:r w:rsidR="00E503A3">
        <w:t>for hybrid systems, integrating image data, user details, and</w:t>
      </w:r>
      <w:r>
        <w:t xml:space="preserve"> purchase history. Their experiments have shown that adding CNN embedding helped the model to be more precise and recall more than other methods, such as collaborative and content-based methods. These systems </w:t>
      </w:r>
      <w:r w:rsidR="00D209A5">
        <w:lastRenderedPageBreak/>
        <w:t>suggest</w:t>
      </w:r>
      <w:r>
        <w:t xml:space="preserve"> sustainable fashion products with comparable aesthetic looks, but with lower carbon footprints, which would be significant to EcoReco. CNN models, however, are large in terms of computational requirements, especially during the training process, and are also not explainable since the visual feature maps are abstract and not intuitive</w:t>
      </w:r>
      <w:r w:rsidR="00D209A5">
        <w:t xml:space="preserve"> (</w:t>
      </w:r>
      <w:r w:rsidR="00D209A5" w:rsidRPr="003F719B">
        <w:t>Pradhan</w:t>
      </w:r>
      <w:r w:rsidR="00D209A5">
        <w:t xml:space="preserve"> et al., 2023)</w:t>
      </w:r>
      <w:r>
        <w:t>.</w:t>
      </w:r>
    </w:p>
    <w:p w14:paraId="3B4B3D01" w14:textId="77777777" w:rsidR="00517BCD" w:rsidRDefault="00517BCD" w:rsidP="00EA7ADF">
      <w:pPr>
        <w:pStyle w:val="Heading4"/>
      </w:pPr>
      <w:r>
        <w:t>Deep neural network (DNN)</w:t>
      </w:r>
    </w:p>
    <w:p w14:paraId="50702920" w14:textId="2A94D6DD" w:rsidR="00517BCD" w:rsidRDefault="00E503A3" w:rsidP="00EA7ADF">
      <w:r>
        <w:t>Recommendations based on DNNs that utilise more than two hidden layers can identify higher-order correlations between users and items that are not detectable</w:t>
      </w:r>
      <w:r w:rsidR="00517BCD">
        <w:t xml:space="preserve"> by traditional linear models (Kumar et al., 2024). An example of </w:t>
      </w:r>
      <w:r>
        <w:t>this is using simple co-occurrence, as DNNs can infer more intricate behavioural patterns, such as a user's preference for sustainable products over</w:t>
      </w:r>
      <w:r w:rsidR="00517BCD">
        <w:t xml:space="preserve"> standard ones, based on complex trends in clickstream data.</w:t>
      </w:r>
    </w:p>
    <w:p w14:paraId="79E6A1B0" w14:textId="6ECF43E0" w:rsidR="00517BCD" w:rsidRDefault="00517BCD" w:rsidP="00EA7ADF">
      <w:r>
        <w:t xml:space="preserve">Maurya et al. (2023) </w:t>
      </w:r>
      <w:r w:rsidR="00E503A3">
        <w:t>found that the DNN recommenders achieved significantly better recall and F1-scores compared to</w:t>
      </w:r>
      <w:r>
        <w:t xml:space="preserve"> KNN and Artificial Neural Network (ANN) baselines in e-commerce datasets. This is because they can capture the </w:t>
      </w:r>
      <w:r w:rsidR="00E503A3">
        <w:t xml:space="preserve">user's preference in the form of dense embeddings that capture semantic similarity even outside </w:t>
      </w:r>
      <w:r>
        <w:t>categorical attributes</w:t>
      </w:r>
      <w:r w:rsidR="00D209A5">
        <w:t xml:space="preserve"> (</w:t>
      </w:r>
      <w:r w:rsidR="00D209A5" w:rsidRPr="00CA3951">
        <w:t>Shete</w:t>
      </w:r>
      <w:r w:rsidR="00D209A5">
        <w:t xml:space="preserve"> et al., 2024)</w:t>
      </w:r>
      <w:r>
        <w:t xml:space="preserve">. </w:t>
      </w:r>
      <w:r w:rsidR="00E503A3">
        <w:t xml:space="preserve">Additionally, hierarchical DNNs can support implicit feedback, such as viewing duration or dwell time, which is crucial in modern recommender systems where explicit ratings alone are often </w:t>
      </w:r>
      <w:r>
        <w:t>limited.</w:t>
      </w:r>
    </w:p>
    <w:p w14:paraId="1FD5E0D0" w14:textId="4FA07658" w:rsidR="00517BCD" w:rsidRDefault="00517BCD" w:rsidP="00EA7ADF">
      <w:r>
        <w:t xml:space="preserve">On the same note, Dinesh et al. (2024) combined user review embeddings with visual and </w:t>
      </w:r>
      <w:r w:rsidR="00E503A3">
        <w:t xml:space="preserve">behavioural features </w:t>
      </w:r>
      <w:r>
        <w:t xml:space="preserve">to form sentiment-contained deep recommenders. Their model was </w:t>
      </w:r>
      <w:r w:rsidR="00E503A3">
        <w:t>more accurate in providing eco-conscious recommendations and focusing on the impact of emotional responses</w:t>
      </w:r>
      <w:r>
        <w:t xml:space="preserve"> in making sustainable purchasing decisions. Deep learning models that integrate affective and </w:t>
      </w:r>
      <w:r w:rsidR="00E503A3">
        <w:t>behavioural intent are more effective in the field of personalisation, particularly in situations where users are expected</w:t>
      </w:r>
      <w:r>
        <w:t xml:space="preserve"> to adopt ethical consumption habits, such as EcoReco.</w:t>
      </w:r>
    </w:p>
    <w:p w14:paraId="6B1E5969" w14:textId="77777777" w:rsidR="00517BCD" w:rsidRDefault="00517BCD" w:rsidP="00EA7ADF">
      <w:pPr>
        <w:pStyle w:val="Heading4"/>
      </w:pPr>
      <w:r>
        <w:t>Deep Graph and Reinforcement Learning Approaches</w:t>
      </w:r>
    </w:p>
    <w:p w14:paraId="065906C9" w14:textId="5DE95502" w:rsidR="00517BCD" w:rsidRDefault="00517BCD" w:rsidP="00EA7ADF">
      <w:r>
        <w:lastRenderedPageBreak/>
        <w:t xml:space="preserve">More recent studies also apply deep learning recommender systems </w:t>
      </w:r>
      <w:r w:rsidR="00E503A3">
        <w:t>to graph and reinforcement learning models, aiming</w:t>
      </w:r>
      <w:r>
        <w:t xml:space="preserve"> at long-term user satisfaction and sustainability. Graph Neural Networks (GNNs) represent the interactions between users and items in a graph form, where the relationships are direct and indirect</w:t>
      </w:r>
      <w:r w:rsidR="00D209A5">
        <w:t xml:space="preserve"> (</w:t>
      </w:r>
      <w:r w:rsidR="00D209A5" w:rsidRPr="00CA3951">
        <w:t>Zhong</w:t>
      </w:r>
      <w:r w:rsidR="00D209A5">
        <w:t xml:space="preserve"> </w:t>
      </w:r>
      <w:r w:rsidR="00D209A5" w:rsidRPr="00CA3951">
        <w:t>and Yue</w:t>
      </w:r>
      <w:r w:rsidR="00D209A5">
        <w:t>, 2023)</w:t>
      </w:r>
      <w:r>
        <w:t xml:space="preserve">. The </w:t>
      </w:r>
      <w:r w:rsidR="00E503A3">
        <w:t>approach to achieve this is by developing a GNN model proposed by Chen et al. (2024), which learns user preferences through neighbourhood aggregation. This model considers social influence and the presence of contextual information, as implemented</w:t>
      </w:r>
      <w:r>
        <w:t xml:space="preserve">. GNNs are effective in </w:t>
      </w:r>
      <w:r w:rsidR="00E503A3">
        <w:t>cases of sparse data sets, and the relational structures help amplify</w:t>
      </w:r>
      <w:r>
        <w:t xml:space="preserve"> the missing interactions.</w:t>
      </w:r>
    </w:p>
    <w:p w14:paraId="20660764" w14:textId="7ADEE7D1" w:rsidR="00517BCD" w:rsidRDefault="00517BCD" w:rsidP="00EA7ADF">
      <w:r>
        <w:t xml:space="preserve">This concept was </w:t>
      </w:r>
      <w:r w:rsidR="00E503A3">
        <w:t>further developed by Zhang et al. (2023), who introduced adaptive recommenders by training GNNs using</w:t>
      </w:r>
      <w:r>
        <w:t xml:space="preserve"> reinforcement learning (RL). Recommendation RL frameworks also view the decision-making process as a series of decisions, the outcome of which (recommendations) is </w:t>
      </w:r>
      <w:r w:rsidR="00E503A3">
        <w:t>maximised</w:t>
      </w:r>
      <w:r>
        <w:t xml:space="preserve"> by </w:t>
      </w:r>
      <w:r w:rsidR="00E503A3">
        <w:t>maximising</w:t>
      </w:r>
      <w:r>
        <w:t xml:space="preserve"> long-term engagement and user satisfaction</w:t>
      </w:r>
      <w:r w:rsidR="00D209A5">
        <w:t xml:space="preserve"> (</w:t>
      </w:r>
      <w:r w:rsidR="00D209A5" w:rsidRPr="00CA3951">
        <w:t>Karthikeya</w:t>
      </w:r>
      <w:r w:rsidR="00D209A5">
        <w:t xml:space="preserve"> et al., 2023)</w:t>
      </w:r>
      <w:r>
        <w:t>. The reward component in systems focused on sustainability can include the eco-efficiency criterion, and recommendations will be made based on this factor</w:t>
      </w:r>
      <w:r w:rsidR="00E503A3">
        <w:t>, directing</w:t>
      </w:r>
      <w:r>
        <w:t xml:space="preserve"> ethical use patterns. These types of systems provide dynamic flexibility</w:t>
      </w:r>
      <w:r w:rsidR="00E503A3">
        <w:t>, learning through real-time feedback and maximising</w:t>
      </w:r>
      <w:r>
        <w:t xml:space="preserve"> accuracy and impact.</w:t>
      </w:r>
    </w:p>
    <w:p w14:paraId="529AA9BE" w14:textId="14A1262B" w:rsidR="00517BCD" w:rsidRDefault="00517BCD" w:rsidP="00EA7ADF">
      <w:r>
        <w:t xml:space="preserve">Recommender systems based on deep learning can predict </w:t>
      </w:r>
      <w:r w:rsidR="00E503A3">
        <w:t>more accurately than other models, offering better diversity and adaptability, as they consider nonlinear relationships and utilise</w:t>
      </w:r>
      <w:r>
        <w:t xml:space="preserve"> multimodal sources of data. Autoencoders and DNNs </w:t>
      </w:r>
      <w:r w:rsidR="00E503A3">
        <w:t>alleviate the data scarcity by embedding visual representations in a latent space; CNNs introduce visual cognitions; hybrid networks enhance personalisation; and GNN/RLs apply personalisation</w:t>
      </w:r>
      <w:r>
        <w:t xml:space="preserve"> to dynamic and goal-oriented decision-making. However, these advantages are </w:t>
      </w:r>
      <w:r w:rsidR="00E503A3">
        <w:t>accompanied by the expenses of increased computational intensity, higher energy usage</w:t>
      </w:r>
      <w:r>
        <w:t>, and decreased explainability (</w:t>
      </w:r>
      <w:r w:rsidR="00540B97">
        <w:t>Sinhababu, Sarma and Samanta, 2023</w:t>
      </w:r>
      <w:r>
        <w:t xml:space="preserve">; Chen et al., 2024). Ethically and </w:t>
      </w:r>
      <w:r w:rsidR="00E503A3">
        <w:t xml:space="preserve">sustainably, this trade-off highlights the importance of having models that are both highly predictive and </w:t>
      </w:r>
      <w:r>
        <w:t xml:space="preserve">ecological. With the development of </w:t>
      </w:r>
      <w:r w:rsidR="00E503A3">
        <w:t>customisation schemes such as EcoReco, entitling lightweight deep learning models with clear interpretability will become significant in developing scalable, accountable, and consumer-credible</w:t>
      </w:r>
      <w:r>
        <w:t xml:space="preserve"> recommendation infrastructure.</w:t>
      </w:r>
    </w:p>
    <w:p w14:paraId="4CCC7974" w14:textId="77777777" w:rsidR="00E503A3" w:rsidRDefault="00E503A3" w:rsidP="00EA7ADF">
      <w:pPr>
        <w:pStyle w:val="Heading2"/>
      </w:pPr>
      <w:r>
        <w:lastRenderedPageBreak/>
        <w:t>Transformer and Advanced Hybrid Models.</w:t>
      </w:r>
    </w:p>
    <w:p w14:paraId="5B5C25BD" w14:textId="2540CC22" w:rsidR="00E503A3" w:rsidRDefault="00E503A3" w:rsidP="00EA7ADF">
      <w:r>
        <w:t>Transformer-driven and hybrid recommender systems have taken up the new frontier in personalised recommendation, as they go beyond matching keywords and cold similarity to recommend based on context, intent, emotions, and even ethics in consumption. These systems rely on huge language models (LLMs), the combination of text and images multimodality, and reasoning in graphs to produce fine-grained recommendations, which are highly adaptive (Kalisvaart et al., 2025; Kumar et al., 2025).</w:t>
      </w:r>
    </w:p>
    <w:p w14:paraId="7920B240" w14:textId="42BB8DE3" w:rsidR="00E503A3" w:rsidRDefault="00E503A3" w:rsidP="00EA7ADF">
      <w:r>
        <w:t>One such strand is the integration of Transformer-based and BERT-based sentiment analysis. Rather than merely using explicit ratings, such models examine natural language reviews, complaints, and praise to estimate subtle attitudes toward products. Kumar et al. (2025) outline a system where sentiment in user reviews is automatically categorised by pre-trained language models, such as BERT, and even lighter systems like VADER, and then filter out items where sentiment is categorically negative and rank them. This is important because two products with the same numeric rating can still differ in perceived quality; for example, one may have excellent build quality that lasts a long time, while the other is fine but breaks within a week. The transformer can read the difference and feed it to the recommender logic. Dewanthi et al. (2024) also demonstrate that users are most willing to conduct a recommendation that takes into account their preferences in dialect and tone. At the same time, they observe that users want to see how their data is used and feel uneasy about sharing sensitive information. It follows that Transformer-based sentiment filtering enhances relevance and trustworthiness, although it raises privacy concerns (Dewanthi et al., 2024).</w:t>
      </w:r>
    </w:p>
    <w:p w14:paraId="76634558" w14:textId="61E8429C" w:rsidR="00E503A3" w:rsidRDefault="00E503A3" w:rsidP="00EA7ADF">
      <w:r>
        <w:t xml:space="preserve">The second one is multimodal hybrid systems, which combine visual and textual cues. Visual-based categories, such as fashion, cosmetics, and home decor, rely on style, colour, texture, and the overall aesthetic feel when their recommenders are done traditionally (by tabular attributes, such as price and category) or by behaviour (clicks). As shown by Hashmi (2024), deep visual embeddings trained with CNNs (e.g. EfficientNet-style/ResNet-style encoders), when combined with semantic text embeddings from a language model, result in appearance-conscious and intention-conscious recommendations. According to Kumar et al. (2025), this form of </w:t>
      </w:r>
      <w:r>
        <w:lastRenderedPageBreak/>
        <w:t>fusion enhances accuracy, memory, and the quality of the final rankings, as it correlates product appearance with the user's intended meaning. This is potent to an environmentally conscious recommender: the system can associate not only a biodegradable bamboo toothbrush with any toothbrush, but also with literally identical objects based on aesthetics (made of bamboo and slicked in recyclable resources) and language that emphasises sustainability assertions.</w:t>
      </w:r>
    </w:p>
    <w:p w14:paraId="59684A29" w14:textId="35DD75B0" w:rsidR="00E503A3" w:rsidRDefault="00E503A3" w:rsidP="00EA7ADF">
      <w:r>
        <w:t>The third one is the Graph- and Transformer-based hybridisation. In this case, interactions between users and items are modelled as a dynamic graph, and Transformer-style attention is used to predict sequence, intent shift, and long-term preference formation (Kalisvaart et al., 2025). The model can identify phases (I’m researching reusable kitchenware this week, I’m now comparing compostable packaging) rather than making assumptions about preference as being constant. Zhang et al. (2023) also take a step further in reinforcement-style optimisation: the recommender is not merely encouraged by the short-term number of clicks, but by relatively long-term engagement, and, in any sustainability context, by influencing the user to make responsible decisions. Such an architecture is also particularly applicable when the system in question is one like EcoReco, since both behavioural patterns and ethical constraints (e.g., carbon footprint, recyclability) can be incorporated into the ranking policy.</w:t>
      </w:r>
    </w:p>
    <w:p w14:paraId="10F1F737" w14:textId="3C73EE5E" w:rsidR="00E503A3" w:rsidRDefault="00E503A3" w:rsidP="00EA7ADF">
      <w:r>
        <w:t>Transformer-era recommenders have new challenges despite their benefits. To begin with, they are computationally expensive: the process of training and serving large language and vision models at scale is very resource-intensive, and can be incompatible with sustainability, unless optimised (Kumar et al., 2025). Second, they make interpretation less interpretable. The attention weights and multimodal fusion layers cannot be easily described as simple features to the end user, as, in comparison, we wanted you to buy X, so we suggested this approach. The inability to explain it undermines user trust, particularly in areas where the ethics around purchases are involved (Dewanthi et al., 2024). Third, they raise privacy issues. The sensitivity that enables BERT to suggest preferences based on phrasing also allows it to infer personal characteristics, which puts pressure on platforms to explain the motives behind data collection and their security practices (Dewanthi et al., 2024).</w:t>
      </w:r>
    </w:p>
    <w:p w14:paraId="715E757C" w14:textId="769211E1" w:rsidR="00E503A3" w:rsidRDefault="00E503A3" w:rsidP="00EA7ADF">
      <w:r>
        <w:lastRenderedPageBreak/>
        <w:t>On the whole, Transformer and hybrid multimodal systems represent a significant breakthrough towards context-aware, emotionally sensitive, and sustainability-related recommendations. They can enable the system to understand what the user prefers, their appreciation for it, and why it is essential, rather than just what the user has clicked. Nonetheless, they also compel designers to address computational cost, explainability, and data ethics in cases where these systems are responsibly deployed on a large scale (Kalisvaart et al., 2025; Hashmi, 2024; Zhang et al., 2023).</w:t>
      </w:r>
    </w:p>
    <w:p w14:paraId="442BDF35" w14:textId="77777777" w:rsidR="00E503A3" w:rsidRDefault="00E503A3" w:rsidP="00EA7ADF">
      <w:pPr>
        <w:pStyle w:val="Heading2"/>
      </w:pPr>
      <w:r>
        <w:t>Challenges in Recommendation Systems</w:t>
      </w:r>
    </w:p>
    <w:p w14:paraId="621ECE8A" w14:textId="168004F0" w:rsidR="00E503A3" w:rsidRDefault="00E503A3" w:rsidP="00EA7ADF">
      <w:r>
        <w:t xml:space="preserve">Although there is significant evidence of enhancements to traditional collaborative filtering by deep and transformer models, recommendation systems </w:t>
      </w:r>
      <w:r w:rsidR="008A055B">
        <w:t>continue to face critical technical and ethical challenges</w:t>
      </w:r>
      <w:r>
        <w:t>. There are six prevailing problems, namely, cold-start, data sparsity, scalability, explainability, privacy, and sustainability.</w:t>
      </w:r>
    </w:p>
    <w:p w14:paraId="52E67F9D" w14:textId="77777777" w:rsidR="00E503A3" w:rsidRDefault="00E503A3" w:rsidP="00EA7ADF">
      <w:pPr>
        <w:pStyle w:val="Heading3"/>
      </w:pPr>
      <w:r>
        <w:t>Cold-Start Problem</w:t>
      </w:r>
    </w:p>
    <w:p w14:paraId="6FBA910F" w14:textId="5C3E9CBB" w:rsidR="00E503A3" w:rsidRDefault="00E503A3" w:rsidP="00EA7ADF">
      <w:r>
        <w:t xml:space="preserve">The cold-start issue refers to the situation where the system is presented with new users or items that lack interaction data beforehand. Since collaborative filtering is based on already available ratings or actions, it does not make appropriate recommendations in such instances (Akter et al., 2024). According to Dinesh et al. (2024), this weakness can be overcome with the help of hybrid and knowledge-based models, based on the assumption that early preference can be informed by metadata of an item category, brand, or sustainability. In the case of eco-recommendation sites such as EcoReco, it is possible to integrate both environmental labels and textual descriptions, </w:t>
      </w:r>
      <w:r w:rsidR="008A055B">
        <w:t xml:space="preserve">enabling initial predictions to be made without requiring </w:t>
      </w:r>
      <w:r>
        <w:t>user history. Although these strategies will widen the cold-start gap, they will also increase reliance on complete and accurate metadata, which may not always be available.</w:t>
      </w:r>
    </w:p>
    <w:p w14:paraId="635BE349" w14:textId="77777777" w:rsidR="00E503A3" w:rsidRDefault="00E503A3" w:rsidP="00EA7ADF">
      <w:pPr>
        <w:pStyle w:val="Heading3"/>
      </w:pPr>
      <w:r>
        <w:t>Data Sparsity</w:t>
      </w:r>
    </w:p>
    <w:p w14:paraId="572B44A8" w14:textId="5D89153D" w:rsidR="00E503A3" w:rsidRDefault="00E503A3" w:rsidP="00EA7ADF">
      <w:r>
        <w:t xml:space="preserve">Data sparsity occurs when there are insufficient user-to-item interactions to establish consistent behavioural patterns. This has been especially challenging on niche platforms for sustainable or specific products. </w:t>
      </w:r>
      <w:r>
        <w:lastRenderedPageBreak/>
        <w:t>Sparse matrices undermine the traditional and neural models as the lack of examples restricts the integration of latent features (Dash et al., 2024). Kumar et al. (2024) found that sparsity can be mitigated to some extent by clustering similar users and normalising feature distributions, which effectively infers missing data within similar groups. However, in cases of excessive sparsity, even hybrid approaches cannot generalise well; hence, the importance of capturing richer interactions, such as implicit feedback (clicks and dwell time).</w:t>
      </w:r>
    </w:p>
    <w:p w14:paraId="31F5B268" w14:textId="77777777" w:rsidR="00E503A3" w:rsidRDefault="00E503A3" w:rsidP="00EA7ADF">
      <w:pPr>
        <w:pStyle w:val="Heading3"/>
      </w:pPr>
      <w:r>
        <w:t>Scalability and Real-Time Performance</w:t>
      </w:r>
    </w:p>
    <w:p w14:paraId="39C9FD4C" w14:textId="2E853DD1" w:rsidR="00E503A3" w:rsidRDefault="00E503A3" w:rsidP="00EA7ADF">
      <w:r>
        <w:t>Advanced deep and transformer networks are computationally expensive yet scalable, enabling real-time processing while maintaining high accuracy. According to Hashmi (2024), applying lightweight visual networks, such as EfficientNetB0, in conjunction with approximate nearest-neighbour indexing (ANNI) allows retrieval to occur at a faster pace without complete recomputation. These types of architectures are crucial for systems that manage thousands of recommendations per second. However, with increasing datasets, it becomes increasingly harder to trade off inference speed and energy efficiency. The concept of distributed computing is beneficial, whereas high energy expenses are a negation of sustainability in green AI systems.</w:t>
      </w:r>
    </w:p>
    <w:p w14:paraId="15072B52" w14:textId="77777777" w:rsidR="00E503A3" w:rsidRDefault="00E503A3" w:rsidP="00EA7ADF">
      <w:pPr>
        <w:pStyle w:val="Heading3"/>
      </w:pPr>
      <w:r>
        <w:t>Explainability</w:t>
      </w:r>
    </w:p>
    <w:p w14:paraId="4F15B30B" w14:textId="516A96AA" w:rsidR="00E503A3" w:rsidRDefault="00E503A3" w:rsidP="00EA7ADF">
      <w:r>
        <w:t>Deep neural networks and transformer models can also be used as black boxes, making it difficult for users to comprehend the reasons why a particular item is suggested. Explainability deficiency limits the trust and user interaction (Dewanthi et al., 2024). Kalisvaart et al. (2025) suggest introducing explainable-AI layers that visualise the weight of attention or emphasise product features that have an impact. An example is that EcoReco could highlight the fact that something is proposed because it shares similarities with previous purchases in terms of eco-certifications and recycled materials. This kind of transparency will enhance user confidence but lead to a slight loss in predictive accuracy because it simplifies the model's interpretation.</w:t>
      </w:r>
    </w:p>
    <w:p w14:paraId="0E828710" w14:textId="77777777" w:rsidR="00E503A3" w:rsidRDefault="00E503A3" w:rsidP="00EA7ADF">
      <w:pPr>
        <w:pStyle w:val="Heading3"/>
      </w:pPr>
      <w:r>
        <w:t>Ethical and Privacy Issues</w:t>
      </w:r>
    </w:p>
    <w:p w14:paraId="40843107" w14:textId="3EAD0AC5" w:rsidR="00E503A3" w:rsidRDefault="00E503A3" w:rsidP="00EA7ADF">
      <w:r>
        <w:lastRenderedPageBreak/>
        <w:t>Ethical and privacy concerns arise when personalisation is based on sensitive data related to behavioural information. Consumers are becoming increasingly curious about transparency and control over how their data is used to inform recommendations (Dewanthi et al., 2024). Both over-personalisation and a lack of proper consent conditions can be used to create profiling or biased exposure, and a lack of proper consent can lead to a loss of trust</w:t>
      </w:r>
      <w:r w:rsidR="00D209A5">
        <w:t xml:space="preserve"> (</w:t>
      </w:r>
      <w:r w:rsidR="00D209A5" w:rsidRPr="00CA3951">
        <w:t>Hasan and Khatwal, 2023</w:t>
      </w:r>
      <w:r w:rsidR="00D209A5">
        <w:t>)</w:t>
      </w:r>
      <w:r>
        <w:t>. Federated learning and differential privacy techniques can also reduce the risk of data privacy through local processing or anonymising user identities, but they introduce computational complexity and reduce accuracy.</w:t>
      </w:r>
    </w:p>
    <w:p w14:paraId="609EC586" w14:textId="5B6E289E" w:rsidR="00E503A3" w:rsidRDefault="00E503A3" w:rsidP="00EA7ADF">
      <w:r>
        <w:t xml:space="preserve">To conclude, contemporary recommender systems are confronted with intricate issues of performance, interpretability, and ethics. The limitations of cold-start, sparsity, and scalability need to be </w:t>
      </w:r>
      <w:r w:rsidR="008A055B">
        <w:t>addressed through algorithmic development, whereas transparency, privacy, and sustainability must be considered in a responsible design approach</w:t>
      </w:r>
      <w:r>
        <w:t>. The systems of the future should be able to choose wisely between accuracy, trust, and eco-efficiency to develop truly smart and moral engines of personalisation.</w:t>
      </w:r>
    </w:p>
    <w:p w14:paraId="2C65D10B" w14:textId="6A70E6AA" w:rsidR="00EA7ADF" w:rsidRDefault="00EA7ADF" w:rsidP="00EA7ADF">
      <w:pPr>
        <w:pStyle w:val="Heading2"/>
      </w:pPr>
      <w:r>
        <w:t>Conclusion</w:t>
      </w:r>
    </w:p>
    <w:p w14:paraId="0ED987C6" w14:textId="043AFB09" w:rsidR="00EA7ADF" w:rsidRDefault="00EA7ADF" w:rsidP="00EA7ADF">
      <w:r>
        <w:t>The literature examined reveals that specific gaps remain in research on the development of recommender systems, particularly in terms of the combination of accuracy, reliability, and ethical transparency. Even though hybrid and deep learning models have become more accurate and adaptable to various needs, the majority of them continue to be consumer-focused and revenue-driven, often disregarding ecological concerns (Kalisvaart et al., 2025; Dinesh et al., 2024). The currently used systems rarely incorporate sustainability metrics (such as carbon footprint, recyclability, or eco-certification) into their ranking logic, resulting in recommendations based on consumption optimisation rather than thoughtful choice (Kalisvaart et al., 2025). Besides, as noted by Dewanthi et al. (2024) and Hashmi (2024), the lack of explainability and privacy protection exists because users are unaware of how their data affects the models' outputs. As potent as they are, deep neural and transformer-based models are typically black boxes that have high computational costs and are not understandable (Kumar et al., 2025).</w:t>
      </w:r>
    </w:p>
    <w:p w14:paraId="5A97EBEA" w14:textId="1E6F7354" w:rsidR="00EA7ADF" w:rsidRPr="00EA7ADF" w:rsidRDefault="00EA7ADF" w:rsidP="00EA7ADF">
      <w:r>
        <w:lastRenderedPageBreak/>
        <w:t>Subsequently, this paper identifies a gap between the accuracy of recommendations and the development of ethical AI, highlighting the need for a hybrid, interpretable, and sustainability-oriented framework to address the voids in the domains of personalisation, transparency, and sustainability.</w:t>
      </w:r>
    </w:p>
    <w:p w14:paraId="1A3398F4" w14:textId="77777777" w:rsidR="00E503A3" w:rsidRDefault="00E503A3" w:rsidP="00EA7ADF">
      <w:r>
        <w:br w:type="page"/>
      </w:r>
    </w:p>
    <w:p w14:paraId="7F8010C8" w14:textId="0E99C316" w:rsidR="00F46F99" w:rsidRDefault="00F46F99" w:rsidP="00EA7ADF">
      <w:pPr>
        <w:pStyle w:val="Heading1"/>
      </w:pPr>
      <w:r>
        <w:lastRenderedPageBreak/>
        <w:t>Chapter 3: Methodology</w:t>
      </w:r>
    </w:p>
    <w:p w14:paraId="678B6172" w14:textId="7DBC03E4" w:rsidR="00F46F99" w:rsidRDefault="00F46F99" w:rsidP="00F46F99">
      <w:pPr>
        <w:pStyle w:val="Heading2"/>
      </w:pPr>
      <w:r>
        <w:t xml:space="preserve">Introduction </w:t>
      </w:r>
    </w:p>
    <w:p w14:paraId="0C3BFD9D" w14:textId="3B1BA0DB" w:rsidR="00D71102" w:rsidRPr="00D71102" w:rsidRDefault="00D71102" w:rsidP="00D71102">
      <w:r w:rsidRPr="00D71102">
        <w:t xml:space="preserve">This chapter describes the methodology under which the EcoReco sustainability-oriented recommender system was developed. Based on the principles of design science research, the project adheres to a systematic flow of dataset analysis, </w:t>
      </w:r>
      <w:r>
        <w:t>dataset</w:t>
      </w:r>
      <w:r w:rsidRPr="00D71102">
        <w:t xml:space="preserve"> processing, features engineering, model </w:t>
      </w:r>
      <w:r>
        <w:t>development</w:t>
      </w:r>
      <w:r w:rsidRPr="00D71102">
        <w:t xml:space="preserve"> and </w:t>
      </w:r>
      <w:r>
        <w:t>model</w:t>
      </w:r>
      <w:r w:rsidRPr="00D71102">
        <w:t xml:space="preserve"> </w:t>
      </w:r>
      <w:r>
        <w:t>evaluation</w:t>
      </w:r>
      <w:r w:rsidRPr="00D71102">
        <w:t>. The methodology follows the gaps found in the modern recommender systems, especially the lack of incorporation of the sustainability aspects in ranking logic even in the face of increasing interest in carbon-conscious AI model. The approach ensures the scientific rigor of the modelling workflow and practical relevance through grounding the workflow in established techniques like TF-IDF and cosine similarity, as well as using sustainability-aware re-ranking.</w:t>
      </w:r>
    </w:p>
    <w:p w14:paraId="1BAA4B20" w14:textId="77777777" w:rsidR="00F46F99" w:rsidRDefault="00F46F99" w:rsidP="00F46F99">
      <w:pPr>
        <w:pStyle w:val="Heading2"/>
      </w:pPr>
      <w:r>
        <w:t>Research Design</w:t>
      </w:r>
    </w:p>
    <w:p w14:paraId="3CEF9B1B" w14:textId="5F92AE14" w:rsidR="00F46F99" w:rsidRDefault="00F46F99" w:rsidP="00D71102">
      <w:r>
        <w:t xml:space="preserve">The research design is based on a </w:t>
      </w:r>
      <w:r w:rsidR="00D71102" w:rsidRPr="00D71102">
        <w:t>design science methodology</w:t>
      </w:r>
      <w:r w:rsidR="00D71102">
        <w:t xml:space="preserve"> </w:t>
      </w:r>
      <w:r>
        <w:t>as it seeks to direct the development and testing of a sustainability-focused recommender system. Design science is especially appropriate when projects aim to create operational artifacts rather than merely theoretical understanding, as it is conducive to the notion of iterative development, empirical testing, and project improvement based on performance results</w:t>
      </w:r>
      <w:r w:rsidR="00D71102">
        <w:t xml:space="preserve"> (</w:t>
      </w:r>
      <w:r w:rsidR="00D71102" w:rsidRPr="00064771">
        <w:t>De Sordi</w:t>
      </w:r>
      <w:r w:rsidR="00D71102">
        <w:t>, 2021)</w:t>
      </w:r>
      <w:r>
        <w:t xml:space="preserve">. Here, the artefact of interest is a recommendation engine that incorporates environmental qualities into its ranking model, thereby filling the gap identified in the previous research literature, where the majority of recommender systems prioritize accuracy over ecological concerns (Kalisvaart et al., 2025). The research design incorporates three modelling philosophies that are complementary as per the conventions of recent recommender system studies. Initially, a content-based filtering module is introduced to leverage textual metadata, such as product descriptions, materials, and titles, utilizing methods like TF-IDF and cosine similarity to measure the semantic similarity between eco-friendly products (Dinesh et al., 2024). Second, the collaborative filtering principles are internalized through a proxy signal of popularity, represented by ratings and review volumes, which is a typical strategy when explicit data on user interactions is unavailable </w:t>
      </w:r>
      <w:r w:rsidR="00D71102">
        <w:t>(</w:t>
      </w:r>
      <w:r w:rsidR="00D71102" w:rsidRPr="00064771">
        <w:t>Koren, Rendle and Bell, 2021</w:t>
      </w:r>
      <w:r>
        <w:t xml:space="preserve">). Third, a </w:t>
      </w:r>
      <w:r>
        <w:lastRenderedPageBreak/>
        <w:t xml:space="preserve">sustainability-conscious re-ranking is implemented by adding a green score, which helps to rank higher products with environmentally relevant keywords, which will put the system in line with carbon-conscious recommender systems suggested by </w:t>
      </w:r>
      <w:r w:rsidR="00D71102" w:rsidRPr="00064771">
        <w:t>Zhou</w:t>
      </w:r>
      <w:r w:rsidR="00D71102">
        <w:t xml:space="preserve"> et al</w:t>
      </w:r>
      <w:r>
        <w:t xml:space="preserve"> (202</w:t>
      </w:r>
      <w:r w:rsidR="00D71102">
        <w:t>4</w:t>
      </w:r>
      <w:r>
        <w:t xml:space="preserve">). The design incorporates semantic similarity, behavioural tendencies, and ecological value to make the resulting recommender system practical and ethically responsible towards the goal of sustainable consumption. However, the use of a proxy user signal highlights the need to incorporate real behavioral data in the future </w:t>
      </w:r>
      <w:r w:rsidR="00AF05D3">
        <w:t>to enhance personalization further</w:t>
      </w:r>
      <w:r>
        <w:t>.</w:t>
      </w:r>
    </w:p>
    <w:p w14:paraId="55C91DD4" w14:textId="77777777" w:rsidR="00F46F99" w:rsidRDefault="00F46F99" w:rsidP="00F46F99">
      <w:pPr>
        <w:pStyle w:val="Heading2"/>
      </w:pPr>
      <w:r>
        <w:t>Dataset Description</w:t>
      </w:r>
    </w:p>
    <w:p w14:paraId="1F8A31F9" w14:textId="2503F517" w:rsidR="00F46F99" w:rsidRDefault="00F46F99" w:rsidP="00F46F99">
      <w:r>
        <w:t xml:space="preserve">The sample </w:t>
      </w:r>
      <w:r w:rsidR="00AF05D3">
        <w:t>comprises 3,587 sustainable products, sourced</w:t>
      </w:r>
      <w:r>
        <w:t xml:space="preserve"> from the Climate Pledge Friendly category on Amazon</w:t>
      </w:r>
      <w:r w:rsidR="00D71102">
        <w:t xml:space="preserve">, which is available in </w:t>
      </w:r>
      <w:hyperlink r:id="rId9" w:history="1">
        <w:r w:rsidR="00D71102" w:rsidRPr="00D71102">
          <w:rPr>
            <w:rStyle w:val="Hyperlink"/>
          </w:rPr>
          <w:t>Kaggle</w:t>
        </w:r>
      </w:hyperlink>
      <w:r>
        <w:t>. This part of Amazon draws attention to the items of certified environmental attributes, such as biodegradation, recycling, less plastic and sustainable sourcing. The data includes textual information (title, material, category, brand, description), numerical data (rating, reviewsCount, price), and metadata (image URLs, stock status). Just as other sustainability-focused recommender studies have noted, product datasets rich in text are particularly helpful in content-based filtering, as the ecological properties that cannot be classified by classical metadata can be uncovered through semantic cues provided in product descriptions (Dinesh et al., 2024).</w:t>
      </w:r>
    </w:p>
    <w:p w14:paraId="55F45F01" w14:textId="081E4450" w:rsidR="00F46F99" w:rsidRDefault="00F46F99" w:rsidP="00F46F99">
      <w:r>
        <w:t xml:space="preserve">Although the data is extensive, some of its fields, including material and description, have blank entries, which is a foreseen shortcoming of web-scraped product setups. Nonetheless, the availability of complete identifiers, titles, and URLs lends practicality to the downstream modeling. In addition, the variety of product types and materials is consistent with trends already established in the eco-product datasets, where heterogeneity is a logical outcome of consumer-based sustainability markets </w:t>
      </w:r>
      <w:r w:rsidR="00780DAC">
        <w:t>(</w:t>
      </w:r>
      <w:r w:rsidR="00780DAC" w:rsidRPr="00064771">
        <w:t>Tottman</w:t>
      </w:r>
      <w:r w:rsidR="00780DAC">
        <w:t>, 2023</w:t>
      </w:r>
      <w:r>
        <w:t>). This further validates the appropriateness of the dataset for modeling semantic similarities and environmental attributes.</w:t>
      </w:r>
    </w:p>
    <w:p w14:paraId="6073AAB4" w14:textId="77777777" w:rsidR="006950B8" w:rsidRDefault="006950B8" w:rsidP="00F46F99"/>
    <w:p w14:paraId="5BE3540C" w14:textId="77777777" w:rsidR="006950B8" w:rsidRDefault="006950B8" w:rsidP="00F46F99"/>
    <w:p w14:paraId="4B8A2EBF" w14:textId="77777777" w:rsidR="00F46F99" w:rsidRDefault="00F46F99" w:rsidP="00F46F99">
      <w:pPr>
        <w:pStyle w:val="Heading2"/>
      </w:pPr>
      <w:r>
        <w:lastRenderedPageBreak/>
        <w:t>Data Exploration</w:t>
      </w:r>
    </w:p>
    <w:p w14:paraId="0F302723" w14:textId="7E96FE40" w:rsidR="00F46F99" w:rsidRDefault="00F46F99" w:rsidP="00F46F99">
      <w:r>
        <w:t xml:space="preserve">Preliminary exploratory data analysis (EDA) was conducted to evaluate the structure, distribution, and completeness of the data. Descriptive statistics </w:t>
      </w:r>
      <w:r w:rsidR="00AF05D3">
        <w:t xml:space="preserve">revealed that product ratings were narrowly distributed, with a central tendency of 4.47, which can be attributed to the tendency for high average ratings </w:t>
      </w:r>
      <w:r>
        <w:t xml:space="preserve">typical of online retail websites </w:t>
      </w:r>
      <w:r w:rsidR="00780DAC">
        <w:t>(</w:t>
      </w:r>
      <w:r w:rsidR="00780DAC" w:rsidRPr="00064771">
        <w:t>Lee and Hosanagar, 2021</w:t>
      </w:r>
      <w:r>
        <w:t>). On the contrary, the skewness of reviewsCount was massive, with one review to more than 267</w:t>
      </w:r>
      <w:r w:rsidR="00780DAC">
        <w:t>,</w:t>
      </w:r>
      <w:r>
        <w:t xml:space="preserve">000 reviews, which shows that the popularity dynamics in the e-commerce ecosystem is heavily tailed </w:t>
      </w:r>
      <w:r w:rsidR="00780DAC">
        <w:t xml:space="preserve">as shown in </w:t>
      </w:r>
      <w:r w:rsidR="00780DAC">
        <w:fldChar w:fldCharType="begin"/>
      </w:r>
      <w:r w:rsidR="00780DAC">
        <w:instrText xml:space="preserve"> REF _Ref215298706 \h </w:instrText>
      </w:r>
      <w:r w:rsidR="00780DAC">
        <w:fldChar w:fldCharType="separate"/>
      </w:r>
      <w:r w:rsidR="00780DAC" w:rsidRPr="00F46F99">
        <w:rPr>
          <w:b/>
          <w:bCs/>
          <w:i/>
          <w:iCs/>
          <w:szCs w:val="24"/>
        </w:rPr>
        <w:t xml:space="preserve">Figure </w:t>
      </w:r>
      <w:r w:rsidR="00780DAC" w:rsidRPr="00F46F99">
        <w:rPr>
          <w:b/>
          <w:bCs/>
          <w:i/>
          <w:iCs/>
          <w:noProof/>
          <w:szCs w:val="24"/>
        </w:rPr>
        <w:t>3</w:t>
      </w:r>
      <w:r w:rsidR="00780DAC" w:rsidRPr="00F46F99">
        <w:rPr>
          <w:b/>
          <w:bCs/>
          <w:i/>
          <w:iCs/>
          <w:szCs w:val="24"/>
        </w:rPr>
        <w:noBreakHyphen/>
      </w:r>
      <w:r w:rsidR="00780DAC" w:rsidRPr="00F46F99">
        <w:rPr>
          <w:b/>
          <w:bCs/>
          <w:i/>
          <w:iCs/>
          <w:noProof/>
          <w:szCs w:val="24"/>
        </w:rPr>
        <w:t>1</w:t>
      </w:r>
      <w:r w:rsidR="00780DAC">
        <w:fldChar w:fldCharType="end"/>
      </w:r>
      <w:r>
        <w:t>. Boxplots displayed the presence of extreme outliers in the number of reviews, indicating that there are items that are disproportionately popular and would skew recommendation rankings without normalization.</w:t>
      </w:r>
    </w:p>
    <w:p w14:paraId="2B1DFBE2" w14:textId="3B38622C" w:rsidR="00F46F99" w:rsidRDefault="00F46F99" w:rsidP="00F46F99">
      <w:pPr>
        <w:ind w:firstLine="0"/>
      </w:pPr>
      <w:r w:rsidRPr="00F46F99">
        <w:rPr>
          <w:noProof/>
        </w:rPr>
        <w:drawing>
          <wp:inline distT="0" distB="0" distL="0" distR="0" wp14:anchorId="7D1B1509" wp14:editId="524B9AC5">
            <wp:extent cx="5332578" cy="3048000"/>
            <wp:effectExtent l="0" t="0" r="1905" b="0"/>
            <wp:docPr id="554461574" name="Picture 1" descr="A diagram of numbers and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61574" name="Picture 1" descr="A diagram of numbers and a box plot&#10;&#10;AI-generated content may be incorrect."/>
                    <pic:cNvPicPr/>
                  </pic:nvPicPr>
                  <pic:blipFill>
                    <a:blip r:embed="rId10"/>
                    <a:stretch>
                      <a:fillRect/>
                    </a:stretch>
                  </pic:blipFill>
                  <pic:spPr>
                    <a:xfrm>
                      <a:off x="0" y="0"/>
                      <a:ext cx="5342661" cy="3053763"/>
                    </a:xfrm>
                    <a:prstGeom prst="rect">
                      <a:avLst/>
                    </a:prstGeom>
                  </pic:spPr>
                </pic:pic>
              </a:graphicData>
            </a:graphic>
          </wp:inline>
        </w:drawing>
      </w:r>
    </w:p>
    <w:p w14:paraId="74D308DE" w14:textId="7916367B" w:rsidR="00F46F99" w:rsidRPr="00F46F99" w:rsidRDefault="00F46F99" w:rsidP="00F07425">
      <w:pPr>
        <w:pStyle w:val="Caption"/>
      </w:pPr>
      <w:bookmarkStart w:id="7" w:name="_Ref215298706"/>
      <w:bookmarkStart w:id="8" w:name="_Toc215666550"/>
      <w:r w:rsidRPr="00F46F99">
        <w:t xml:space="preserve">Figure </w:t>
      </w:r>
      <w:r w:rsidR="00F07425">
        <w:fldChar w:fldCharType="begin"/>
      </w:r>
      <w:r w:rsidR="00F07425">
        <w:instrText xml:space="preserve"> STYLEREF 1 \s </w:instrText>
      </w:r>
      <w:r w:rsidR="00F07425">
        <w:fldChar w:fldCharType="separate"/>
      </w:r>
      <w:r w:rsidR="00F07425">
        <w:rPr>
          <w:noProof/>
        </w:rPr>
        <w:t>3</w:t>
      </w:r>
      <w:r w:rsidR="00F07425">
        <w:rPr>
          <w:noProof/>
        </w:rPr>
        <w:fldChar w:fldCharType="end"/>
      </w:r>
      <w:r w:rsidR="00F07425">
        <w:noBreakHyphen/>
      </w:r>
      <w:r w:rsidR="00F07425">
        <w:fldChar w:fldCharType="begin"/>
      </w:r>
      <w:r w:rsidR="00F07425">
        <w:instrText xml:space="preserve"> SEQ Figure \* ARABIC \s 1 </w:instrText>
      </w:r>
      <w:r w:rsidR="00F07425">
        <w:fldChar w:fldCharType="separate"/>
      </w:r>
      <w:r w:rsidR="00F07425">
        <w:rPr>
          <w:noProof/>
        </w:rPr>
        <w:t>1</w:t>
      </w:r>
      <w:r w:rsidR="00F07425">
        <w:rPr>
          <w:noProof/>
        </w:rPr>
        <w:fldChar w:fldCharType="end"/>
      </w:r>
      <w:bookmarkEnd w:id="7"/>
      <w:r w:rsidRPr="00F46F99">
        <w:t>: Boxplot of numeric columns</w:t>
      </w:r>
      <w:bookmarkEnd w:id="8"/>
    </w:p>
    <w:p w14:paraId="4320C431" w14:textId="46B125FD" w:rsidR="00F46F99" w:rsidRDefault="00F46F99" w:rsidP="00F46F99">
      <w:r>
        <w:t xml:space="preserve">The search </w:t>
      </w:r>
      <w:r w:rsidR="00AF05D3">
        <w:t xml:space="preserve">in textual areas revealed substantial semantic information that revolves around the sustainability concept, including terms such </w:t>
      </w:r>
      <w:r>
        <w:t xml:space="preserve">as bamboo, organic, recycled, and biodegradable. The same results in the literature </w:t>
      </w:r>
      <w:r w:rsidR="00AF05D3">
        <w:t>on sustainable product recommender systems suggest that such words are good predictors of environmental features, and thus can be used in content-based modeling</w:t>
      </w:r>
      <w:r>
        <w:t xml:space="preserve"> </w:t>
      </w:r>
      <w:r w:rsidR="00780DAC">
        <w:t>(</w:t>
      </w:r>
      <w:r w:rsidR="00780DAC" w:rsidRPr="00064771">
        <w:t>Bhat</w:t>
      </w:r>
      <w:r w:rsidR="00780DAC">
        <w:t xml:space="preserve"> et al., 2021</w:t>
      </w:r>
      <w:r>
        <w:t xml:space="preserve">). The EDA thus </w:t>
      </w:r>
      <w:r>
        <w:lastRenderedPageBreak/>
        <w:t xml:space="preserve">established </w:t>
      </w:r>
      <w:r w:rsidR="000F39D5">
        <w:t>that the dataset is sufficiently informative to enable the use of TF-IDF representation and environmentally friendly</w:t>
      </w:r>
      <w:r>
        <w:t xml:space="preserve"> re-ranking.</w:t>
      </w:r>
    </w:p>
    <w:p w14:paraId="1C7B23C5" w14:textId="77777777" w:rsidR="000F39D5" w:rsidRDefault="000F39D5" w:rsidP="000F39D5">
      <w:pPr>
        <w:pStyle w:val="Heading2"/>
      </w:pPr>
      <w:r>
        <w:t>Data Preparation and Preprocessing</w:t>
      </w:r>
    </w:p>
    <w:p w14:paraId="3B17EE18" w14:textId="77777777" w:rsidR="000F39D5" w:rsidRDefault="000F39D5" w:rsidP="000F39D5">
      <w:pPr>
        <w:pStyle w:val="Heading3"/>
      </w:pPr>
      <w:r>
        <w:t>Data Cleaning and Type Conversion</w:t>
      </w:r>
    </w:p>
    <w:p w14:paraId="2015EB08" w14:textId="389DDCBE" w:rsidR="000F39D5" w:rsidRDefault="000F39D5" w:rsidP="000F39D5">
      <w:r>
        <w:t xml:space="preserve">The initial phase of data preparation involved converting raw product attributes into a standard, data-minable format. Numerical issues in the price field were addressed by removing currency symbols and commas, and converting them to a floating-point value, allowing for uniform comparison across products. The float values were the ratings and the number of reviews, which are quantitative in nature, and the textual values that were missing in the material and description were taken up as blank strings to avoid errors caused by vectorisation during the modelling. Such a cleaning process aligns with best practices in the compilation of recommender systems, where similarity computations can be distorted by incomplete or inaccurate fields </w:t>
      </w:r>
      <w:r w:rsidR="00780DAC">
        <w:t>(</w:t>
      </w:r>
      <w:r w:rsidR="00780DAC" w:rsidRPr="00064771">
        <w:t>Zhang</w:t>
      </w:r>
      <w:r w:rsidR="00780DAC">
        <w:t xml:space="preserve"> et al., </w:t>
      </w:r>
      <w:r w:rsidR="00780DAC" w:rsidRPr="00064771">
        <w:t>2025</w:t>
      </w:r>
      <w:r>
        <w:t>).</w:t>
      </w:r>
    </w:p>
    <w:p w14:paraId="03E6635B" w14:textId="77777777" w:rsidR="000F39D5" w:rsidRDefault="000F39D5" w:rsidP="000F39D5">
      <w:pPr>
        <w:pStyle w:val="Heading3"/>
      </w:pPr>
      <w:r>
        <w:t>Text Normalisation and Construction of Combined Text</w:t>
      </w:r>
    </w:p>
    <w:p w14:paraId="387E5E8B" w14:textId="2CBCDB54" w:rsidR="000F39D5" w:rsidRDefault="000F39D5" w:rsidP="000F39D5">
      <w:r>
        <w:t>The preprocessing of the texts was necessary due to the use of lexical representation in TF-IDF modeling. Titles of products, materials, and descriptions were changed to lowercase format, removed unnecessary whitespaces, and normalised to minimise noise in the form of punctuation. These fields were subsequently merged to create a combined_text item, a similar strategy to previous semantic similarity studies, which utilize more representational-rich text corpora to enhance representational accuracy (Akter et al., 2024). This was done to ensure that item vectors capture both the descriptive and sustainability attributes inherent in the dataset.</w:t>
      </w:r>
    </w:p>
    <w:p w14:paraId="62FDD515" w14:textId="77777777" w:rsidR="000F39D5" w:rsidRDefault="000F39D5" w:rsidP="000F39D5">
      <w:pPr>
        <w:pStyle w:val="Heading3"/>
      </w:pPr>
      <w:r>
        <w:t>Sustainability Feature Engineering</w:t>
      </w:r>
    </w:p>
    <w:p w14:paraId="3EE4779F" w14:textId="05887B16" w:rsidR="000F39D5" w:rsidRDefault="000F39D5" w:rsidP="000F39D5">
      <w:r>
        <w:t xml:space="preserve">A green score was created by scanning the text of each product in the ranking logic to identify the key defined sustainability terms (organic, bamboo, recycled, and </w:t>
      </w:r>
      <w:r w:rsidR="001D6B88">
        <w:t>biodegradable</w:t>
      </w:r>
      <w:r>
        <w:t xml:space="preserve">) to give the product a green score. This operationalisation embodies the principles of re-ranking of eco-consciousness, which is promoted by </w:t>
      </w:r>
      <w:r>
        <w:lastRenderedPageBreak/>
        <w:t>Kalisvaart et al. (2025), so that products that have stronger sustainability indicators can be prioritised in the recommendation.</w:t>
      </w:r>
    </w:p>
    <w:p w14:paraId="5DCDE54D" w14:textId="77777777" w:rsidR="000F39D5" w:rsidRDefault="000F39D5" w:rsidP="000F39D5">
      <w:pPr>
        <w:pStyle w:val="Heading3"/>
      </w:pPr>
      <w:r>
        <w:t>Normalisation of Numerical Features</w:t>
      </w:r>
    </w:p>
    <w:p w14:paraId="3EE2B34F" w14:textId="058FAA8A" w:rsidR="000F39D5" w:rsidRDefault="000F39D5" w:rsidP="000F39D5">
      <w:r>
        <w:t>The numerical features, such as rating, price, number of reviews, and the constructed green score, were normalized using a min-max scale to put them on a similar scale. This normalization was necessary to prevent any particular feature from being overrepresented in the hybrid scoring functionality, aligning with conventional practice in multi-criteria recommendation modeling</w:t>
      </w:r>
      <w:r w:rsidR="001D6B88">
        <w:t xml:space="preserve"> (</w:t>
      </w:r>
      <w:r w:rsidR="001D6B88" w:rsidRPr="00A6221F">
        <w:t>Park</w:t>
      </w:r>
      <w:r w:rsidR="001D6B88">
        <w:t xml:space="preserve"> et al., </w:t>
      </w:r>
      <w:r w:rsidR="001D6B88" w:rsidRPr="00064771">
        <w:t>2025</w:t>
      </w:r>
      <w:r w:rsidR="001D6B88">
        <w:t>)</w:t>
      </w:r>
      <w:r>
        <w:t>.</w:t>
      </w:r>
    </w:p>
    <w:p w14:paraId="1A05AC9A" w14:textId="77777777" w:rsidR="000F39D5" w:rsidRDefault="000F39D5" w:rsidP="000F39D5">
      <w:pPr>
        <w:pStyle w:val="Heading3"/>
      </w:pPr>
      <w:r>
        <w:t>Creation of Collaborative Filtering Proxy Signal</w:t>
      </w:r>
    </w:p>
    <w:p w14:paraId="5A4C7A3D" w14:textId="21307891" w:rsidR="000F39D5" w:rsidRDefault="001D6B88" w:rsidP="000F39D5">
      <w:r>
        <w:t>The dataset does not have</w:t>
      </w:r>
      <w:r w:rsidR="000F39D5">
        <w:t xml:space="preserve"> information regarding the user-item interaction</w:t>
      </w:r>
      <w:r>
        <w:t>s;</w:t>
      </w:r>
      <w:r w:rsidR="000F39D5">
        <w:t xml:space="preserve"> a popularity-based collaborative filtering proxy was designed by combining normalised ratings and review counts together into a single signal. This method is similar to the results of Maurya et al. (2023) who revealed that rating-review hybrids have the potential to estimate the tendencies of user preferences within low-interaction environments</w:t>
      </w:r>
      <w:r>
        <w:t xml:space="preserve"> (</w:t>
      </w:r>
      <w:r w:rsidRPr="00A6221F">
        <w:t>Abdaoui, Khalifa</w:t>
      </w:r>
      <w:r>
        <w:t xml:space="preserve"> </w:t>
      </w:r>
      <w:r w:rsidRPr="00A6221F">
        <w:t>and Faiz, 2023</w:t>
      </w:r>
      <w:r>
        <w:t>)</w:t>
      </w:r>
      <w:r w:rsidR="000F39D5">
        <w:t>. Although not an alternative to behavioural datasets, the proxy helps support initial hybridisation and it helps in giving information about the effect of popularity on ranking results.</w:t>
      </w:r>
    </w:p>
    <w:p w14:paraId="45B09A24" w14:textId="77777777" w:rsidR="000F39D5" w:rsidRDefault="000F39D5" w:rsidP="000F39D5">
      <w:pPr>
        <w:pStyle w:val="Heading2"/>
      </w:pPr>
      <w:r>
        <w:t>Modelling Approach</w:t>
      </w:r>
    </w:p>
    <w:p w14:paraId="23162B86" w14:textId="77777777" w:rsidR="000F39D5" w:rsidRDefault="000F39D5" w:rsidP="000F39D5">
      <w:pPr>
        <w:pStyle w:val="Heading3"/>
      </w:pPr>
      <w:r>
        <w:t>Overview of the Modelling Framework</w:t>
      </w:r>
    </w:p>
    <w:p w14:paraId="2490825B" w14:textId="03D0F5FE" w:rsidR="000F39D5" w:rsidRDefault="000F39D5" w:rsidP="000F39D5">
      <w:r>
        <w:t xml:space="preserve">The modeling framework integrates three complementary components: a content-based similarity engine derived from TF-IDF representations, a sustainability-aware reranking mechanism based on environmental keyword scoring, and a collaborative filtering proxy incorporating item popularity. This hybrid architecture directly reflects emerging research advocating for recommender systems that combine semantic relevance, behavioural tendencies, and ecological considerations (Kalisvaart et al., 2025; Dinesh et al., 2024). The aim is to </w:t>
      </w:r>
      <w:r>
        <w:lastRenderedPageBreak/>
        <w:t>construct an interpretable and computationally efficient model capable of recommending products that are not only similar but also environmentally favourable.</w:t>
      </w:r>
    </w:p>
    <w:p w14:paraId="56E5AC42" w14:textId="77777777" w:rsidR="000F39D5" w:rsidRDefault="000F39D5" w:rsidP="000F39D5">
      <w:pPr>
        <w:pStyle w:val="Heading3"/>
      </w:pPr>
      <w:r>
        <w:t>TF-IDF Vectorisation and Cosine Similarity</w:t>
      </w:r>
    </w:p>
    <w:p w14:paraId="440E3997" w14:textId="352F9CBB" w:rsidR="000F39D5" w:rsidRDefault="000F39D5" w:rsidP="000F39D5">
      <w:r>
        <w:t xml:space="preserve">The first stage of modelling employs Term Frequency–Inverse Document Frequency (TF-IDF) to convert the combined_text field into a sparse matrix of weighted lexical features. The vectoriser, configured with unigrams and bigrams and English stop-word removal, ensures richer semantic capture, significant for eco-friendly products whose characteristics rely heavily on descriptive language </w:t>
      </w:r>
      <w:r w:rsidR="001D6B88">
        <w:t>(</w:t>
      </w:r>
      <w:r w:rsidR="001D6B88" w:rsidRPr="00A6221F">
        <w:t>Chanda and Pal</w:t>
      </w:r>
      <w:r w:rsidR="001D6B88" w:rsidRPr="00064771">
        <w:t xml:space="preserve">, </w:t>
      </w:r>
      <w:r w:rsidR="001D6B88" w:rsidRPr="00A6221F">
        <w:t>2023</w:t>
      </w:r>
      <w:r>
        <w:t>).</w:t>
      </w:r>
    </w:p>
    <w:p w14:paraId="70C438FC" w14:textId="180A5D2E" w:rsidR="000F39D5" w:rsidRDefault="000F39D5" w:rsidP="000F39D5">
      <w:r>
        <w:t xml:space="preserve">Following vectorisation, cosine similarity </w:t>
      </w:r>
      <w:r w:rsidR="001D6B88">
        <w:t>was</w:t>
      </w:r>
      <w:r>
        <w:t xml:space="preserve"> computed across all item vectors. This yields a similarity matrix where each score represents the semantic proximity of two products. Cosine similarity remains one of the most widely adopted measures in content-based filtering due to its efficiency and robustness when dealing with high-dimensional, sparse vectors </w:t>
      </w:r>
      <w:r w:rsidR="001D6B88">
        <w:t>(</w:t>
      </w:r>
      <w:r w:rsidR="001D6B88" w:rsidRPr="00A6221F">
        <w:t>Wijewickrema, Petras and Dias, 2019</w:t>
      </w:r>
      <w:r>
        <w:t>). This matrix forms the backbone of the recommendation process by identifying the most textually relevant items.</w:t>
      </w:r>
    </w:p>
    <w:p w14:paraId="32CB014D" w14:textId="77777777" w:rsidR="000F39D5" w:rsidRDefault="000F39D5" w:rsidP="000F39D5">
      <w:pPr>
        <w:pStyle w:val="Heading3"/>
      </w:pPr>
      <w:r>
        <w:t>Sustainability-Aware Hybrid Scoring Function</w:t>
      </w:r>
    </w:p>
    <w:p w14:paraId="3165028E" w14:textId="0C6FB739" w:rsidR="000F39D5" w:rsidRDefault="000F39D5" w:rsidP="00AF05D3">
      <w:r>
        <w:t xml:space="preserve">To embed environmental criteria, a sustainability-oriented reranking algorithm is applied. Each item’s green score, derived from the presence of sustainability-related keywords such as </w:t>
      </w:r>
      <w:r w:rsidR="00AF05D3">
        <w:t>"bamboo," "recycled," "organic," and "</w:t>
      </w:r>
      <w:r w:rsidR="00B052C8">
        <w:t>biodegradable</w:t>
      </w:r>
      <w:r w:rsidR="00AF05D3">
        <w:t>," is normalised</w:t>
      </w:r>
      <w:r>
        <w:t xml:space="preserve"> and incorporated into the hybrid ranking equation. Research on carbon-conscious recommender systems emphasises the need for such re-ranking to balance accuracy with eco-impact (Kalisvaart et al., 2025).</w:t>
      </w:r>
      <w:r w:rsidR="00AF05D3">
        <w:t xml:space="preserve"> </w:t>
      </w:r>
      <w:r>
        <w:t>The hybrid score combines four components:</w:t>
      </w:r>
    </w:p>
    <w:p w14:paraId="0B1FDD9A" w14:textId="77777777" w:rsidR="000F39D5" w:rsidRDefault="000F39D5" w:rsidP="00AF05D3">
      <w:pPr>
        <w:pStyle w:val="ListParagraph"/>
        <w:numPr>
          <w:ilvl w:val="0"/>
          <w:numId w:val="6"/>
        </w:numPr>
      </w:pPr>
      <w:r>
        <w:t>Normalised cosine similarity (semantic relevance),</w:t>
      </w:r>
    </w:p>
    <w:p w14:paraId="60851284" w14:textId="77777777" w:rsidR="000F39D5" w:rsidRDefault="000F39D5" w:rsidP="00AF05D3">
      <w:pPr>
        <w:pStyle w:val="ListParagraph"/>
        <w:numPr>
          <w:ilvl w:val="0"/>
          <w:numId w:val="6"/>
        </w:numPr>
      </w:pPr>
      <w:r>
        <w:t>Green score (environmental value),</w:t>
      </w:r>
    </w:p>
    <w:p w14:paraId="6C244D48" w14:textId="77777777" w:rsidR="000F39D5" w:rsidRDefault="000F39D5" w:rsidP="00AF05D3">
      <w:pPr>
        <w:pStyle w:val="ListParagraph"/>
        <w:numPr>
          <w:ilvl w:val="0"/>
          <w:numId w:val="6"/>
        </w:numPr>
      </w:pPr>
      <w:r>
        <w:t>Rating score (perceived quality),</w:t>
      </w:r>
    </w:p>
    <w:p w14:paraId="47B5C29C" w14:textId="0C304081" w:rsidR="000F39D5" w:rsidRDefault="000F39D5" w:rsidP="00AF05D3">
      <w:pPr>
        <w:pStyle w:val="ListParagraph"/>
        <w:numPr>
          <w:ilvl w:val="0"/>
          <w:numId w:val="6"/>
        </w:numPr>
      </w:pPr>
      <w:r>
        <w:t>Price penalty (affordability adjustment)</w:t>
      </w:r>
      <w:r w:rsidR="00B052C8">
        <w:t xml:space="preserve"> (</w:t>
      </w:r>
      <w:r w:rsidR="00B052C8" w:rsidRPr="00E208C3">
        <w:t>Ibrohim</w:t>
      </w:r>
      <w:r w:rsidR="00B052C8">
        <w:t>, 2025)</w:t>
      </w:r>
      <w:r>
        <w:t>.</w:t>
      </w:r>
    </w:p>
    <w:p w14:paraId="2DD0EDE3" w14:textId="5E0F3D97" w:rsidR="00AF05D3" w:rsidRPr="00AF05D3" w:rsidRDefault="00AF05D3" w:rsidP="00AF05D3">
      <w:r w:rsidRPr="00AF05D3">
        <w:lastRenderedPageBreak/>
        <w:t xml:space="preserve">The formula implemented in </w:t>
      </w:r>
      <w:r w:rsidR="00B052C8">
        <w:t>this</w:t>
      </w:r>
      <w:r w:rsidRPr="00AF05D3">
        <w:t xml:space="preserve"> </w:t>
      </w:r>
      <w:r w:rsidR="00B052C8">
        <w:t>project</w:t>
      </w:r>
      <w:r w:rsidRPr="00AF05D3">
        <w:t xml:space="preserve"> is:</w:t>
      </w:r>
    </w:p>
    <w:p w14:paraId="13AC9913" w14:textId="4B8DF5F9" w:rsidR="000F39D5" w:rsidRDefault="00AF05D3" w:rsidP="00AF05D3">
      <m:oMathPara>
        <m:oMath>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=α(sim</m:t>
          </m:r>
          <m:r>
            <m:rPr>
              <m:sty m:val="p"/>
            </m:rPr>
            <w:rPr>
              <w:rFonts w:ascii="Cambria Math" w:hAnsi="Cambria Math"/>
            </w:rPr>
            <m:t>_</m:t>
          </m:r>
          <m:r>
            <w:rPr>
              <w:rFonts w:ascii="Cambria Math" w:hAnsi="Cambria Math"/>
            </w:rPr>
            <m:t>nor</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)+β(green</m:t>
          </m:r>
          <m:r>
            <m:rPr>
              <m:sty m:val="p"/>
            </m:rPr>
            <w:rPr>
              <w:rFonts w:ascii="Cambria Math" w:hAnsi="Cambria Math"/>
            </w:rPr>
            <m:t>_</m:t>
          </m:r>
          <m:r>
            <w:rPr>
              <w:rFonts w:ascii="Cambria Math" w:hAnsi="Cambria Math"/>
            </w:rPr>
            <m:t>nor</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)+γ(rating</m:t>
          </m:r>
          <m:r>
            <m:rPr>
              <m:sty m:val="p"/>
            </m:rPr>
            <w:rPr>
              <w:rFonts w:ascii="Cambria Math" w:hAnsi="Cambria Math"/>
            </w:rPr>
            <m:t>_</m:t>
          </m:r>
          <m:r>
            <w:rPr>
              <w:rFonts w:ascii="Cambria Math" w:hAnsi="Cambria Math"/>
            </w:rPr>
            <m:t>nor</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)-δ(price</m:t>
          </m:r>
          <m:r>
            <m:rPr>
              <m:sty m:val="p"/>
            </m:rPr>
            <w:rPr>
              <w:rFonts w:ascii="Cambria Math" w:hAnsi="Cambria Math"/>
            </w:rPr>
            <m:t>_</m:t>
          </m:r>
          <m:r>
            <w:rPr>
              <w:rFonts w:ascii="Cambria Math" w:hAnsi="Cambria Math"/>
            </w:rPr>
            <m:t>nor</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oMath>
      </m:oMathPara>
    </w:p>
    <w:p w14:paraId="5F793442" w14:textId="77777777" w:rsidR="000F39D5" w:rsidRDefault="000F39D5" w:rsidP="000F39D5">
      <w:r>
        <w:t>This structure enables multi-criteria ranking while maintaining interpretability.</w:t>
      </w:r>
    </w:p>
    <w:p w14:paraId="47D6B752" w14:textId="77777777" w:rsidR="000F39D5" w:rsidRDefault="000F39D5" w:rsidP="00AF05D3">
      <w:pPr>
        <w:pStyle w:val="Heading3"/>
      </w:pPr>
      <w:r>
        <w:t>Collaborative Filtering Proxy Integration</w:t>
      </w:r>
    </w:p>
    <w:p w14:paraId="13439B7C" w14:textId="1884F57B" w:rsidR="000F39D5" w:rsidRDefault="00B052C8" w:rsidP="000F39D5">
      <w:r>
        <w:t>T</w:t>
      </w:r>
      <w:r w:rsidR="000F39D5">
        <w:t>he dataset lacks explicit user interaction histories</w:t>
      </w:r>
      <w:r>
        <w:t>; therefore, the system incorporates a lightweight collaborative filtering proxy, computed using a weighted combination of ratings and review counts</w:t>
      </w:r>
      <w:r w:rsidR="000F39D5">
        <w:t>. This proxy, stored as cf_signal, approximates item popularity</w:t>
      </w:r>
      <w:r>
        <w:t xml:space="preserve">, </w:t>
      </w:r>
      <w:r w:rsidR="000F39D5">
        <w:t>an approach supported by Maurya et al. (2023), who demonstrate that rating–review hybrids can simulate preference patterns in sparse data environments.</w:t>
      </w:r>
    </w:p>
    <w:p w14:paraId="3CCD6279" w14:textId="77777777" w:rsidR="00AF05D3" w:rsidRPr="00AF05D3" w:rsidRDefault="00AF05D3" w:rsidP="00AF05D3">
      <w:r w:rsidRPr="00AF05D3">
        <w:t>A blending function then integrates the hybrid score with the CF proxy:</w:t>
      </w:r>
    </w:p>
    <w:p w14:paraId="4A9AF43A" w14:textId="58A86193" w:rsidR="000F39D5" w:rsidRDefault="00AF05D3" w:rsidP="00AF05D3">
      <m:oMathPara>
        <m:oMath>
          <m:r>
            <w:rPr>
              <w:rFonts w:ascii="Cambria Math" w:hAnsi="Cambria Math"/>
            </w:rPr>
            <m:t>final</m:t>
          </m:r>
          <m:r>
            <m:rPr>
              <m:sty m:val="p"/>
            </m:rPr>
            <w:rPr>
              <w:rFonts w:ascii="Cambria Math" w:hAnsi="Cambria Math"/>
            </w:rPr>
            <m:t>_</m:t>
          </m:r>
          <m:r>
            <w:rPr>
              <w:rFonts w:ascii="Cambria Math" w:hAnsi="Cambria Math"/>
            </w:rPr>
            <m:t>score=(1-</m:t>
          </m:r>
          <m:sSub>
            <m:sSubPr>
              <m:ctrlPr>
                <w:rPr>
                  <w:rFonts w:ascii="Cambria Math" w:hAnsi="Cambria Math"/>
                </w:rPr>
              </m:ctrlPr>
            </m:sSubPr>
            <m:e>
              <m:r>
                <w:rPr>
                  <w:rFonts w:ascii="Cambria Math" w:hAnsi="Cambria Math"/>
                </w:rPr>
                <m:t>w</m:t>
              </m:r>
            </m:e>
            <m:sub>
              <m:r>
                <w:rPr>
                  <w:rFonts w:ascii="Cambria Math" w:hAnsi="Cambria Math"/>
                </w:rPr>
                <m:t>cf</m:t>
              </m:r>
            </m:sub>
          </m:sSub>
          <m:r>
            <w:rPr>
              <w:rFonts w:ascii="Cambria Math" w:hAnsi="Cambria Math"/>
            </w:rPr>
            <m:t>)⋅hybrid+</m:t>
          </m:r>
          <m:sSub>
            <m:sSubPr>
              <m:ctrlPr>
                <w:rPr>
                  <w:rFonts w:ascii="Cambria Math" w:hAnsi="Cambria Math"/>
                </w:rPr>
              </m:ctrlPr>
            </m:sSubPr>
            <m:e>
              <m:r>
                <w:rPr>
                  <w:rFonts w:ascii="Cambria Math" w:hAnsi="Cambria Math"/>
                </w:rPr>
                <m:t>w</m:t>
              </m:r>
            </m:e>
            <m:sub>
              <m:r>
                <w:rPr>
                  <w:rFonts w:ascii="Cambria Math" w:hAnsi="Cambria Math"/>
                </w:rPr>
                <m:t>cf</m:t>
              </m:r>
            </m:sub>
          </m:sSub>
          <m:r>
            <w:rPr>
              <w:rFonts w:ascii="Cambria Math" w:hAnsi="Cambria Math"/>
            </w:rPr>
            <m:t>⋅cf</m:t>
          </m:r>
          <m:r>
            <m:rPr>
              <m:sty m:val="p"/>
            </m:rPr>
            <w:rPr>
              <w:rFonts w:ascii="Cambria Math" w:hAnsi="Cambria Math"/>
            </w:rPr>
            <m:t>_</m:t>
          </m:r>
          <m:r>
            <w:rPr>
              <w:rFonts w:ascii="Cambria Math" w:hAnsi="Cambria Math"/>
            </w:rPr>
            <m:t>signal</m:t>
          </m:r>
          <m:r>
            <m:rPr>
              <m:sty m:val="p"/>
            </m:rPr>
            <w:rPr>
              <w:rFonts w:ascii="Cambria Math" w:hAnsi="Cambria Math"/>
            </w:rPr>
            <m:t>_</m:t>
          </m:r>
          <m:r>
            <w:rPr>
              <w:rFonts w:ascii="Cambria Math" w:hAnsi="Cambria Math"/>
            </w:rPr>
            <m:t>norm</m:t>
          </m:r>
        </m:oMath>
      </m:oMathPara>
    </w:p>
    <w:p w14:paraId="359841A4" w14:textId="13221BAA" w:rsidR="000F39D5" w:rsidRDefault="000F39D5" w:rsidP="000F39D5">
      <w:r>
        <w:t xml:space="preserve">This mechanism </w:t>
      </w:r>
      <w:r w:rsidR="00AF05D3">
        <w:t>enables the system to account for both semantic similarity and aggregated consumer sentiment, thereby enhancing the robustness of recommendations in the absence of behavioral</w:t>
      </w:r>
      <w:r>
        <w:t xml:space="preserve"> data.</w:t>
      </w:r>
    </w:p>
    <w:p w14:paraId="2D1B11FD" w14:textId="77777777" w:rsidR="000F39D5" w:rsidRDefault="000F39D5" w:rsidP="00AF05D3">
      <w:pPr>
        <w:pStyle w:val="Heading3"/>
      </w:pPr>
      <w:r>
        <w:t>Recommendation Generation</w:t>
      </w:r>
    </w:p>
    <w:p w14:paraId="3FE066C9" w14:textId="46834B4D" w:rsidR="000F39D5" w:rsidRDefault="000F39D5" w:rsidP="000F39D5">
      <w:r>
        <w:t xml:space="preserve">The final recommendation function retrieves items whose similarity scores and hybrid metrics rank highest. Optional filters (brand, category, price) allow customisation to user constraints. The design prioritises explainability: each recommendation includes similarity, eco-score, and hybrid score values. Such transparency aligns with recent calls for interpretable green AI systems, where users must </w:t>
      </w:r>
      <w:r w:rsidR="00AF05D3">
        <w:t xml:space="preserve">not only understand what is recommended but also </w:t>
      </w:r>
      <w:r>
        <w:t>why (Dewanthi et al., 2024).</w:t>
      </w:r>
    </w:p>
    <w:p w14:paraId="45502DB4" w14:textId="77777777" w:rsidR="00AF05D3" w:rsidRDefault="00AF05D3" w:rsidP="00AF05D3">
      <w:pPr>
        <w:pStyle w:val="Heading2"/>
      </w:pPr>
      <w:r>
        <w:t>Evaluation Strategy</w:t>
      </w:r>
    </w:p>
    <w:p w14:paraId="2FF63E10" w14:textId="1E88609D" w:rsidR="00AF05D3" w:rsidRDefault="00AF05D3" w:rsidP="00AF05D3">
      <w:r>
        <w:t xml:space="preserve">The EcoReco recommender system is evaluated using a multi-metric framework, which combines precision-based, recall-based, and ranking-based metrics. The combination of these indicators represents accepted </w:t>
      </w:r>
      <w:r>
        <w:lastRenderedPageBreak/>
        <w:t xml:space="preserve">practices in evaluating recommender systems. It aligns with suggestions made by Dinesh et al. (2024) and Sharma et al. (2024), who argue that a wide range of indicators is necessary to reflect the multidisciplinary quality of recommendations. The overall objective of the framework is to evaluate the accuracy of the </w:t>
      </w:r>
      <w:r w:rsidR="00B052C8">
        <w:t>recommended products and assess the framework's ability to prioritize relevant items over</w:t>
      </w:r>
      <w:r>
        <w:t xml:space="preserve"> less relevant ones.</w:t>
      </w:r>
    </w:p>
    <w:p w14:paraId="14B7C654" w14:textId="77777777" w:rsidR="00AF05D3" w:rsidRDefault="00AF05D3" w:rsidP="00AF05D3">
      <w:pPr>
        <w:pStyle w:val="Heading3"/>
      </w:pPr>
      <w:r>
        <w:t>Ground Truth Construction</w:t>
      </w:r>
    </w:p>
    <w:p w14:paraId="6940482C" w14:textId="7911B1C0" w:rsidR="00AF05D3" w:rsidRDefault="00B052C8" w:rsidP="00AF05D3">
      <w:r>
        <w:t xml:space="preserve">The dataset lacks explicit user interaction </w:t>
      </w:r>
      <w:r w:rsidR="00AF05D3">
        <w:t>logs</w:t>
      </w:r>
      <w:r>
        <w:t>;</w:t>
      </w:r>
      <w:r w:rsidR="00AF05D3">
        <w:t xml:space="preserve"> a lightweight ground-truth framework was created based on domain-aware brand associations. Keywords like jute, burlap, and cotton were paired with environmentally friendly brands, such as Agfabric, VEVOR, and Safavieh. This proxy relevance technique aligns with the approach applied in sparse or cold-start conditions when behavioral labels are not available (Maurya et al., 2023). These relevance sets, although manually curated, provide a justifiable reference point for comparing semantic retrieval performance when exploring aspects related to sustainability.</w:t>
      </w:r>
    </w:p>
    <w:p w14:paraId="621DC102" w14:textId="36457B51" w:rsidR="00AF05D3" w:rsidRDefault="00AF05D3" w:rsidP="00AF05D3">
      <w:pPr>
        <w:pStyle w:val="Heading3"/>
      </w:pPr>
      <w:r>
        <w:t>Precision and Recall Evaluation</w:t>
      </w:r>
    </w:p>
    <w:p w14:paraId="2A8261B0" w14:textId="573E80B1" w:rsidR="00AF05D3" w:rsidRDefault="00AF05D3" w:rsidP="00AF05D3">
      <w:r>
        <w:t xml:space="preserve">The accuracy of near-neighbour retrieval based on the top five items followed the precision at 5 and recall at 5. Precision is a measure of the percentage of the retrieved recommendations that are relevant, and Recall is the percentage of relevant items that the system finds. Precision and Recall are equivalent to Precision 5 and Recall 5. This comparison aligns with recognized guidelines in content-based systems, with a focus on the environment, as accuracy and recall are key measures of relevance and coverage in retrieval </w:t>
      </w:r>
      <w:r w:rsidR="00BE41F1">
        <w:t>(</w:t>
      </w:r>
      <w:r w:rsidR="00BE41F1" w:rsidRPr="00DE1235">
        <w:t>Huang</w:t>
      </w:r>
      <w:r w:rsidR="00BE41F1">
        <w:t xml:space="preserve"> et al., </w:t>
      </w:r>
      <w:r w:rsidR="00BE41F1" w:rsidRPr="00064771">
        <w:t>202</w:t>
      </w:r>
      <w:r w:rsidR="00BE41F1">
        <w:t>4</w:t>
      </w:r>
      <w:r>
        <w:t>).</w:t>
      </w:r>
    </w:p>
    <w:p w14:paraId="66EA6F5B" w14:textId="77777777" w:rsidR="00AF05D3" w:rsidRDefault="00AF05D3" w:rsidP="00AF05D3">
      <w:pPr>
        <w:pStyle w:val="Heading3"/>
      </w:pPr>
      <w:r>
        <w:t>F1-Score Computation</w:t>
      </w:r>
    </w:p>
    <w:p w14:paraId="4ABEEEC5" w14:textId="49D311D0" w:rsidR="00AF05D3" w:rsidRDefault="00AF05D3" w:rsidP="00AF05D3">
      <w:r>
        <w:t xml:space="preserve">To strike a trade-off between precision and recall, the F1-score was </w:t>
      </w:r>
      <w:r w:rsidR="00BE41F1">
        <w:t>used, which is</w:t>
      </w:r>
      <w:r>
        <w:t xml:space="preserve"> the harmonic mean of precision and recall. This test </w:t>
      </w:r>
      <w:r w:rsidR="00BE41F1">
        <w:t>was</w:t>
      </w:r>
      <w:r>
        <w:t xml:space="preserve"> conducted on a maximum of 300 samples of the products, and it is a single measure of retrieval accuracy. F1 is a summary measure of system-level retrieval effectiveness, even though it is not a ranking metric </w:t>
      </w:r>
      <w:r w:rsidR="00BE41F1">
        <w:t>(</w:t>
      </w:r>
      <w:r w:rsidR="00BE41F1" w:rsidRPr="00DE1235">
        <w:t>Deutsch,  Dror and Roth, 2022</w:t>
      </w:r>
      <w:r>
        <w:t>).</w:t>
      </w:r>
    </w:p>
    <w:p w14:paraId="19DAC6F2" w14:textId="77777777" w:rsidR="00AF05D3" w:rsidRDefault="00AF05D3" w:rsidP="00AF05D3">
      <w:pPr>
        <w:pStyle w:val="Heading3"/>
      </w:pPr>
      <w:r>
        <w:lastRenderedPageBreak/>
        <w:t>Mean Average Precision (MAP@5)</w:t>
      </w:r>
    </w:p>
    <w:p w14:paraId="790F0169" w14:textId="258733CD" w:rsidR="00AF05D3" w:rsidRDefault="00AF05D3" w:rsidP="00AF05D3">
      <w:r>
        <w:t xml:space="preserve">MAP5 was used as the primary ranking measure to reflect the quality of ordered recommendations. The ranking memory also responds to user engagement motivations by encouraging systems to place relevant items higher on the ranked list, making MAP@5 particularly suitable for sustainable product recommendations </w:t>
      </w:r>
      <w:r w:rsidR="00BE41F1">
        <w:t>(</w:t>
      </w:r>
      <w:r w:rsidR="00BE41F1" w:rsidRPr="00DE1235">
        <w:t>Hu</w:t>
      </w:r>
      <w:r w:rsidR="00BE41F1">
        <w:t xml:space="preserve"> et al., </w:t>
      </w:r>
      <w:r w:rsidR="00BE41F1" w:rsidRPr="00064771">
        <w:t>202</w:t>
      </w:r>
      <w:r w:rsidR="00BE41F1">
        <w:t>0</w:t>
      </w:r>
      <w:r>
        <w:t>). To ensure computational efficiency and evaluative validity, the system calculates AP at 5 in each sample and averages the results to achieve MAP at 5.</w:t>
      </w:r>
    </w:p>
    <w:p w14:paraId="04C588F1" w14:textId="17055C16" w:rsidR="00F46F99" w:rsidRDefault="00AF05D3" w:rsidP="00AF05D3">
      <w:r>
        <w:t>Combined, Precision5, Recall5, F1-score, and MAP5 are a comprehensive measure of accuracy, coverage, and ranking values. Although ecological validity may suffer due to the lack of actual behavioral data, the multi-metric method and engineered ground truth will ensure that the assessment is rigorous, theoretically motivated, and aligned with the development goals of EcoReco.</w:t>
      </w:r>
    </w:p>
    <w:p w14:paraId="47B90299" w14:textId="7F85701D" w:rsidR="00BE41F1" w:rsidRDefault="00BE41F1" w:rsidP="00BE41F1">
      <w:pPr>
        <w:pStyle w:val="Heading2"/>
      </w:pPr>
      <w:r>
        <w:t>Summary</w:t>
      </w:r>
    </w:p>
    <w:p w14:paraId="3C793EC7" w14:textId="335B7B03" w:rsidR="00BE41F1" w:rsidRDefault="00BE41F1" w:rsidP="00BE41F1">
      <w:r w:rsidRPr="00BE41F1">
        <w:t>Chapter 3 also explained the methodology used to design the development of the EcoReco recommender system, which included the design science framework, dataset exploration, preprocessing, and hybrid modelling scheme that incorporates TF-IDF similarity, sustainability re-ranking, and a collaborative filtering proxy. The evaluation plan used precision, recall, F1 and MAP@5 to assess the performance, which is a rigorous basis with limited behavioural data.</w:t>
      </w:r>
    </w:p>
    <w:p w14:paraId="578AEA78" w14:textId="77777777" w:rsidR="00BE41F1" w:rsidRDefault="00BE41F1">
      <w:pPr>
        <w:spacing w:after="160" w:line="278" w:lineRule="auto"/>
        <w:ind w:firstLine="0"/>
        <w:jc w:val="left"/>
      </w:pPr>
      <w:r>
        <w:br w:type="page"/>
      </w:r>
    </w:p>
    <w:p w14:paraId="07BE875C" w14:textId="57CBBF51" w:rsidR="00BE41F1" w:rsidRDefault="00BE41F1" w:rsidP="00BE41F1">
      <w:pPr>
        <w:pStyle w:val="Heading1"/>
      </w:pPr>
      <w:r>
        <w:lastRenderedPageBreak/>
        <w:t>Chapter 4: Results and Discussion</w:t>
      </w:r>
    </w:p>
    <w:p w14:paraId="2C491BD8" w14:textId="04B50D40" w:rsidR="00BE41F1" w:rsidRDefault="00BE41F1" w:rsidP="00BE41F1">
      <w:pPr>
        <w:pStyle w:val="Heading2"/>
      </w:pPr>
      <w:r>
        <w:t>Introduction</w:t>
      </w:r>
    </w:p>
    <w:p w14:paraId="4F3D5C6B" w14:textId="62E1BF9A" w:rsidR="00BE41F1" w:rsidRDefault="00BE41F1" w:rsidP="00BE41F1">
      <w:pPr>
        <w:pStyle w:val="Heading2"/>
      </w:pPr>
      <w:r>
        <w:t>Results</w:t>
      </w:r>
    </w:p>
    <w:p w14:paraId="2A482A6F" w14:textId="77777777" w:rsidR="00F07425" w:rsidRDefault="00F07425" w:rsidP="00F07425">
      <w:pPr>
        <w:pStyle w:val="Heading3"/>
      </w:pPr>
      <w:r>
        <w:t>Baseline Evaluation Metrics</w:t>
      </w:r>
    </w:p>
    <w:p w14:paraId="2D90A2BE" w14:textId="4BBE6EC5" w:rsidR="00F07425" w:rsidRDefault="00F07425" w:rsidP="00F07425">
      <w:r>
        <w:t>The EcoReco recommender system was evaluated using four key metrics: Precision @ 5, Recall @ 5, F1-score, and MAP @ 5. The results of these are displayed in Figure 4.1, which provides the retrieval and ranking capability of the system at the baseline level. The precision of the top-5 score was 0.123, which means that a small percentage of the top-5 retrieved items were relevant based on the constructed ground truth. The recall rate at five was 0.326, meaning that approximately one-third of all pertinent items surfaced within the top five results. The F1-score, which indicates the trade-off between precision and recall, stood at 0.178. MAP 5 obtained a value of 0.333, which represents the system's capacity to rank the relevant items higher in the list. Additionally, the analysis of brand-based relevance for the queries 'jute', 'burlap', and 'cotton' yielded a mean precision of 0.20.</w:t>
      </w:r>
    </w:p>
    <w:p w14:paraId="20C01244" w14:textId="7894C531" w:rsidR="00F07425" w:rsidRDefault="00F07425" w:rsidP="00F07425">
      <w:pPr>
        <w:ind w:firstLine="0"/>
      </w:pPr>
      <w:r w:rsidRPr="00F07425">
        <w:rPr>
          <w:noProof/>
        </w:rPr>
        <w:drawing>
          <wp:inline distT="0" distB="0" distL="0" distR="0" wp14:anchorId="7E5DDD9C" wp14:editId="693CB654">
            <wp:extent cx="4837279" cy="3253740"/>
            <wp:effectExtent l="0" t="0" r="1905" b="3810"/>
            <wp:docPr id="69700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09339" name=""/>
                    <pic:cNvPicPr/>
                  </pic:nvPicPr>
                  <pic:blipFill>
                    <a:blip r:embed="rId11"/>
                    <a:stretch>
                      <a:fillRect/>
                    </a:stretch>
                  </pic:blipFill>
                  <pic:spPr>
                    <a:xfrm>
                      <a:off x="0" y="0"/>
                      <a:ext cx="4840341" cy="3255800"/>
                    </a:xfrm>
                    <a:prstGeom prst="rect">
                      <a:avLst/>
                    </a:prstGeom>
                  </pic:spPr>
                </pic:pic>
              </a:graphicData>
            </a:graphic>
          </wp:inline>
        </w:drawing>
      </w:r>
    </w:p>
    <w:p w14:paraId="58A9FA1A" w14:textId="77777777" w:rsidR="006950B8" w:rsidRDefault="006950B8" w:rsidP="00F07425">
      <w:pPr>
        <w:pStyle w:val="Caption"/>
      </w:pPr>
      <w:bookmarkStart w:id="9" w:name="_Toc215666551"/>
    </w:p>
    <w:p w14:paraId="6362519F" w14:textId="02D24B93" w:rsidR="00F07425" w:rsidRPr="00F07425" w:rsidRDefault="00F07425" w:rsidP="00F07425">
      <w:pPr>
        <w:pStyle w:val="Caption"/>
      </w:pPr>
      <w:r w:rsidRPr="00F07425">
        <w:lastRenderedPageBreak/>
        <w:t xml:space="preserve">Figure </w:t>
      </w:r>
      <w:r>
        <w:fldChar w:fldCharType="begin"/>
      </w:r>
      <w:r>
        <w:instrText xml:space="preserve"> STYLEREF 1 \s </w:instrText>
      </w:r>
      <w:r>
        <w:fldChar w:fldCharType="separate"/>
      </w:r>
      <w:r w:rsidRPr="00F07425">
        <w:rPr>
          <w:noProof/>
        </w:rPr>
        <w:t>4</w:t>
      </w:r>
      <w:r>
        <w:rPr>
          <w:noProof/>
        </w:rPr>
        <w:fldChar w:fldCharType="end"/>
      </w:r>
      <w:r w:rsidRPr="00F07425">
        <w:noBreakHyphen/>
      </w:r>
      <w:r>
        <w:fldChar w:fldCharType="begin"/>
      </w:r>
      <w:r>
        <w:instrText xml:space="preserve"> SEQ Figure \* ARABIC \s 1 </w:instrText>
      </w:r>
      <w:r>
        <w:fldChar w:fldCharType="separate"/>
      </w:r>
      <w:r w:rsidRPr="00F07425">
        <w:rPr>
          <w:noProof/>
        </w:rPr>
        <w:t>1</w:t>
      </w:r>
      <w:r>
        <w:rPr>
          <w:noProof/>
        </w:rPr>
        <w:fldChar w:fldCharType="end"/>
      </w:r>
      <w:r w:rsidRPr="00F07425">
        <w:t>: EcoReco Baseline Evaluation Metrics</w:t>
      </w:r>
      <w:bookmarkEnd w:id="9"/>
    </w:p>
    <w:p w14:paraId="4C151835" w14:textId="446FDD74" w:rsidR="00F07425" w:rsidRDefault="00F07425" w:rsidP="00F07425">
      <w:r>
        <w:t>All these metrics are part of the baseline against which the changes in the hybrid system can be contrasted and reflect the basic content-based system performance that precedes the introduction of re-ranking and collaborative signals.</w:t>
      </w:r>
    </w:p>
    <w:p w14:paraId="604E8BEF" w14:textId="77777777" w:rsidR="00F07425" w:rsidRDefault="00F07425" w:rsidP="00F07425">
      <w:pPr>
        <w:pStyle w:val="Heading3"/>
      </w:pPr>
      <w:r>
        <w:t>Content-Based Recommendation Results (Query: “jute erosion control”)</w:t>
      </w:r>
    </w:p>
    <w:p w14:paraId="405B3221" w14:textId="45A6CB34" w:rsidR="00F07425" w:rsidRDefault="00F07425" w:rsidP="00F07425">
      <w:r>
        <w:t xml:space="preserve">To illustrate how the content-based TF-IDF recommender behaves, the query "jute erosion control" was used to retrieve the top three items that are semantically similar. </w:t>
      </w:r>
      <w:r>
        <w:fldChar w:fldCharType="begin"/>
      </w:r>
      <w:r>
        <w:instrText xml:space="preserve"> REF _Ref215302807 \h </w:instrText>
      </w:r>
      <w:r>
        <w:fldChar w:fldCharType="separate"/>
      </w:r>
      <w:r>
        <w:t xml:space="preserve">Table </w:t>
      </w:r>
      <w:r>
        <w:rPr>
          <w:noProof/>
        </w:rPr>
        <w:t>4</w:t>
      </w:r>
      <w:r>
        <w:noBreakHyphen/>
      </w:r>
      <w:r>
        <w:rPr>
          <w:noProof/>
        </w:rPr>
        <w:t>1</w:t>
      </w:r>
      <w:r>
        <w:fldChar w:fldCharType="end"/>
      </w:r>
      <w:r>
        <w:t xml:space="preserve"> highlights the result of the output and reflects a definite order in the increase of cosine similarity scores. The Product Agfabric Natural Jute Erosion Control Mat, which ranked first, had a similarity score of 0.918 and a hybrid score of 0.688, indicating a high level of fit with the lexical organization of the query. The second-ranked product, a biodegradable erosion control blanket, was less similar but could still be identified by common thematic material. Third, a burlap cloth roll had lower semantic overlap and a higher eco-score due to descriptors that were more environmentally focused.</w:t>
      </w:r>
    </w:p>
    <w:p w14:paraId="2324FA8F" w14:textId="6CB2ED46" w:rsidR="00F07425" w:rsidRDefault="00F07425" w:rsidP="00F07425">
      <w:pPr>
        <w:pStyle w:val="Caption"/>
      </w:pPr>
      <w:bookmarkStart w:id="10" w:name="_Ref215302807"/>
      <w:bookmarkStart w:id="11" w:name="_Toc215666538"/>
      <w:r>
        <w:t xml:space="preserve">Table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Table \* ARABIC \s 1 </w:instrText>
      </w:r>
      <w:r>
        <w:fldChar w:fldCharType="separate"/>
      </w:r>
      <w:r>
        <w:rPr>
          <w:noProof/>
        </w:rPr>
        <w:t>1</w:t>
      </w:r>
      <w:r>
        <w:rPr>
          <w:noProof/>
        </w:rPr>
        <w:fldChar w:fldCharType="end"/>
      </w:r>
      <w:bookmarkEnd w:id="10"/>
      <w:r>
        <w:t xml:space="preserve">: </w:t>
      </w:r>
      <w:r w:rsidRPr="002167F1">
        <w:t>Top-3 Content-Based Recommendations for “jute erosion control”</w:t>
      </w:r>
      <w:bookmarkEnd w:id="11"/>
    </w:p>
    <w:tbl>
      <w:tblPr>
        <w:tblStyle w:val="GridTable4-Accent1"/>
        <w:tblW w:w="0" w:type="auto"/>
        <w:tblLook w:val="0420" w:firstRow="1" w:lastRow="0" w:firstColumn="0" w:lastColumn="0" w:noHBand="0" w:noVBand="1"/>
      </w:tblPr>
      <w:tblGrid>
        <w:gridCol w:w="778"/>
        <w:gridCol w:w="3882"/>
        <w:gridCol w:w="2099"/>
        <w:gridCol w:w="1243"/>
        <w:gridCol w:w="1229"/>
        <w:gridCol w:w="1559"/>
      </w:tblGrid>
      <w:tr w:rsidR="00F07425" w:rsidRPr="00F07425" w14:paraId="7CF3EBCC" w14:textId="77777777" w:rsidTr="00F07425">
        <w:trPr>
          <w:cnfStyle w:val="100000000000" w:firstRow="1" w:lastRow="0" w:firstColumn="0" w:lastColumn="0" w:oddVBand="0" w:evenVBand="0" w:oddHBand="0" w:evenHBand="0" w:firstRowFirstColumn="0" w:firstRowLastColumn="0" w:lastRowFirstColumn="0" w:lastRowLastColumn="0"/>
        </w:trPr>
        <w:tc>
          <w:tcPr>
            <w:tcW w:w="0" w:type="auto"/>
            <w:hideMark/>
          </w:tcPr>
          <w:p w14:paraId="7D63EB14" w14:textId="77777777" w:rsidR="00F07425" w:rsidRPr="00F07425" w:rsidRDefault="00F07425" w:rsidP="00F07425">
            <w:pPr>
              <w:ind w:firstLine="0"/>
            </w:pPr>
            <w:r w:rsidRPr="00F07425">
              <w:t>Rank</w:t>
            </w:r>
          </w:p>
        </w:tc>
        <w:tc>
          <w:tcPr>
            <w:tcW w:w="0" w:type="auto"/>
            <w:hideMark/>
          </w:tcPr>
          <w:p w14:paraId="7D3E5FF7" w14:textId="77777777" w:rsidR="00F07425" w:rsidRPr="00F07425" w:rsidRDefault="00F07425" w:rsidP="00F07425">
            <w:pPr>
              <w:ind w:firstLine="0"/>
            </w:pPr>
            <w:r w:rsidRPr="00F07425">
              <w:t>Title</w:t>
            </w:r>
          </w:p>
        </w:tc>
        <w:tc>
          <w:tcPr>
            <w:tcW w:w="0" w:type="auto"/>
            <w:hideMark/>
          </w:tcPr>
          <w:p w14:paraId="5CF470C1" w14:textId="77777777" w:rsidR="00F07425" w:rsidRPr="00F07425" w:rsidRDefault="00F07425" w:rsidP="00F07425">
            <w:pPr>
              <w:ind w:firstLine="0"/>
            </w:pPr>
            <w:r w:rsidRPr="00F07425">
              <w:t>Brand</w:t>
            </w:r>
          </w:p>
        </w:tc>
        <w:tc>
          <w:tcPr>
            <w:tcW w:w="0" w:type="auto"/>
            <w:hideMark/>
          </w:tcPr>
          <w:p w14:paraId="289676DA" w14:textId="77777777" w:rsidR="00F07425" w:rsidRPr="00F07425" w:rsidRDefault="00F07425" w:rsidP="00F07425">
            <w:pPr>
              <w:ind w:firstLine="0"/>
            </w:pPr>
            <w:r w:rsidRPr="00F07425">
              <w:t>Similarity</w:t>
            </w:r>
          </w:p>
        </w:tc>
        <w:tc>
          <w:tcPr>
            <w:tcW w:w="0" w:type="auto"/>
            <w:hideMark/>
          </w:tcPr>
          <w:p w14:paraId="2F5A61C3" w14:textId="77777777" w:rsidR="00F07425" w:rsidRPr="00F07425" w:rsidRDefault="00F07425" w:rsidP="00F07425">
            <w:pPr>
              <w:ind w:firstLine="0"/>
            </w:pPr>
            <w:r w:rsidRPr="00F07425">
              <w:t>Eco-Score</w:t>
            </w:r>
          </w:p>
        </w:tc>
        <w:tc>
          <w:tcPr>
            <w:tcW w:w="0" w:type="auto"/>
            <w:hideMark/>
          </w:tcPr>
          <w:p w14:paraId="39654424" w14:textId="77777777" w:rsidR="00F07425" w:rsidRPr="00F07425" w:rsidRDefault="00F07425" w:rsidP="00F07425">
            <w:pPr>
              <w:ind w:firstLine="0"/>
            </w:pPr>
            <w:r w:rsidRPr="00F07425">
              <w:t>Hybrid Score</w:t>
            </w:r>
          </w:p>
        </w:tc>
      </w:tr>
      <w:tr w:rsidR="00F07425" w:rsidRPr="00F07425" w14:paraId="6E97574C" w14:textId="77777777" w:rsidTr="00F07425">
        <w:trPr>
          <w:cnfStyle w:val="000000100000" w:firstRow="0" w:lastRow="0" w:firstColumn="0" w:lastColumn="0" w:oddVBand="0" w:evenVBand="0" w:oddHBand="1" w:evenHBand="0" w:firstRowFirstColumn="0" w:firstRowLastColumn="0" w:lastRowFirstColumn="0" w:lastRowLastColumn="0"/>
        </w:trPr>
        <w:tc>
          <w:tcPr>
            <w:tcW w:w="0" w:type="auto"/>
            <w:hideMark/>
          </w:tcPr>
          <w:p w14:paraId="34A9DF54" w14:textId="77777777" w:rsidR="00F07425" w:rsidRPr="00F07425" w:rsidRDefault="00F07425" w:rsidP="00F07425">
            <w:pPr>
              <w:ind w:firstLine="0"/>
            </w:pPr>
            <w:r w:rsidRPr="00F07425">
              <w:t>1</w:t>
            </w:r>
          </w:p>
        </w:tc>
        <w:tc>
          <w:tcPr>
            <w:tcW w:w="0" w:type="auto"/>
            <w:hideMark/>
          </w:tcPr>
          <w:p w14:paraId="73E97AD8" w14:textId="77777777" w:rsidR="00F07425" w:rsidRPr="00F07425" w:rsidRDefault="00F07425" w:rsidP="00F07425">
            <w:pPr>
              <w:ind w:firstLine="0"/>
            </w:pPr>
            <w:r w:rsidRPr="00F07425">
              <w:t>Natural Jute Erosion Control Mat</w:t>
            </w:r>
          </w:p>
        </w:tc>
        <w:tc>
          <w:tcPr>
            <w:tcW w:w="0" w:type="auto"/>
            <w:hideMark/>
          </w:tcPr>
          <w:p w14:paraId="5F1AAECC" w14:textId="77777777" w:rsidR="00F07425" w:rsidRPr="00F07425" w:rsidRDefault="00F07425" w:rsidP="00F07425">
            <w:pPr>
              <w:ind w:firstLine="0"/>
            </w:pPr>
            <w:r w:rsidRPr="00F07425">
              <w:t>Agfabric</w:t>
            </w:r>
          </w:p>
        </w:tc>
        <w:tc>
          <w:tcPr>
            <w:tcW w:w="0" w:type="auto"/>
            <w:hideMark/>
          </w:tcPr>
          <w:p w14:paraId="1DB0AB8B" w14:textId="77777777" w:rsidR="00F07425" w:rsidRPr="00F07425" w:rsidRDefault="00F07425" w:rsidP="00F07425">
            <w:pPr>
              <w:ind w:firstLine="0"/>
            </w:pPr>
            <w:r w:rsidRPr="00F07425">
              <w:t>0.918</w:t>
            </w:r>
          </w:p>
        </w:tc>
        <w:tc>
          <w:tcPr>
            <w:tcW w:w="0" w:type="auto"/>
            <w:hideMark/>
          </w:tcPr>
          <w:p w14:paraId="1DB1A866" w14:textId="77777777" w:rsidR="00F07425" w:rsidRPr="00F07425" w:rsidRDefault="00F07425" w:rsidP="00F07425">
            <w:pPr>
              <w:ind w:firstLine="0"/>
            </w:pPr>
            <w:r w:rsidRPr="00F07425">
              <w:t>0.375</w:t>
            </w:r>
          </w:p>
        </w:tc>
        <w:tc>
          <w:tcPr>
            <w:tcW w:w="0" w:type="auto"/>
            <w:hideMark/>
          </w:tcPr>
          <w:p w14:paraId="43960DAC" w14:textId="77777777" w:rsidR="00F07425" w:rsidRPr="00F07425" w:rsidRDefault="00F07425" w:rsidP="00F07425">
            <w:pPr>
              <w:ind w:firstLine="0"/>
            </w:pPr>
            <w:r w:rsidRPr="00F07425">
              <w:t>0.688</w:t>
            </w:r>
          </w:p>
        </w:tc>
      </w:tr>
      <w:tr w:rsidR="00F07425" w:rsidRPr="00F07425" w14:paraId="732A2432" w14:textId="77777777" w:rsidTr="00F07425">
        <w:tc>
          <w:tcPr>
            <w:tcW w:w="0" w:type="auto"/>
            <w:hideMark/>
          </w:tcPr>
          <w:p w14:paraId="3EFCFA51" w14:textId="77777777" w:rsidR="00F07425" w:rsidRPr="00F07425" w:rsidRDefault="00F07425" w:rsidP="00F07425">
            <w:pPr>
              <w:ind w:firstLine="0"/>
            </w:pPr>
            <w:r w:rsidRPr="00F07425">
              <w:t>2</w:t>
            </w:r>
          </w:p>
        </w:tc>
        <w:tc>
          <w:tcPr>
            <w:tcW w:w="0" w:type="auto"/>
            <w:hideMark/>
          </w:tcPr>
          <w:p w14:paraId="0A1BCB13" w14:textId="77777777" w:rsidR="00F07425" w:rsidRPr="00F07425" w:rsidRDefault="00F07425" w:rsidP="00F07425">
            <w:pPr>
              <w:ind w:firstLine="0"/>
            </w:pPr>
            <w:r w:rsidRPr="00F07425">
              <w:t>Biodegradable Erosion Control Blanket</w:t>
            </w:r>
          </w:p>
        </w:tc>
        <w:tc>
          <w:tcPr>
            <w:tcW w:w="0" w:type="auto"/>
            <w:hideMark/>
          </w:tcPr>
          <w:p w14:paraId="674A3C9D" w14:textId="77777777" w:rsidR="00F07425" w:rsidRPr="00F07425" w:rsidRDefault="00F07425" w:rsidP="00F07425">
            <w:pPr>
              <w:ind w:firstLine="0"/>
            </w:pPr>
            <w:r w:rsidRPr="00F07425">
              <w:t>Farm Plastic Supply</w:t>
            </w:r>
          </w:p>
        </w:tc>
        <w:tc>
          <w:tcPr>
            <w:tcW w:w="0" w:type="auto"/>
            <w:hideMark/>
          </w:tcPr>
          <w:p w14:paraId="26045364" w14:textId="77777777" w:rsidR="00F07425" w:rsidRPr="00F07425" w:rsidRDefault="00F07425" w:rsidP="00F07425">
            <w:pPr>
              <w:ind w:firstLine="0"/>
            </w:pPr>
            <w:r w:rsidRPr="00F07425">
              <w:t>0.412</w:t>
            </w:r>
          </w:p>
        </w:tc>
        <w:tc>
          <w:tcPr>
            <w:tcW w:w="0" w:type="auto"/>
            <w:hideMark/>
          </w:tcPr>
          <w:p w14:paraId="0EFFDC94" w14:textId="77777777" w:rsidR="00F07425" w:rsidRPr="00F07425" w:rsidRDefault="00F07425" w:rsidP="00F07425">
            <w:pPr>
              <w:ind w:firstLine="0"/>
            </w:pPr>
            <w:r w:rsidRPr="00F07425">
              <w:t>0.250</w:t>
            </w:r>
          </w:p>
        </w:tc>
        <w:tc>
          <w:tcPr>
            <w:tcW w:w="0" w:type="auto"/>
            <w:hideMark/>
          </w:tcPr>
          <w:p w14:paraId="08BDC48E" w14:textId="77777777" w:rsidR="00F07425" w:rsidRPr="00F07425" w:rsidRDefault="00F07425" w:rsidP="00F07425">
            <w:pPr>
              <w:ind w:firstLine="0"/>
            </w:pPr>
            <w:r w:rsidRPr="00F07425">
              <w:t>0.400</w:t>
            </w:r>
          </w:p>
        </w:tc>
      </w:tr>
      <w:tr w:rsidR="00F07425" w:rsidRPr="00F07425" w14:paraId="2D714AC7" w14:textId="77777777" w:rsidTr="00F07425">
        <w:trPr>
          <w:cnfStyle w:val="000000100000" w:firstRow="0" w:lastRow="0" w:firstColumn="0" w:lastColumn="0" w:oddVBand="0" w:evenVBand="0" w:oddHBand="1" w:evenHBand="0" w:firstRowFirstColumn="0" w:firstRowLastColumn="0" w:lastRowFirstColumn="0" w:lastRowLastColumn="0"/>
        </w:trPr>
        <w:tc>
          <w:tcPr>
            <w:tcW w:w="0" w:type="auto"/>
            <w:hideMark/>
          </w:tcPr>
          <w:p w14:paraId="32BB7D3D" w14:textId="77777777" w:rsidR="00F07425" w:rsidRPr="00F07425" w:rsidRDefault="00F07425" w:rsidP="00F07425">
            <w:pPr>
              <w:ind w:firstLine="0"/>
            </w:pPr>
            <w:r w:rsidRPr="00F07425">
              <w:t>3</w:t>
            </w:r>
          </w:p>
        </w:tc>
        <w:tc>
          <w:tcPr>
            <w:tcW w:w="0" w:type="auto"/>
            <w:hideMark/>
          </w:tcPr>
          <w:p w14:paraId="5DC0565D" w14:textId="77777777" w:rsidR="00F07425" w:rsidRPr="00F07425" w:rsidRDefault="00F07425" w:rsidP="00F07425">
            <w:pPr>
              <w:ind w:firstLine="0"/>
            </w:pPr>
            <w:r w:rsidRPr="00F07425">
              <w:t>Burlap Fabric Roll</w:t>
            </w:r>
          </w:p>
        </w:tc>
        <w:tc>
          <w:tcPr>
            <w:tcW w:w="0" w:type="auto"/>
            <w:hideMark/>
          </w:tcPr>
          <w:p w14:paraId="36BE1962" w14:textId="77777777" w:rsidR="00F07425" w:rsidRPr="00F07425" w:rsidRDefault="00F07425" w:rsidP="00F07425">
            <w:pPr>
              <w:ind w:firstLine="0"/>
            </w:pPr>
            <w:r w:rsidRPr="00F07425">
              <w:t>VEVOR</w:t>
            </w:r>
          </w:p>
        </w:tc>
        <w:tc>
          <w:tcPr>
            <w:tcW w:w="0" w:type="auto"/>
            <w:hideMark/>
          </w:tcPr>
          <w:p w14:paraId="35E09826" w14:textId="77777777" w:rsidR="00F07425" w:rsidRPr="00F07425" w:rsidRDefault="00F07425" w:rsidP="00F07425">
            <w:pPr>
              <w:ind w:firstLine="0"/>
            </w:pPr>
            <w:r w:rsidRPr="00F07425">
              <w:t>0.179</w:t>
            </w:r>
          </w:p>
        </w:tc>
        <w:tc>
          <w:tcPr>
            <w:tcW w:w="0" w:type="auto"/>
            <w:hideMark/>
          </w:tcPr>
          <w:p w14:paraId="0439B197" w14:textId="77777777" w:rsidR="00F07425" w:rsidRPr="00F07425" w:rsidRDefault="00F07425" w:rsidP="00F07425">
            <w:pPr>
              <w:ind w:firstLine="0"/>
            </w:pPr>
            <w:r w:rsidRPr="00F07425">
              <w:t>0.625</w:t>
            </w:r>
          </w:p>
        </w:tc>
        <w:tc>
          <w:tcPr>
            <w:tcW w:w="0" w:type="auto"/>
            <w:hideMark/>
          </w:tcPr>
          <w:p w14:paraId="345EA1C8" w14:textId="77777777" w:rsidR="00F07425" w:rsidRPr="00F07425" w:rsidRDefault="00F07425" w:rsidP="00F07425">
            <w:pPr>
              <w:ind w:firstLine="0"/>
            </w:pPr>
            <w:r w:rsidRPr="00F07425">
              <w:t>0.331</w:t>
            </w:r>
          </w:p>
        </w:tc>
      </w:tr>
    </w:tbl>
    <w:p w14:paraId="3A3CB7C6" w14:textId="77777777" w:rsidR="00F07425" w:rsidRPr="00F07425" w:rsidRDefault="00F07425" w:rsidP="00F07425">
      <w:pPr>
        <w:ind w:firstLine="0"/>
      </w:pPr>
    </w:p>
    <w:p w14:paraId="144F42D6" w14:textId="167B195F" w:rsidR="00F07425" w:rsidRDefault="00F07425" w:rsidP="00F07425">
      <w:r>
        <w:lastRenderedPageBreak/>
        <w:t>These findings demonstrate the system's capability to produce products with high linguistic and material relevance to the query, especially when sustainability-related terminology is clearly integrated into the product metadata.</w:t>
      </w:r>
    </w:p>
    <w:p w14:paraId="3FC3C92F" w14:textId="77777777" w:rsidR="00F07425" w:rsidRDefault="00F07425" w:rsidP="00F07425">
      <w:pPr>
        <w:pStyle w:val="Heading3"/>
      </w:pPr>
      <w:r>
        <w:t>Hybrid Model Results (Query: “burlap”, w_cf = 0.25)</w:t>
      </w:r>
    </w:p>
    <w:p w14:paraId="5509E7D0" w14:textId="61088954" w:rsidR="00F07425" w:rsidRDefault="00F07425" w:rsidP="00F07425">
      <w:r>
        <w:t xml:space="preserve">The hybrid recommendation system incorporates textual similarity, eco-scoring, and a collaborative filtering proxy based on popularity. </w:t>
      </w:r>
      <w:r>
        <w:fldChar w:fldCharType="begin"/>
      </w:r>
      <w:r>
        <w:instrText xml:space="preserve"> REF _Ref215302913 \h </w:instrText>
      </w:r>
      <w:r>
        <w:fldChar w:fldCharType="separate"/>
      </w:r>
      <w:r>
        <w:t xml:space="preserve">Table </w:t>
      </w:r>
      <w:r>
        <w:rPr>
          <w:noProof/>
        </w:rPr>
        <w:t>4</w:t>
      </w:r>
      <w:r>
        <w:noBreakHyphen/>
      </w:r>
      <w:r>
        <w:rPr>
          <w:noProof/>
        </w:rPr>
        <w:t>2</w:t>
      </w:r>
      <w:r>
        <w:fldChar w:fldCharType="end"/>
      </w:r>
      <w:r>
        <w:t xml:space="preserve"> </w:t>
      </w:r>
      <w:proofErr w:type="spellStart"/>
      <w:r>
        <w:t>summarises</w:t>
      </w:r>
      <w:proofErr w:type="spellEnd"/>
      <w:r>
        <w:t xml:space="preserve"> the </w:t>
      </w:r>
      <w:proofErr w:type="gramStart"/>
      <w:r>
        <w:t>top-three</w:t>
      </w:r>
      <w:proofErr w:type="gramEnd"/>
      <w:r>
        <w:t xml:space="preserve"> hybrid results of the query burlap. The most successful product, VEVOR Burlap Fabric Roll, has an integrated rating of 0.389 due to its moderate level of similarity, strong eco-related keywords, and a relatively equal popularity indicator. Both the second and third recommendations are biodegradable pet waste bags of Earth rated with low textual similarities but very high CF-signals, hence blended scores indicating above 0.37.</w:t>
      </w:r>
    </w:p>
    <w:p w14:paraId="0CD667CD" w14:textId="53DDCBAC" w:rsidR="00F07425" w:rsidRDefault="00F07425" w:rsidP="00F07425">
      <w:pPr>
        <w:pStyle w:val="Caption"/>
      </w:pPr>
      <w:bookmarkStart w:id="12" w:name="_Ref215302913"/>
      <w:bookmarkStart w:id="13" w:name="_Toc215666539"/>
      <w:r>
        <w:t xml:space="preserve">Table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Table \* ARABIC \s 1 </w:instrText>
      </w:r>
      <w:r>
        <w:fldChar w:fldCharType="separate"/>
      </w:r>
      <w:r>
        <w:rPr>
          <w:noProof/>
        </w:rPr>
        <w:t>2</w:t>
      </w:r>
      <w:r>
        <w:rPr>
          <w:noProof/>
        </w:rPr>
        <w:fldChar w:fldCharType="end"/>
      </w:r>
      <w:bookmarkEnd w:id="12"/>
      <w:r>
        <w:t xml:space="preserve">: </w:t>
      </w:r>
      <w:r w:rsidRPr="009A2F1A">
        <w:t>Top Hybrid Recommendations for “burlap”</w:t>
      </w:r>
      <w:bookmarkEnd w:id="13"/>
    </w:p>
    <w:tbl>
      <w:tblPr>
        <w:tblStyle w:val="GridTable4-Accent1"/>
        <w:tblW w:w="0" w:type="auto"/>
        <w:tblLook w:val="0420" w:firstRow="1" w:lastRow="0" w:firstColumn="0" w:lastColumn="0" w:noHBand="0" w:noVBand="1"/>
      </w:tblPr>
      <w:tblGrid>
        <w:gridCol w:w="777"/>
        <w:gridCol w:w="2450"/>
        <w:gridCol w:w="1356"/>
        <w:gridCol w:w="1243"/>
        <w:gridCol w:w="1256"/>
        <w:gridCol w:w="1257"/>
        <w:gridCol w:w="1690"/>
      </w:tblGrid>
      <w:tr w:rsidR="00F07425" w:rsidRPr="00F07425" w14:paraId="44E93530" w14:textId="77777777" w:rsidTr="00F07425">
        <w:trPr>
          <w:cnfStyle w:val="100000000000" w:firstRow="1" w:lastRow="0" w:firstColumn="0" w:lastColumn="0" w:oddVBand="0" w:evenVBand="0" w:oddHBand="0" w:evenHBand="0" w:firstRowFirstColumn="0" w:firstRowLastColumn="0" w:lastRowFirstColumn="0" w:lastRowLastColumn="0"/>
        </w:trPr>
        <w:tc>
          <w:tcPr>
            <w:tcW w:w="0" w:type="auto"/>
            <w:hideMark/>
          </w:tcPr>
          <w:p w14:paraId="6F5F1250" w14:textId="77777777" w:rsidR="00F07425" w:rsidRPr="00F07425" w:rsidRDefault="00F07425" w:rsidP="00F07425">
            <w:pPr>
              <w:ind w:firstLine="0"/>
            </w:pPr>
            <w:r w:rsidRPr="00F07425">
              <w:t>Rank</w:t>
            </w:r>
          </w:p>
        </w:tc>
        <w:tc>
          <w:tcPr>
            <w:tcW w:w="0" w:type="auto"/>
            <w:hideMark/>
          </w:tcPr>
          <w:p w14:paraId="2D4E8C5D" w14:textId="77777777" w:rsidR="00F07425" w:rsidRPr="00F07425" w:rsidRDefault="00F07425" w:rsidP="00F07425">
            <w:pPr>
              <w:ind w:firstLine="0"/>
            </w:pPr>
            <w:r w:rsidRPr="00F07425">
              <w:t>Title</w:t>
            </w:r>
          </w:p>
        </w:tc>
        <w:tc>
          <w:tcPr>
            <w:tcW w:w="0" w:type="auto"/>
            <w:hideMark/>
          </w:tcPr>
          <w:p w14:paraId="396B84A8" w14:textId="77777777" w:rsidR="00F07425" w:rsidRPr="00F07425" w:rsidRDefault="00F07425" w:rsidP="00F07425">
            <w:pPr>
              <w:ind w:firstLine="0"/>
            </w:pPr>
            <w:r w:rsidRPr="00F07425">
              <w:t>Brand</w:t>
            </w:r>
          </w:p>
        </w:tc>
        <w:tc>
          <w:tcPr>
            <w:tcW w:w="0" w:type="auto"/>
            <w:hideMark/>
          </w:tcPr>
          <w:p w14:paraId="6CCCF5B3" w14:textId="77777777" w:rsidR="00F07425" w:rsidRPr="00F07425" w:rsidRDefault="00F07425" w:rsidP="00F07425">
            <w:pPr>
              <w:ind w:firstLine="0"/>
            </w:pPr>
            <w:r w:rsidRPr="00F07425">
              <w:t>Similarity</w:t>
            </w:r>
          </w:p>
        </w:tc>
        <w:tc>
          <w:tcPr>
            <w:tcW w:w="0" w:type="auto"/>
            <w:hideMark/>
          </w:tcPr>
          <w:p w14:paraId="0DFAB79C" w14:textId="77777777" w:rsidR="00F07425" w:rsidRPr="00F07425" w:rsidRDefault="00F07425" w:rsidP="00F07425">
            <w:pPr>
              <w:ind w:firstLine="0"/>
            </w:pPr>
            <w:r w:rsidRPr="00F07425">
              <w:t>Eco-Score</w:t>
            </w:r>
          </w:p>
        </w:tc>
        <w:tc>
          <w:tcPr>
            <w:tcW w:w="0" w:type="auto"/>
            <w:hideMark/>
          </w:tcPr>
          <w:p w14:paraId="66629E95" w14:textId="77777777" w:rsidR="00F07425" w:rsidRPr="00F07425" w:rsidRDefault="00F07425" w:rsidP="00F07425">
            <w:pPr>
              <w:ind w:firstLine="0"/>
            </w:pPr>
            <w:r w:rsidRPr="00F07425">
              <w:t>CF-Signal</w:t>
            </w:r>
          </w:p>
        </w:tc>
        <w:tc>
          <w:tcPr>
            <w:tcW w:w="0" w:type="auto"/>
            <w:hideMark/>
          </w:tcPr>
          <w:p w14:paraId="706A9BD5" w14:textId="77777777" w:rsidR="00F07425" w:rsidRPr="00F07425" w:rsidRDefault="00F07425" w:rsidP="00F07425">
            <w:pPr>
              <w:ind w:firstLine="0"/>
            </w:pPr>
            <w:r w:rsidRPr="00F07425">
              <w:t>Blended Score</w:t>
            </w:r>
          </w:p>
        </w:tc>
      </w:tr>
      <w:tr w:rsidR="00F07425" w:rsidRPr="00F07425" w14:paraId="5628C980" w14:textId="77777777" w:rsidTr="00F07425">
        <w:trPr>
          <w:cnfStyle w:val="000000100000" w:firstRow="0" w:lastRow="0" w:firstColumn="0" w:lastColumn="0" w:oddVBand="0" w:evenVBand="0" w:oddHBand="1" w:evenHBand="0" w:firstRowFirstColumn="0" w:firstRowLastColumn="0" w:lastRowFirstColumn="0" w:lastRowLastColumn="0"/>
        </w:trPr>
        <w:tc>
          <w:tcPr>
            <w:tcW w:w="0" w:type="auto"/>
            <w:hideMark/>
          </w:tcPr>
          <w:p w14:paraId="41AA4130" w14:textId="77777777" w:rsidR="00F07425" w:rsidRPr="00F07425" w:rsidRDefault="00F07425" w:rsidP="00F07425">
            <w:pPr>
              <w:ind w:firstLine="0"/>
            </w:pPr>
            <w:r w:rsidRPr="00F07425">
              <w:t>1</w:t>
            </w:r>
          </w:p>
        </w:tc>
        <w:tc>
          <w:tcPr>
            <w:tcW w:w="0" w:type="auto"/>
            <w:hideMark/>
          </w:tcPr>
          <w:p w14:paraId="3B93A49B" w14:textId="77777777" w:rsidR="00F07425" w:rsidRPr="00F07425" w:rsidRDefault="00F07425" w:rsidP="00F07425">
            <w:pPr>
              <w:ind w:firstLine="0"/>
            </w:pPr>
            <w:r w:rsidRPr="00F07425">
              <w:t>Burlap Fabric Roll</w:t>
            </w:r>
          </w:p>
        </w:tc>
        <w:tc>
          <w:tcPr>
            <w:tcW w:w="0" w:type="auto"/>
            <w:hideMark/>
          </w:tcPr>
          <w:p w14:paraId="2A1EA3CE" w14:textId="77777777" w:rsidR="00F07425" w:rsidRPr="00F07425" w:rsidRDefault="00F07425" w:rsidP="00F07425">
            <w:pPr>
              <w:ind w:firstLine="0"/>
            </w:pPr>
            <w:r w:rsidRPr="00F07425">
              <w:t>VEVOR</w:t>
            </w:r>
          </w:p>
        </w:tc>
        <w:tc>
          <w:tcPr>
            <w:tcW w:w="0" w:type="auto"/>
            <w:hideMark/>
          </w:tcPr>
          <w:p w14:paraId="747ED2F9" w14:textId="77777777" w:rsidR="00F07425" w:rsidRPr="00F07425" w:rsidRDefault="00F07425" w:rsidP="00F07425">
            <w:pPr>
              <w:ind w:firstLine="0"/>
            </w:pPr>
            <w:r w:rsidRPr="00F07425">
              <w:t>0.164</w:t>
            </w:r>
          </w:p>
        </w:tc>
        <w:tc>
          <w:tcPr>
            <w:tcW w:w="0" w:type="auto"/>
            <w:hideMark/>
          </w:tcPr>
          <w:p w14:paraId="4070A30D" w14:textId="77777777" w:rsidR="00F07425" w:rsidRPr="00F07425" w:rsidRDefault="00F07425" w:rsidP="00F07425">
            <w:pPr>
              <w:ind w:firstLine="0"/>
            </w:pPr>
            <w:r w:rsidRPr="00F07425">
              <w:t>0.625</w:t>
            </w:r>
          </w:p>
        </w:tc>
        <w:tc>
          <w:tcPr>
            <w:tcW w:w="0" w:type="auto"/>
            <w:hideMark/>
          </w:tcPr>
          <w:p w14:paraId="3C2C08A8" w14:textId="77777777" w:rsidR="00F07425" w:rsidRPr="00F07425" w:rsidRDefault="00F07425" w:rsidP="00F07425">
            <w:pPr>
              <w:ind w:firstLine="0"/>
            </w:pPr>
            <w:r w:rsidRPr="00F07425">
              <w:t>0.564</w:t>
            </w:r>
          </w:p>
        </w:tc>
        <w:tc>
          <w:tcPr>
            <w:tcW w:w="0" w:type="auto"/>
            <w:hideMark/>
          </w:tcPr>
          <w:p w14:paraId="0054F432" w14:textId="77777777" w:rsidR="00F07425" w:rsidRPr="00F07425" w:rsidRDefault="00F07425" w:rsidP="00F07425">
            <w:pPr>
              <w:ind w:firstLine="0"/>
            </w:pPr>
            <w:r w:rsidRPr="00F07425">
              <w:t>0.390</w:t>
            </w:r>
          </w:p>
        </w:tc>
      </w:tr>
      <w:tr w:rsidR="00F07425" w:rsidRPr="00F07425" w14:paraId="67CD4D3F" w14:textId="77777777" w:rsidTr="00F07425">
        <w:tc>
          <w:tcPr>
            <w:tcW w:w="0" w:type="auto"/>
            <w:hideMark/>
          </w:tcPr>
          <w:p w14:paraId="75C71B33" w14:textId="77777777" w:rsidR="00F07425" w:rsidRPr="00F07425" w:rsidRDefault="00F07425" w:rsidP="00F07425">
            <w:pPr>
              <w:ind w:firstLine="0"/>
            </w:pPr>
            <w:r w:rsidRPr="00F07425">
              <w:t>2</w:t>
            </w:r>
          </w:p>
        </w:tc>
        <w:tc>
          <w:tcPr>
            <w:tcW w:w="0" w:type="auto"/>
            <w:hideMark/>
          </w:tcPr>
          <w:p w14:paraId="726B6ABC" w14:textId="77777777" w:rsidR="00F07425" w:rsidRPr="00F07425" w:rsidRDefault="00F07425" w:rsidP="00F07425">
            <w:pPr>
              <w:ind w:firstLine="0"/>
            </w:pPr>
            <w:r w:rsidRPr="00F07425">
              <w:t>Earth Rated Poop Bags</w:t>
            </w:r>
          </w:p>
        </w:tc>
        <w:tc>
          <w:tcPr>
            <w:tcW w:w="0" w:type="auto"/>
            <w:hideMark/>
          </w:tcPr>
          <w:p w14:paraId="1DEAAE34" w14:textId="77777777" w:rsidR="00F07425" w:rsidRPr="00F07425" w:rsidRDefault="00F07425" w:rsidP="00F07425">
            <w:pPr>
              <w:ind w:firstLine="0"/>
            </w:pPr>
            <w:r w:rsidRPr="00F07425">
              <w:t>Earth Rated</w:t>
            </w:r>
          </w:p>
        </w:tc>
        <w:tc>
          <w:tcPr>
            <w:tcW w:w="0" w:type="auto"/>
            <w:hideMark/>
          </w:tcPr>
          <w:p w14:paraId="4F29B6C3" w14:textId="77777777" w:rsidR="00F07425" w:rsidRPr="00F07425" w:rsidRDefault="00F07425" w:rsidP="00F07425">
            <w:pPr>
              <w:ind w:firstLine="0"/>
            </w:pPr>
            <w:r w:rsidRPr="00F07425">
              <w:t>0.042</w:t>
            </w:r>
          </w:p>
        </w:tc>
        <w:tc>
          <w:tcPr>
            <w:tcW w:w="0" w:type="auto"/>
            <w:hideMark/>
          </w:tcPr>
          <w:p w14:paraId="0E5547AF" w14:textId="77777777" w:rsidR="00F07425" w:rsidRPr="00F07425" w:rsidRDefault="00F07425" w:rsidP="00F07425">
            <w:pPr>
              <w:ind w:firstLine="0"/>
            </w:pPr>
            <w:r w:rsidRPr="00F07425">
              <w:t>0.250</w:t>
            </w:r>
          </w:p>
        </w:tc>
        <w:tc>
          <w:tcPr>
            <w:tcW w:w="0" w:type="auto"/>
            <w:hideMark/>
          </w:tcPr>
          <w:p w14:paraId="78ABCD2D" w14:textId="77777777" w:rsidR="00F07425" w:rsidRPr="00F07425" w:rsidRDefault="00F07425" w:rsidP="00F07425">
            <w:pPr>
              <w:ind w:firstLine="0"/>
            </w:pPr>
            <w:r w:rsidRPr="00F07425">
              <w:t>0.923</w:t>
            </w:r>
          </w:p>
        </w:tc>
        <w:tc>
          <w:tcPr>
            <w:tcW w:w="0" w:type="auto"/>
            <w:hideMark/>
          </w:tcPr>
          <w:p w14:paraId="71EB37EC" w14:textId="77777777" w:rsidR="00F07425" w:rsidRPr="00F07425" w:rsidRDefault="00F07425" w:rsidP="00F07425">
            <w:pPr>
              <w:ind w:firstLine="0"/>
            </w:pPr>
            <w:r w:rsidRPr="00F07425">
              <w:t>0.371</w:t>
            </w:r>
          </w:p>
        </w:tc>
      </w:tr>
      <w:tr w:rsidR="00F07425" w:rsidRPr="00F07425" w14:paraId="671DD7D2" w14:textId="77777777" w:rsidTr="00F07425">
        <w:trPr>
          <w:cnfStyle w:val="000000100000" w:firstRow="0" w:lastRow="0" w:firstColumn="0" w:lastColumn="0" w:oddVBand="0" w:evenVBand="0" w:oddHBand="1" w:evenHBand="0" w:firstRowFirstColumn="0" w:firstRowLastColumn="0" w:lastRowFirstColumn="0" w:lastRowLastColumn="0"/>
        </w:trPr>
        <w:tc>
          <w:tcPr>
            <w:tcW w:w="0" w:type="auto"/>
            <w:hideMark/>
          </w:tcPr>
          <w:p w14:paraId="4A19551C" w14:textId="77777777" w:rsidR="00F07425" w:rsidRPr="00F07425" w:rsidRDefault="00F07425" w:rsidP="00F07425">
            <w:pPr>
              <w:ind w:firstLine="0"/>
            </w:pPr>
            <w:r w:rsidRPr="00F07425">
              <w:t>3</w:t>
            </w:r>
          </w:p>
        </w:tc>
        <w:tc>
          <w:tcPr>
            <w:tcW w:w="0" w:type="auto"/>
            <w:hideMark/>
          </w:tcPr>
          <w:p w14:paraId="48E2EA3D" w14:textId="77777777" w:rsidR="00F07425" w:rsidRPr="00F07425" w:rsidRDefault="00F07425" w:rsidP="00F07425">
            <w:pPr>
              <w:ind w:firstLine="0"/>
            </w:pPr>
            <w:r w:rsidRPr="00F07425">
              <w:t>Earth Rated Poop Bags</w:t>
            </w:r>
          </w:p>
        </w:tc>
        <w:tc>
          <w:tcPr>
            <w:tcW w:w="0" w:type="auto"/>
            <w:hideMark/>
          </w:tcPr>
          <w:p w14:paraId="4441028C" w14:textId="77777777" w:rsidR="00F07425" w:rsidRPr="00F07425" w:rsidRDefault="00F07425" w:rsidP="00F07425">
            <w:pPr>
              <w:ind w:firstLine="0"/>
            </w:pPr>
            <w:r w:rsidRPr="00F07425">
              <w:t>Earth Rated</w:t>
            </w:r>
          </w:p>
        </w:tc>
        <w:tc>
          <w:tcPr>
            <w:tcW w:w="0" w:type="auto"/>
            <w:hideMark/>
          </w:tcPr>
          <w:p w14:paraId="0D0B8D47" w14:textId="77777777" w:rsidR="00F07425" w:rsidRPr="00F07425" w:rsidRDefault="00F07425" w:rsidP="00F07425">
            <w:pPr>
              <w:ind w:firstLine="0"/>
            </w:pPr>
            <w:r w:rsidRPr="00F07425">
              <w:t>0.042</w:t>
            </w:r>
          </w:p>
        </w:tc>
        <w:tc>
          <w:tcPr>
            <w:tcW w:w="0" w:type="auto"/>
            <w:hideMark/>
          </w:tcPr>
          <w:p w14:paraId="0F379D29" w14:textId="77777777" w:rsidR="00F07425" w:rsidRPr="00F07425" w:rsidRDefault="00F07425" w:rsidP="00F07425">
            <w:pPr>
              <w:ind w:firstLine="0"/>
            </w:pPr>
            <w:r w:rsidRPr="00F07425">
              <w:t>0.250</w:t>
            </w:r>
          </w:p>
        </w:tc>
        <w:tc>
          <w:tcPr>
            <w:tcW w:w="0" w:type="auto"/>
            <w:hideMark/>
          </w:tcPr>
          <w:p w14:paraId="6394E27E" w14:textId="77777777" w:rsidR="00F07425" w:rsidRPr="00F07425" w:rsidRDefault="00F07425" w:rsidP="00F07425">
            <w:pPr>
              <w:ind w:firstLine="0"/>
            </w:pPr>
            <w:r w:rsidRPr="00F07425">
              <w:t>0.923</w:t>
            </w:r>
          </w:p>
        </w:tc>
        <w:tc>
          <w:tcPr>
            <w:tcW w:w="0" w:type="auto"/>
            <w:hideMark/>
          </w:tcPr>
          <w:p w14:paraId="61C1E93E" w14:textId="77777777" w:rsidR="00F07425" w:rsidRPr="00F07425" w:rsidRDefault="00F07425" w:rsidP="00F07425">
            <w:pPr>
              <w:ind w:firstLine="0"/>
            </w:pPr>
            <w:r w:rsidRPr="00F07425">
              <w:t>0.371</w:t>
            </w:r>
          </w:p>
        </w:tc>
      </w:tr>
    </w:tbl>
    <w:p w14:paraId="25A2D792" w14:textId="77777777" w:rsidR="00F07425" w:rsidRDefault="00F07425" w:rsidP="00F07425">
      <w:r>
        <w:t>These outputs demonstrate the responsiveness of the hybrid model to both semantic and behavioural indicators, which is how the popularity-based component reacts to ranking results when similarity is no longer enough.</w:t>
      </w:r>
    </w:p>
    <w:p w14:paraId="7334BE59" w14:textId="2F4E684E" w:rsidR="00F07425" w:rsidRDefault="00F07425" w:rsidP="00F07425">
      <w:pPr>
        <w:pStyle w:val="Heading3"/>
      </w:pPr>
      <w:r>
        <w:t>Hybrid Results for “bamboo toothbrush.”</w:t>
      </w:r>
    </w:p>
    <w:p w14:paraId="49775305" w14:textId="5101ED0D" w:rsidR="00F07425" w:rsidRDefault="00F07425" w:rsidP="00F07425">
      <w:r>
        <w:t xml:space="preserve">The second hybrid example, with the query' bamboo toothbrush', is provided in Table 4.3. The fourth- and fifth-ranked products, both types of Sea Turtle bamboo toothbrushes, have high similarity scores (0.754 and </w:t>
      </w:r>
      <w:r>
        <w:lastRenderedPageBreak/>
        <w:t>0.689) as well as mixed-score scores (above 0.57). The other product, Brush with Bamboo Toothbrush, comes in the third position with a significantly higher eco-score of 0.625 but a smaller similarity.</w:t>
      </w:r>
    </w:p>
    <w:p w14:paraId="430A3282" w14:textId="77777777" w:rsidR="006950B8" w:rsidRDefault="006950B8" w:rsidP="00F07425">
      <w:pPr>
        <w:pStyle w:val="Caption"/>
      </w:pPr>
      <w:bookmarkStart w:id="14" w:name="_Toc215666540"/>
    </w:p>
    <w:p w14:paraId="3BD8AF85" w14:textId="77777777" w:rsidR="006950B8" w:rsidRDefault="006950B8" w:rsidP="00F07425">
      <w:pPr>
        <w:pStyle w:val="Caption"/>
      </w:pPr>
    </w:p>
    <w:p w14:paraId="01B8B5DF" w14:textId="7940891A" w:rsidR="00F07425" w:rsidRDefault="00F07425" w:rsidP="00F07425">
      <w:pPr>
        <w:pStyle w:val="Caption"/>
      </w:pPr>
      <w:r>
        <w:t xml:space="preserve">Table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Table \* ARABIC \s 1 </w:instrText>
      </w:r>
      <w:r>
        <w:fldChar w:fldCharType="separate"/>
      </w:r>
      <w:r>
        <w:rPr>
          <w:noProof/>
        </w:rPr>
        <w:t>3</w:t>
      </w:r>
      <w:r>
        <w:rPr>
          <w:noProof/>
        </w:rPr>
        <w:fldChar w:fldCharType="end"/>
      </w:r>
      <w:r>
        <w:t xml:space="preserve">: </w:t>
      </w:r>
      <w:r w:rsidRPr="008949C5">
        <w:t>Hybrid Recommendations for “bamboo toothbrush</w:t>
      </w:r>
      <w:r>
        <w:t>.</w:t>
      </w:r>
      <w:r w:rsidRPr="008949C5">
        <w:t>”</w:t>
      </w:r>
      <w:bookmarkEnd w:id="14"/>
    </w:p>
    <w:tbl>
      <w:tblPr>
        <w:tblStyle w:val="GridTable4-Accent1"/>
        <w:tblW w:w="0" w:type="auto"/>
        <w:tblLook w:val="0420" w:firstRow="1" w:lastRow="0" w:firstColumn="0" w:lastColumn="0" w:noHBand="0" w:noVBand="1"/>
      </w:tblPr>
      <w:tblGrid>
        <w:gridCol w:w="777"/>
        <w:gridCol w:w="2972"/>
        <w:gridCol w:w="1913"/>
        <w:gridCol w:w="1243"/>
        <w:gridCol w:w="1157"/>
        <w:gridCol w:w="1172"/>
        <w:gridCol w:w="1556"/>
      </w:tblGrid>
      <w:tr w:rsidR="00F07425" w:rsidRPr="00F07425" w14:paraId="4C44BE21" w14:textId="77777777" w:rsidTr="00F07425">
        <w:trPr>
          <w:cnfStyle w:val="100000000000" w:firstRow="1" w:lastRow="0" w:firstColumn="0" w:lastColumn="0" w:oddVBand="0" w:evenVBand="0" w:oddHBand="0" w:evenHBand="0" w:firstRowFirstColumn="0" w:firstRowLastColumn="0" w:lastRowFirstColumn="0" w:lastRowLastColumn="0"/>
        </w:trPr>
        <w:tc>
          <w:tcPr>
            <w:tcW w:w="0" w:type="auto"/>
            <w:hideMark/>
          </w:tcPr>
          <w:p w14:paraId="6CF41A6A" w14:textId="77777777" w:rsidR="00F07425" w:rsidRPr="00F07425" w:rsidRDefault="00F07425" w:rsidP="00F07425">
            <w:pPr>
              <w:ind w:firstLine="0"/>
            </w:pPr>
            <w:r w:rsidRPr="00F07425">
              <w:t>Rank</w:t>
            </w:r>
          </w:p>
        </w:tc>
        <w:tc>
          <w:tcPr>
            <w:tcW w:w="0" w:type="auto"/>
            <w:hideMark/>
          </w:tcPr>
          <w:p w14:paraId="6BA65130" w14:textId="77777777" w:rsidR="00F07425" w:rsidRPr="00F07425" w:rsidRDefault="00F07425" w:rsidP="00F07425">
            <w:pPr>
              <w:ind w:firstLine="0"/>
            </w:pPr>
            <w:r w:rsidRPr="00F07425">
              <w:t>Title</w:t>
            </w:r>
          </w:p>
        </w:tc>
        <w:tc>
          <w:tcPr>
            <w:tcW w:w="0" w:type="auto"/>
            <w:hideMark/>
          </w:tcPr>
          <w:p w14:paraId="668581DE" w14:textId="77777777" w:rsidR="00F07425" w:rsidRPr="00F07425" w:rsidRDefault="00F07425" w:rsidP="00F07425">
            <w:pPr>
              <w:ind w:firstLine="0"/>
            </w:pPr>
            <w:r w:rsidRPr="00F07425">
              <w:t>Brand</w:t>
            </w:r>
          </w:p>
        </w:tc>
        <w:tc>
          <w:tcPr>
            <w:tcW w:w="0" w:type="auto"/>
            <w:hideMark/>
          </w:tcPr>
          <w:p w14:paraId="2AD3FCFD" w14:textId="77777777" w:rsidR="00F07425" w:rsidRPr="00F07425" w:rsidRDefault="00F07425" w:rsidP="00F07425">
            <w:pPr>
              <w:ind w:firstLine="0"/>
            </w:pPr>
            <w:r w:rsidRPr="00F07425">
              <w:t>Similarity</w:t>
            </w:r>
          </w:p>
        </w:tc>
        <w:tc>
          <w:tcPr>
            <w:tcW w:w="0" w:type="auto"/>
            <w:hideMark/>
          </w:tcPr>
          <w:p w14:paraId="219D397F" w14:textId="77777777" w:rsidR="00F07425" w:rsidRPr="00F07425" w:rsidRDefault="00F07425" w:rsidP="00F07425">
            <w:pPr>
              <w:ind w:firstLine="0"/>
            </w:pPr>
            <w:r w:rsidRPr="00F07425">
              <w:t>Eco-Score</w:t>
            </w:r>
          </w:p>
        </w:tc>
        <w:tc>
          <w:tcPr>
            <w:tcW w:w="0" w:type="auto"/>
            <w:hideMark/>
          </w:tcPr>
          <w:p w14:paraId="27B390D5" w14:textId="77777777" w:rsidR="00F07425" w:rsidRPr="00F07425" w:rsidRDefault="00F07425" w:rsidP="00F07425">
            <w:pPr>
              <w:ind w:firstLine="0"/>
            </w:pPr>
            <w:r w:rsidRPr="00F07425">
              <w:t>CF-Signal</w:t>
            </w:r>
          </w:p>
        </w:tc>
        <w:tc>
          <w:tcPr>
            <w:tcW w:w="0" w:type="auto"/>
            <w:hideMark/>
          </w:tcPr>
          <w:p w14:paraId="2EC81119" w14:textId="77777777" w:rsidR="00F07425" w:rsidRPr="00F07425" w:rsidRDefault="00F07425" w:rsidP="00F07425">
            <w:pPr>
              <w:ind w:firstLine="0"/>
            </w:pPr>
            <w:r w:rsidRPr="00F07425">
              <w:t>Blended Score</w:t>
            </w:r>
          </w:p>
        </w:tc>
      </w:tr>
      <w:tr w:rsidR="00F07425" w:rsidRPr="00F07425" w14:paraId="699919DF" w14:textId="77777777" w:rsidTr="00F07425">
        <w:trPr>
          <w:cnfStyle w:val="000000100000" w:firstRow="0" w:lastRow="0" w:firstColumn="0" w:lastColumn="0" w:oddVBand="0" w:evenVBand="0" w:oddHBand="1" w:evenHBand="0" w:firstRowFirstColumn="0" w:firstRowLastColumn="0" w:lastRowFirstColumn="0" w:lastRowLastColumn="0"/>
        </w:trPr>
        <w:tc>
          <w:tcPr>
            <w:tcW w:w="0" w:type="auto"/>
            <w:hideMark/>
          </w:tcPr>
          <w:p w14:paraId="043ECDDC" w14:textId="77777777" w:rsidR="00F07425" w:rsidRPr="00F07425" w:rsidRDefault="00F07425" w:rsidP="00F07425">
            <w:pPr>
              <w:ind w:firstLine="0"/>
            </w:pPr>
            <w:r w:rsidRPr="00F07425">
              <w:t>1</w:t>
            </w:r>
          </w:p>
        </w:tc>
        <w:tc>
          <w:tcPr>
            <w:tcW w:w="0" w:type="auto"/>
            <w:hideMark/>
          </w:tcPr>
          <w:p w14:paraId="786C2A8A" w14:textId="77777777" w:rsidR="00F07425" w:rsidRPr="00F07425" w:rsidRDefault="00F07425" w:rsidP="00F07425">
            <w:pPr>
              <w:ind w:firstLine="0"/>
            </w:pPr>
            <w:r w:rsidRPr="00F07425">
              <w:t>Plant-Based Bamboo Toothbrush</w:t>
            </w:r>
          </w:p>
        </w:tc>
        <w:tc>
          <w:tcPr>
            <w:tcW w:w="0" w:type="auto"/>
            <w:hideMark/>
          </w:tcPr>
          <w:p w14:paraId="68A8E41F" w14:textId="77777777" w:rsidR="00F07425" w:rsidRPr="00F07425" w:rsidRDefault="00F07425" w:rsidP="00F07425">
            <w:pPr>
              <w:ind w:firstLine="0"/>
            </w:pPr>
            <w:r w:rsidRPr="00F07425">
              <w:t>Sea Turtle</w:t>
            </w:r>
          </w:p>
        </w:tc>
        <w:tc>
          <w:tcPr>
            <w:tcW w:w="0" w:type="auto"/>
            <w:hideMark/>
          </w:tcPr>
          <w:p w14:paraId="324459FF" w14:textId="77777777" w:rsidR="00F07425" w:rsidRPr="00F07425" w:rsidRDefault="00F07425" w:rsidP="00F07425">
            <w:pPr>
              <w:ind w:firstLine="0"/>
            </w:pPr>
            <w:r w:rsidRPr="00F07425">
              <w:t>0.754</w:t>
            </w:r>
          </w:p>
        </w:tc>
        <w:tc>
          <w:tcPr>
            <w:tcW w:w="0" w:type="auto"/>
            <w:hideMark/>
          </w:tcPr>
          <w:p w14:paraId="033D5239" w14:textId="77777777" w:rsidR="00F07425" w:rsidRPr="00F07425" w:rsidRDefault="00F07425" w:rsidP="00F07425">
            <w:pPr>
              <w:ind w:firstLine="0"/>
            </w:pPr>
            <w:r w:rsidRPr="00F07425">
              <w:t>0.250</w:t>
            </w:r>
          </w:p>
        </w:tc>
        <w:tc>
          <w:tcPr>
            <w:tcW w:w="0" w:type="auto"/>
            <w:hideMark/>
          </w:tcPr>
          <w:p w14:paraId="62880C3A" w14:textId="77777777" w:rsidR="00F07425" w:rsidRPr="00F07425" w:rsidRDefault="00F07425" w:rsidP="00F07425">
            <w:pPr>
              <w:ind w:firstLine="0"/>
            </w:pPr>
            <w:r w:rsidRPr="00F07425">
              <w:t>0.532</w:t>
            </w:r>
          </w:p>
        </w:tc>
        <w:tc>
          <w:tcPr>
            <w:tcW w:w="0" w:type="auto"/>
            <w:hideMark/>
          </w:tcPr>
          <w:p w14:paraId="1849FDC4" w14:textId="77777777" w:rsidR="00F07425" w:rsidRPr="00F07425" w:rsidRDefault="00F07425" w:rsidP="00F07425">
            <w:pPr>
              <w:ind w:firstLine="0"/>
            </w:pPr>
            <w:r w:rsidRPr="00F07425">
              <w:t>0.610</w:t>
            </w:r>
          </w:p>
        </w:tc>
      </w:tr>
      <w:tr w:rsidR="00F07425" w:rsidRPr="00F07425" w14:paraId="3A854888" w14:textId="77777777" w:rsidTr="00F07425">
        <w:tc>
          <w:tcPr>
            <w:tcW w:w="0" w:type="auto"/>
            <w:hideMark/>
          </w:tcPr>
          <w:p w14:paraId="31827FC4" w14:textId="77777777" w:rsidR="00F07425" w:rsidRPr="00F07425" w:rsidRDefault="00F07425" w:rsidP="00F07425">
            <w:pPr>
              <w:ind w:firstLine="0"/>
            </w:pPr>
            <w:r w:rsidRPr="00F07425">
              <w:t>2</w:t>
            </w:r>
          </w:p>
        </w:tc>
        <w:tc>
          <w:tcPr>
            <w:tcW w:w="0" w:type="auto"/>
            <w:hideMark/>
          </w:tcPr>
          <w:p w14:paraId="766C506D" w14:textId="77777777" w:rsidR="00F07425" w:rsidRPr="00F07425" w:rsidRDefault="00F07425" w:rsidP="00F07425">
            <w:pPr>
              <w:ind w:firstLine="0"/>
            </w:pPr>
            <w:r w:rsidRPr="00F07425">
              <w:t>Bamboo Toothbrush Variant</w:t>
            </w:r>
          </w:p>
        </w:tc>
        <w:tc>
          <w:tcPr>
            <w:tcW w:w="0" w:type="auto"/>
            <w:hideMark/>
          </w:tcPr>
          <w:p w14:paraId="345657B7" w14:textId="77777777" w:rsidR="00F07425" w:rsidRPr="00F07425" w:rsidRDefault="00F07425" w:rsidP="00F07425">
            <w:pPr>
              <w:ind w:firstLine="0"/>
            </w:pPr>
            <w:r w:rsidRPr="00F07425">
              <w:t>Sea Turtle</w:t>
            </w:r>
          </w:p>
        </w:tc>
        <w:tc>
          <w:tcPr>
            <w:tcW w:w="0" w:type="auto"/>
            <w:hideMark/>
          </w:tcPr>
          <w:p w14:paraId="6F6FD388" w14:textId="77777777" w:rsidR="00F07425" w:rsidRPr="00F07425" w:rsidRDefault="00F07425" w:rsidP="00F07425">
            <w:pPr>
              <w:ind w:firstLine="0"/>
            </w:pPr>
            <w:r w:rsidRPr="00F07425">
              <w:t>0.689</w:t>
            </w:r>
          </w:p>
        </w:tc>
        <w:tc>
          <w:tcPr>
            <w:tcW w:w="0" w:type="auto"/>
            <w:hideMark/>
          </w:tcPr>
          <w:p w14:paraId="3012F042" w14:textId="77777777" w:rsidR="00F07425" w:rsidRPr="00F07425" w:rsidRDefault="00F07425" w:rsidP="00F07425">
            <w:pPr>
              <w:ind w:firstLine="0"/>
            </w:pPr>
            <w:r w:rsidRPr="00F07425">
              <w:t>0.250</w:t>
            </w:r>
          </w:p>
        </w:tc>
        <w:tc>
          <w:tcPr>
            <w:tcW w:w="0" w:type="auto"/>
            <w:hideMark/>
          </w:tcPr>
          <w:p w14:paraId="6197E486" w14:textId="77777777" w:rsidR="00F07425" w:rsidRPr="00F07425" w:rsidRDefault="00F07425" w:rsidP="00F07425">
            <w:pPr>
              <w:ind w:firstLine="0"/>
            </w:pPr>
            <w:r w:rsidRPr="00F07425">
              <w:t>0.532</w:t>
            </w:r>
          </w:p>
        </w:tc>
        <w:tc>
          <w:tcPr>
            <w:tcW w:w="0" w:type="auto"/>
            <w:hideMark/>
          </w:tcPr>
          <w:p w14:paraId="1B26CCA3" w14:textId="77777777" w:rsidR="00F07425" w:rsidRPr="00F07425" w:rsidRDefault="00F07425" w:rsidP="00F07425">
            <w:pPr>
              <w:ind w:firstLine="0"/>
            </w:pPr>
            <w:r w:rsidRPr="00F07425">
              <w:t>0.579</w:t>
            </w:r>
          </w:p>
        </w:tc>
      </w:tr>
      <w:tr w:rsidR="00F07425" w:rsidRPr="00F07425" w14:paraId="49781ABD" w14:textId="77777777" w:rsidTr="00F07425">
        <w:trPr>
          <w:cnfStyle w:val="000000100000" w:firstRow="0" w:lastRow="0" w:firstColumn="0" w:lastColumn="0" w:oddVBand="0" w:evenVBand="0" w:oddHBand="1" w:evenHBand="0" w:firstRowFirstColumn="0" w:firstRowLastColumn="0" w:lastRowFirstColumn="0" w:lastRowLastColumn="0"/>
        </w:trPr>
        <w:tc>
          <w:tcPr>
            <w:tcW w:w="0" w:type="auto"/>
            <w:hideMark/>
          </w:tcPr>
          <w:p w14:paraId="263C4F8B" w14:textId="77777777" w:rsidR="00F07425" w:rsidRPr="00F07425" w:rsidRDefault="00F07425" w:rsidP="00F07425">
            <w:pPr>
              <w:ind w:firstLine="0"/>
            </w:pPr>
            <w:r w:rsidRPr="00F07425">
              <w:t>3</w:t>
            </w:r>
          </w:p>
        </w:tc>
        <w:tc>
          <w:tcPr>
            <w:tcW w:w="0" w:type="auto"/>
            <w:hideMark/>
          </w:tcPr>
          <w:p w14:paraId="72C43B92" w14:textId="77777777" w:rsidR="00F07425" w:rsidRPr="00F07425" w:rsidRDefault="00F07425" w:rsidP="00F07425">
            <w:pPr>
              <w:ind w:firstLine="0"/>
            </w:pPr>
            <w:r w:rsidRPr="00F07425">
              <w:t>Brush with Bamboo Toothbrush</w:t>
            </w:r>
          </w:p>
        </w:tc>
        <w:tc>
          <w:tcPr>
            <w:tcW w:w="0" w:type="auto"/>
            <w:hideMark/>
          </w:tcPr>
          <w:p w14:paraId="6D2E3318" w14:textId="77777777" w:rsidR="00F07425" w:rsidRPr="00F07425" w:rsidRDefault="00F07425" w:rsidP="00F07425">
            <w:pPr>
              <w:ind w:firstLine="0"/>
            </w:pPr>
            <w:r w:rsidRPr="00F07425">
              <w:t>Brush with Bamboo</w:t>
            </w:r>
          </w:p>
        </w:tc>
        <w:tc>
          <w:tcPr>
            <w:tcW w:w="0" w:type="auto"/>
            <w:hideMark/>
          </w:tcPr>
          <w:p w14:paraId="206AFEA8" w14:textId="77777777" w:rsidR="00F07425" w:rsidRPr="00F07425" w:rsidRDefault="00F07425" w:rsidP="00F07425">
            <w:pPr>
              <w:ind w:firstLine="0"/>
            </w:pPr>
            <w:r w:rsidRPr="00F07425">
              <w:t>0.239</w:t>
            </w:r>
          </w:p>
        </w:tc>
        <w:tc>
          <w:tcPr>
            <w:tcW w:w="0" w:type="auto"/>
            <w:hideMark/>
          </w:tcPr>
          <w:p w14:paraId="43B82BE7" w14:textId="77777777" w:rsidR="00F07425" w:rsidRPr="00F07425" w:rsidRDefault="00F07425" w:rsidP="00F07425">
            <w:pPr>
              <w:ind w:firstLine="0"/>
            </w:pPr>
            <w:r w:rsidRPr="00F07425">
              <w:t>0.625</w:t>
            </w:r>
          </w:p>
        </w:tc>
        <w:tc>
          <w:tcPr>
            <w:tcW w:w="0" w:type="auto"/>
            <w:hideMark/>
          </w:tcPr>
          <w:p w14:paraId="0B791197" w14:textId="77777777" w:rsidR="00F07425" w:rsidRPr="00F07425" w:rsidRDefault="00F07425" w:rsidP="00F07425">
            <w:pPr>
              <w:ind w:firstLine="0"/>
            </w:pPr>
            <w:r w:rsidRPr="00F07425">
              <w:t>0.554</w:t>
            </w:r>
          </w:p>
        </w:tc>
        <w:tc>
          <w:tcPr>
            <w:tcW w:w="0" w:type="auto"/>
            <w:hideMark/>
          </w:tcPr>
          <w:p w14:paraId="3EA48B13" w14:textId="77777777" w:rsidR="00F07425" w:rsidRPr="00F07425" w:rsidRDefault="00F07425" w:rsidP="00F07425">
            <w:pPr>
              <w:ind w:firstLine="0"/>
            </w:pPr>
            <w:r w:rsidRPr="00F07425">
              <w:t>0.423</w:t>
            </w:r>
          </w:p>
        </w:tc>
      </w:tr>
    </w:tbl>
    <w:p w14:paraId="0E0B7CBD" w14:textId="77777777" w:rsidR="00F07425" w:rsidRDefault="00F07425" w:rsidP="00F07425">
      <w:pPr>
        <w:ind w:firstLine="0"/>
      </w:pPr>
    </w:p>
    <w:p w14:paraId="13DC4888" w14:textId="16A1D388" w:rsidR="00F07425" w:rsidRDefault="00F07425" w:rsidP="00F07425">
      <w:r>
        <w:t>The findings demonstrate that the sustainability cues and semantic relevance balancing achieved by the hybrid scoring balances; nevertheless, the ability of popularity to affect the final ranking positions.</w:t>
      </w:r>
    </w:p>
    <w:p w14:paraId="04D738B1" w14:textId="77777777" w:rsidR="00F07425" w:rsidRDefault="00F07425" w:rsidP="00F07425">
      <w:pPr>
        <w:pStyle w:val="Heading3"/>
      </w:pPr>
      <w:r>
        <w:t>Summary</w:t>
      </w:r>
    </w:p>
    <w:p w14:paraId="0B6BF82E" w14:textId="4FA68304" w:rsidR="00F07425" w:rsidRPr="00F07425" w:rsidRDefault="00F07425" w:rsidP="00F07425">
      <w:r>
        <w:t>The EcoReco system produces results that reflect consistent ranking behaviour, consistent semantic retrieval, and quantifiable contributions by hybridisation in the form of sustainability scoring proxies and collaborative filtering proxies.</w:t>
      </w:r>
    </w:p>
    <w:p w14:paraId="1DD85BF7" w14:textId="420418B7" w:rsidR="00BE41F1" w:rsidRDefault="00BE41F1" w:rsidP="00BE41F1">
      <w:pPr>
        <w:pStyle w:val="Heading2"/>
      </w:pPr>
      <w:r>
        <w:t>Discussion</w:t>
      </w:r>
    </w:p>
    <w:p w14:paraId="5E0ABE87" w14:textId="510C3C74" w:rsidR="00AE726E" w:rsidRPr="00AE726E" w:rsidRDefault="00AE726E" w:rsidP="00AE726E">
      <w:r w:rsidRPr="00AE726E">
        <w:t xml:space="preserve">In this section, the discoveries of the EcoReco system have been interpreted concerning the three research questions and placed the findings within the wider literature on sustainable, hybrid and content based </w:t>
      </w:r>
      <w:r w:rsidRPr="00AE726E">
        <w:lastRenderedPageBreak/>
        <w:t>recommender systems. It is not just to summarise the performance results, but to find out how the adopted approaches fit in to bridging the conceptual and empirical gaps accentuated in previous studies.</w:t>
      </w:r>
    </w:p>
    <w:p w14:paraId="334B12D1" w14:textId="77777777" w:rsidR="00AE726E" w:rsidRDefault="00AE726E" w:rsidP="00AE726E">
      <w:pPr>
        <w:pStyle w:val="Heading3"/>
      </w:pPr>
      <w:r>
        <w:t>To what extent can similar products using product attributes and descriptions be suggested by content-based filtering as eco-friendly products?</w:t>
      </w:r>
    </w:p>
    <w:p w14:paraId="2E22700C" w14:textId="2CC5057F" w:rsidR="00AE726E" w:rsidRDefault="00AE726E" w:rsidP="00AE726E">
      <w:r>
        <w:t>The findings reveal that content-based filtering (CBF) fuelled by TF-IDF vectorisation and cosine similarity is effective in identifying semantically similar eco-friendly products especially when sustainability indicators are explicitly built into product descriptions. The highest-ranking entry (in the case of jute erosion control) had a high similarity rating (0.918), followed by the other items, which were related to the query in terms of shared materials, keywords, and environmental applications. These results indicate that CBF can successfully utilize product metadata, particularly textual descriptions, to make relevant objects visible in sustainability-oriented fields.</w:t>
      </w:r>
    </w:p>
    <w:p w14:paraId="7A3149D5" w14:textId="03289580" w:rsidR="00AE726E" w:rsidRDefault="00AE726E" w:rsidP="00AE726E">
      <w:r>
        <w:t>This result can be attributed to the existing literature, which indicates that content-based models perform effectively within the domain, particularly with strong semantic encoding of product attributes (Dinesh et al., 2024; Akter et al., 2024). Ecologically friendly products often feature unique terms such as bamboo, biodegradable, organic, recycled, or compostable, which can be effectively extracted through TF-IDF and weighted. Research like Kalisvaart et al. (2025) notes that sustainability cues are mostly expressed in the form of text, rather than in the form of structured metadata, which implies that CBF is particularly suitable for green product search.</w:t>
      </w:r>
    </w:p>
    <w:p w14:paraId="4FEA698A" w14:textId="65B2FBE5" w:rsidR="00AE726E" w:rsidRDefault="00AE726E" w:rsidP="00AE726E">
      <w:r>
        <w:t xml:space="preserve">Nonetheless, the measures of evaluation indicate that CBF, on its own, is limited. Precision@5 (0.123) and F1-score (0.178) were low, indicating that not all retrieved items matched the eco-brand ground truth as determined manually very well. This is the same weakness of CBF that is well documented: the richness and clarity of textual features are vital in CBF. The system has a lower ability to discriminate between genuinely green goods when the descriptions are brief, unrelated, or vague, most Amazon products fall into this category. </w:t>
      </w:r>
      <w:r>
        <w:lastRenderedPageBreak/>
        <w:t>Moreover, CBF does not take into consideration the variability of user preferences or contextual relevance (Maurya et al., 2023); therefore, it is a helpful but insufficient approach alone.</w:t>
      </w:r>
    </w:p>
    <w:p w14:paraId="230709A6" w14:textId="0907977C" w:rsidR="00AE726E" w:rsidRPr="00AE726E" w:rsidRDefault="00AE726E" w:rsidP="00AE726E">
      <w:r>
        <w:t>In general, CBF is shown to be able to suggest such green products when textual qualities are strong, but its effectiveness decreases in unclear or sparse situations. It is the reason for the combination of hybrid methods, which is suggested in recent works of sustainable recommender research (Kalisvaart et al., 2025; Subaranjani et al., 2024).</w:t>
      </w:r>
    </w:p>
    <w:p w14:paraId="621D989E" w14:textId="77777777" w:rsidR="00AE726E" w:rsidRDefault="00AE726E" w:rsidP="00AE726E">
      <w:pPr>
        <w:pStyle w:val="Heading3"/>
      </w:pPr>
      <w:r>
        <w:t>How effective are methods of collaborative filtering in enhancing the relevance of recommendations in case user preferences are included?</w:t>
      </w:r>
    </w:p>
    <w:p w14:paraId="63AFF97B" w14:textId="73CC7959" w:rsidR="00AE726E" w:rsidRPr="00AE726E" w:rsidRDefault="00AE726E" w:rsidP="00AE726E">
      <w:r w:rsidRPr="00AE726E">
        <w:t xml:space="preserve">Without explicit user-item interaction data, EcoReco relies on a collaborative filtering (CF) proxy </w:t>
      </w:r>
      <w:r>
        <w:t>that uses</w:t>
      </w:r>
      <w:r w:rsidRPr="00AE726E">
        <w:t xml:space="preserve"> integrated rating and review statistics. This proxy, though not synonymous with actual behavioural CF, will be a rough measure of consumer preference trends, allowing to determine the effect of popularity-based signals on the relevance of a recommendation.</w:t>
      </w:r>
    </w:p>
    <w:p w14:paraId="7102D2F3" w14:textId="3865E927" w:rsidR="00AE726E" w:rsidRPr="00AE726E" w:rsidRDefault="00AE726E" w:rsidP="00AE726E">
      <w:r w:rsidRPr="00AE726E">
        <w:t xml:space="preserve">The experiments with hybrids show that the introduction of CF signals significantly changes the ranking results. In the query </w:t>
      </w:r>
      <w:r>
        <w:t>for burlap, those products that share little textual similarity with one another but have high review numbers and ratings, including Earth Rated pet waste bags, were placed in</w:t>
      </w:r>
      <w:r w:rsidRPr="00AE726E">
        <w:t xml:space="preserve"> the top positions due to their high CF-signal (≈0.923). This is </w:t>
      </w:r>
      <w:r>
        <w:t xml:space="preserve">consistent with the behaviour noted in the literature, as seen in Maurya et al. (2023), which indicates that popularity-based proxies significantly increase retrieval coverage </w:t>
      </w:r>
      <w:r w:rsidRPr="00AE726E">
        <w:t>in data-sparse systems.</w:t>
      </w:r>
    </w:p>
    <w:p w14:paraId="1463AA5E" w14:textId="502B3D98" w:rsidR="00AE726E" w:rsidRPr="00AE726E" w:rsidRDefault="00AE726E" w:rsidP="00AE726E">
      <w:r w:rsidRPr="00AE726E">
        <w:t xml:space="preserve">However, the effect is mixed. On the one hand, the use of blended scores enhanced ranking consistency, which added to a MAP@5 of 0.333- more in the sustainability areas than pure CBF models do (Akter et al., 2024). Conversely, popularity sometimes wins over semantic relevance, bringing in behaviourally popular but lexically remote items to the query. This reflects the criticism of Mishra and Kumar (2023), who </w:t>
      </w:r>
      <w:r>
        <w:t>caution</w:t>
      </w:r>
      <w:r w:rsidRPr="00AE726E">
        <w:t xml:space="preserve"> that popularity bias can skew the focus of recommendations, particularly in niche areas like green products.</w:t>
      </w:r>
    </w:p>
    <w:p w14:paraId="4E8B95D0" w14:textId="77777777" w:rsidR="00AE726E" w:rsidRPr="00AE726E" w:rsidRDefault="00AE726E" w:rsidP="00AE726E">
      <w:r w:rsidRPr="00AE726E">
        <w:lastRenderedPageBreak/>
        <w:t>However, incorporation of CF signals makes the recommendation engine robust because:</w:t>
      </w:r>
    </w:p>
    <w:p w14:paraId="5BFF3935" w14:textId="77777777" w:rsidR="00AE726E" w:rsidRPr="00AE726E" w:rsidRDefault="00AE726E" w:rsidP="00AE726E">
      <w:pPr>
        <w:pStyle w:val="ListParagraph"/>
        <w:numPr>
          <w:ilvl w:val="0"/>
          <w:numId w:val="7"/>
        </w:numPr>
      </w:pPr>
      <w:r w:rsidRPr="00AE726E">
        <w:t>balancing the ranking performance in different query types,</w:t>
      </w:r>
    </w:p>
    <w:p w14:paraId="69428EA0" w14:textId="77777777" w:rsidR="00AE726E" w:rsidRPr="00AE726E" w:rsidRDefault="00AE726E" w:rsidP="00AE726E">
      <w:pPr>
        <w:pStyle w:val="ListParagraph"/>
        <w:numPr>
          <w:ilvl w:val="0"/>
          <w:numId w:val="7"/>
        </w:numPr>
      </w:pPr>
      <w:r w:rsidRPr="00AE726E">
        <w:t>promoting products that have a high level of user satisfaction, and</w:t>
      </w:r>
    </w:p>
    <w:p w14:paraId="3966914D" w14:textId="62170432" w:rsidR="00AE726E" w:rsidRPr="00AE726E" w:rsidRDefault="00AE726E" w:rsidP="00AE726E">
      <w:pPr>
        <w:pStyle w:val="ListParagraph"/>
        <w:numPr>
          <w:ilvl w:val="0"/>
          <w:numId w:val="7"/>
        </w:numPr>
      </w:pPr>
      <w:r w:rsidRPr="00AE726E">
        <w:t xml:space="preserve">compensating </w:t>
      </w:r>
      <w:r>
        <w:t xml:space="preserve">for </w:t>
      </w:r>
      <w:r w:rsidRPr="00AE726E">
        <w:t>the weaknesses in sparse or ambiguous text fields.</w:t>
      </w:r>
    </w:p>
    <w:p w14:paraId="75835A2D" w14:textId="19C1E529" w:rsidR="00AE726E" w:rsidRPr="00AE726E" w:rsidRDefault="00AE726E" w:rsidP="00AE726E">
      <w:r w:rsidRPr="00AE726E">
        <w:t xml:space="preserve">EcoReco thus substantiates the agreement in the literature that when CBF is combined with CF, even with lightweight proxies, it makes </w:t>
      </w:r>
      <w:r>
        <w:t>the model more relevant in low-interaction scenarios (Koren, Rendle,</w:t>
      </w:r>
      <w:r w:rsidRPr="00AE726E">
        <w:t xml:space="preserve"> and Bell, 2021). It has been shown in the system that</w:t>
      </w:r>
      <w:r>
        <w:t>, despite no explicit user profiles, the inclusion of aggregated behavioural indicators has a quantifiable impact on</w:t>
      </w:r>
      <w:r w:rsidRPr="00AE726E">
        <w:t xml:space="preserve"> ranking quality and serves to offset the drawbacks of CBF.</w:t>
      </w:r>
    </w:p>
    <w:p w14:paraId="56F41A5B" w14:textId="2474C42F" w:rsidR="00AE726E" w:rsidRDefault="00AE726E" w:rsidP="00AE726E">
      <w:pPr>
        <w:pStyle w:val="Heading3"/>
      </w:pPr>
      <w:r>
        <w:t>Which product characteristics (e.g. material, brand, rating) provide the best similarity accuracy in sustainable product recommendations?</w:t>
      </w:r>
    </w:p>
    <w:p w14:paraId="4A6AE4EB" w14:textId="525A94EE" w:rsidR="007E687C" w:rsidRPr="007E687C" w:rsidRDefault="007E687C" w:rsidP="007E687C">
      <w:r w:rsidRPr="007E687C">
        <w:t xml:space="preserve">The modelling outcomes </w:t>
      </w:r>
      <w:r>
        <w:t xml:space="preserve">provide a good indication of the features that contributed the most </w:t>
      </w:r>
      <w:r w:rsidRPr="007E687C">
        <w:t>to the correct similarity matching and ranking.</w:t>
      </w:r>
    </w:p>
    <w:p w14:paraId="01DCD9AD" w14:textId="77777777" w:rsidR="007E687C" w:rsidRPr="007E687C" w:rsidRDefault="007E687C" w:rsidP="007E687C">
      <w:pPr>
        <w:pStyle w:val="Heading3"/>
      </w:pPr>
      <w:r w:rsidRPr="007E687C">
        <w:t>Textual Descriptors (Material, Description, Title)</w:t>
      </w:r>
    </w:p>
    <w:p w14:paraId="10976E35" w14:textId="00A68FDA" w:rsidR="007E687C" w:rsidRPr="007E687C" w:rsidRDefault="007E687C" w:rsidP="007E687C">
      <w:r w:rsidRPr="007E687C">
        <w:t>The biggest determining factors were in the textual fields</w:t>
      </w:r>
      <w:r>
        <w:t>,</w:t>
      </w:r>
      <w:r w:rsidRPr="007E687C">
        <w:t xml:space="preserve"> as demonstrated by high similarity scores in CBF outputs. Similar products that contained either jute, burlap or cotton always swamped together. This </w:t>
      </w:r>
      <w:r>
        <w:t>aligns with the findings of Akter et al. (2024) and Bhat et al. (2021), who report that material-specifying terms exhibit high semantic relevance</w:t>
      </w:r>
      <w:r w:rsidRPr="007E687C">
        <w:t xml:space="preserve"> in eco-product datasets.</w:t>
      </w:r>
    </w:p>
    <w:p w14:paraId="1C6BAF1D" w14:textId="77777777" w:rsidR="007E687C" w:rsidRPr="007E687C" w:rsidRDefault="007E687C" w:rsidP="007E687C">
      <w:pPr>
        <w:pStyle w:val="Heading3"/>
      </w:pPr>
      <w:r w:rsidRPr="007E687C">
        <w:t>Brand Associations</w:t>
      </w:r>
    </w:p>
    <w:p w14:paraId="6A29BD6E" w14:textId="7BA79AFE" w:rsidR="007E687C" w:rsidRPr="007E687C" w:rsidRDefault="007E687C" w:rsidP="007E687C">
      <w:r w:rsidRPr="007E687C">
        <w:t xml:space="preserve">Ground-truth research found that some brands will be strongly associated with a particular category of eco-products. The brands Agfabric, VEVOR, and Safavieh </w:t>
      </w:r>
      <w:r>
        <w:t xml:space="preserve">appeared in the top results numerous times in </w:t>
      </w:r>
      <w:r w:rsidRPr="007E687C">
        <w:t xml:space="preserve">searches based on natural fibre. These associations were well represented by the model when </w:t>
      </w:r>
      <w:r>
        <w:t xml:space="preserve">textual similarity was </w:t>
      </w:r>
      <w:r>
        <w:lastRenderedPageBreak/>
        <w:t xml:space="preserve">correlated with brand prominence, which is consistent with research showing that brand metadata </w:t>
      </w:r>
      <w:r w:rsidRPr="007E687C">
        <w:t>improves accuracy in niche recommender systems (Hashmi, 2024).</w:t>
      </w:r>
    </w:p>
    <w:p w14:paraId="5E551341" w14:textId="77777777" w:rsidR="007E687C" w:rsidRPr="007E687C" w:rsidRDefault="007E687C" w:rsidP="007E687C">
      <w:pPr>
        <w:pStyle w:val="Heading3"/>
      </w:pPr>
      <w:r w:rsidRPr="007E687C">
        <w:t>Rating and Review Count (Popularity Indicators)</w:t>
      </w:r>
    </w:p>
    <w:p w14:paraId="00D08CD8" w14:textId="06264AD8" w:rsidR="007E687C" w:rsidRPr="007E687C" w:rsidRDefault="007E687C" w:rsidP="007E687C">
      <w:r w:rsidRPr="007E687C">
        <w:t>These were numeric characteristics that were central to the hybrid model. Products with a large number of reviews were dependable in obtaining good CF-signals and the high blended ratings. This is consistent with the results of Maurya et al. (2023), who demonstrate that rating-review hybrids are effective in low-data settings in approximating user trust and satisfaction.</w:t>
      </w:r>
    </w:p>
    <w:p w14:paraId="5BB7E0FB" w14:textId="77777777" w:rsidR="007E687C" w:rsidRPr="007E687C" w:rsidRDefault="007E687C" w:rsidP="007E687C">
      <w:pPr>
        <w:pStyle w:val="Heading3"/>
      </w:pPr>
      <w:r w:rsidRPr="007E687C">
        <w:t>Sustainability Keywords (Eco-Score)</w:t>
      </w:r>
    </w:p>
    <w:p w14:paraId="383EE4F6" w14:textId="7590CCF2" w:rsidR="007E687C" w:rsidRPr="007E687C" w:rsidRDefault="007E687C" w:rsidP="007E687C">
      <w:r w:rsidRPr="007E687C">
        <w:t>The eco-score</w:t>
      </w:r>
      <w:r>
        <w:t>, created using keywords such as 'organic', 'bamboo', 'biodegradable', and 'recycled', further enhanced the ranking quality, with products carrying a specific sustainability label being prioritized</w:t>
      </w:r>
      <w:r w:rsidRPr="007E687C">
        <w:t>. This directly implies the argument of Kalisvaart et al. (2025)</w:t>
      </w:r>
      <w:r>
        <w:t>, which recommends incorporating sustainability signals into the ranking logic rather than viewing them</w:t>
      </w:r>
      <w:r w:rsidRPr="007E687C">
        <w:t xml:space="preserve"> as optional metadata.</w:t>
      </w:r>
    </w:p>
    <w:p w14:paraId="5AA4A200" w14:textId="14FA15F8" w:rsidR="007E687C" w:rsidRDefault="007E687C" w:rsidP="007E687C">
      <w:r w:rsidRPr="007E687C">
        <w:t xml:space="preserve">Combined, the findings verify that material attributes, sustainability labels, and textual metadata </w:t>
      </w:r>
      <w:r>
        <w:t>yield the best similarity precision, whereas rating and review counts enhance ranking stability, as indicated by</w:t>
      </w:r>
      <w:r w:rsidRPr="007E687C">
        <w:t xml:space="preserve"> popularity indicators. The contribution of </w:t>
      </w:r>
      <w:r>
        <w:t>the brand is not particularly significant, but when it is supported by textual coherence, it becomes</w:t>
      </w:r>
      <w:r w:rsidRPr="007E687C">
        <w:t xml:space="preserve"> more vital.</w:t>
      </w:r>
    </w:p>
    <w:p w14:paraId="0437A765" w14:textId="4886943D" w:rsidR="007E687C" w:rsidRDefault="007E687C" w:rsidP="007E687C">
      <w:pPr>
        <w:pStyle w:val="Heading2"/>
      </w:pPr>
      <w:r>
        <w:t>Summary</w:t>
      </w:r>
    </w:p>
    <w:p w14:paraId="4F48B65B" w14:textId="5E6D3FC5" w:rsidR="007E687C" w:rsidRPr="007E687C" w:rsidRDefault="007E687C" w:rsidP="007E687C">
      <w:r w:rsidRPr="007E687C">
        <w:t xml:space="preserve">The discussion </w:t>
      </w:r>
      <w:r>
        <w:t>revealed that EcoReco is an effective retrieval tool, utilizing content-based filtering in cases where text-based properties, particularly material, description, and sustainability keywords, are clearly defined. As previous literature has demonstrated, semantic indicators are at the center of green product recommendations</w:t>
      </w:r>
      <w:r w:rsidRPr="007E687C">
        <w:t xml:space="preserve">. Stability and relevance were again </w:t>
      </w:r>
      <w:r>
        <w:t xml:space="preserve">enhanced with the addition of a collaborative-filtering proxy, albeit with a slight degree of popularity bias, as is typically </w:t>
      </w:r>
      <w:r w:rsidRPr="007E687C">
        <w:t xml:space="preserve">expected of CF. In general, the results indicated </w:t>
      </w:r>
      <w:r w:rsidRPr="007E687C">
        <w:lastRenderedPageBreak/>
        <w:t>that similarity accuracy is most effective with material descriptors, sustainability terms</w:t>
      </w:r>
      <w:r>
        <w:t>, and brand associations. Rating and review counts</w:t>
      </w:r>
      <w:r w:rsidRPr="007E687C">
        <w:t xml:space="preserve"> reinforce ranking as a result of approximated user preferences. Taken in sum, the system behaviour is consistent with the hybrid recommender research and can answer the three research questions by showing how semantic similarity, behavioural cues, and ecological attributes complement each other when it comes to sustainable recommendation.</w:t>
      </w:r>
    </w:p>
    <w:p w14:paraId="00061751" w14:textId="77777777" w:rsidR="00AE726E" w:rsidRPr="00AE726E" w:rsidRDefault="00AE726E" w:rsidP="00AE726E"/>
    <w:p w14:paraId="445A7448" w14:textId="77777777" w:rsidR="00AE726E" w:rsidRPr="00AE726E" w:rsidRDefault="00AE726E" w:rsidP="00AE726E"/>
    <w:p w14:paraId="5307C8BD" w14:textId="77777777" w:rsidR="00BE41F1" w:rsidRPr="00BE41F1" w:rsidRDefault="00BE41F1" w:rsidP="00BE41F1"/>
    <w:p w14:paraId="0680CDB0" w14:textId="77777777" w:rsidR="00BE41F1" w:rsidRPr="00BE41F1" w:rsidRDefault="00BE41F1" w:rsidP="00BE41F1"/>
    <w:p w14:paraId="1F722CB3" w14:textId="77777777" w:rsidR="00F46F99" w:rsidRPr="00F46F99" w:rsidRDefault="00F46F99" w:rsidP="00F46F99"/>
    <w:p w14:paraId="3BDDEEE5" w14:textId="77777777" w:rsidR="00F46F99" w:rsidRDefault="00F46F99">
      <w:pPr>
        <w:spacing w:after="160" w:line="278" w:lineRule="auto"/>
        <w:ind w:firstLine="0"/>
        <w:jc w:val="left"/>
        <w:rPr>
          <w:rFonts w:eastAsiaTheme="minorHAnsi"/>
          <w:b/>
          <w:kern w:val="2"/>
          <w:szCs w:val="24"/>
          <w14:ligatures w14:val="standardContextual"/>
        </w:rPr>
      </w:pPr>
      <w:r>
        <w:br w:type="page"/>
      </w:r>
    </w:p>
    <w:p w14:paraId="66E58E84" w14:textId="77777777" w:rsidR="007B6C75" w:rsidRDefault="007B6C75" w:rsidP="00EA7ADF">
      <w:pPr>
        <w:pStyle w:val="Heading1"/>
      </w:pPr>
      <w:r>
        <w:lastRenderedPageBreak/>
        <w:t>Chapter 5: Conclusion and Recommendation</w:t>
      </w:r>
    </w:p>
    <w:p w14:paraId="463B4C54" w14:textId="4B662E0F" w:rsidR="007B6C75" w:rsidRDefault="007B6C75" w:rsidP="007B6C75">
      <w:r>
        <w:t>This study aimed at creating and testing EcoReco</w:t>
      </w:r>
      <w:r w:rsidR="00D333EF">
        <w:t>, which is a sustainability-based recommender system, that has the ability to incorporate the use of semantic similarity, behavioural cues, and</w:t>
      </w:r>
      <w:r>
        <w:t xml:space="preserve"> environmental attributes in ranking products. The system was deployed via a design science approach based on TF-IDF vectorisation, cosine similarity, </w:t>
      </w:r>
      <w:r w:rsidR="00D333EF">
        <w:t xml:space="preserve">a </w:t>
      </w:r>
      <w:r>
        <w:t xml:space="preserve">sustainability-conscious re-ranking mechanism and a lightweight collaborative filtering proxy to overcome the gaps revealed in the literature on green recommender systems. As </w:t>
      </w:r>
      <w:r w:rsidR="00D333EF">
        <w:t>demonstrated by the experimental results, the model achieves its primary objective of providing environmentally consistent recommendations while also being</w:t>
      </w:r>
      <w:r>
        <w:t xml:space="preserve"> interpretable and computationally efficient.</w:t>
      </w:r>
    </w:p>
    <w:p w14:paraId="6BEBF99F" w14:textId="3C0961C2" w:rsidR="007B6C75" w:rsidRDefault="007B6C75" w:rsidP="007B6C75">
      <w:r>
        <w:t xml:space="preserve">Its results indicate that when </w:t>
      </w:r>
      <w:r w:rsidR="00D333EF">
        <w:t>product metadata is abundant, particularly in terms of material, brand, and descriptive sustainability words, content-based filtering can be used to suggest eco-friendly options in a significant number</w:t>
      </w:r>
      <w:r>
        <w:t xml:space="preserve">. Semantically relevant products were found with queries </w:t>
      </w:r>
      <w:r w:rsidR="00D333EF">
        <w:t>such as "jute erosion control," "burlap," and "bamboo toothbrush," which confirms the previously established evidence that lexical detail is a powerful source of similarity in the realm</w:t>
      </w:r>
      <w:r>
        <w:t xml:space="preserve"> of sustainable products. The hybrid model also enhanced the ranking process by adding a popularity signal based on ratings and reviews, which stabilised results when there was a lack of textual description of a product. This </w:t>
      </w:r>
      <w:r w:rsidR="00D333EF">
        <w:t>aligns with current literature, which suggests that even rough collaborative filtering inputs can enhance the relevance of recommendations in low-interaction</w:t>
      </w:r>
      <w:r>
        <w:t xml:space="preserve"> or cold-start settings.</w:t>
      </w:r>
    </w:p>
    <w:p w14:paraId="56D43110" w14:textId="611E5703" w:rsidR="007B6C75" w:rsidRDefault="007B6C75" w:rsidP="007B6C75">
      <w:r>
        <w:t xml:space="preserve">These observations are affirmed by performance measures, Precision@5 of 0.123, Recall@5 of 0.326, F1-score of 0.178, MAP@5 of 0.333 and Mean Precision of 0.20 at curated test queries. </w:t>
      </w:r>
      <w:r w:rsidR="00D333EF">
        <w:t xml:space="preserve">Although these values have moderate accuracy, as one would expect without actual behavioral logs, they demonstrate that the model can identify and prioritize appropriate sustainable alternatives </w:t>
      </w:r>
      <w:r>
        <w:t xml:space="preserve">effectively. Together, the findings give direct responses to the research questions: (i) similar eco-friendly products can be suggested with moderate but consistent accuracy by content-based filtering, (ii) similarity can be ranked with more predictability using collaborative filtering principles, even when the latter is based on proxy signals, and (iii) material descriptors, sustainability keywords, and brand associations are most likely to predict similarity accuracy. Altogether, EcoReco manages to achieve its </w:t>
      </w:r>
      <w:r>
        <w:lastRenderedPageBreak/>
        <w:t xml:space="preserve">goal and create a strong </w:t>
      </w:r>
      <w:r w:rsidR="00D333EF">
        <w:t>foundation to continue developing</w:t>
      </w:r>
      <w:r>
        <w:t xml:space="preserve"> towards the creation of totally personalised yet environmentally friendly recommendation systems.</w:t>
      </w:r>
    </w:p>
    <w:p w14:paraId="42DD60DF" w14:textId="256B06A9" w:rsidR="007B6C75" w:rsidRPr="007B6C75" w:rsidRDefault="007B6C75" w:rsidP="007B6C75">
      <w:r>
        <w:t>Further development of the EcoReco could be based on the addition of real user interaction data to enhance collaborative filtering, the inclusion of verified environmental measures, e.g. recyclability or carbon footprint, and multimodal, e.g. product pictures, to improve similarity calculation, and a bigger annotated ground truth and a explainability module would further help with the robustness of evaluation and the trust of users in the output of sustainable recommender.</w:t>
      </w:r>
    </w:p>
    <w:p w14:paraId="053A6A32" w14:textId="77777777" w:rsidR="007B6C75" w:rsidRDefault="007B6C75">
      <w:pPr>
        <w:spacing w:after="160" w:line="278" w:lineRule="auto"/>
        <w:ind w:firstLine="0"/>
        <w:jc w:val="left"/>
        <w:rPr>
          <w:rFonts w:eastAsiaTheme="minorHAnsi"/>
          <w:b/>
          <w:kern w:val="2"/>
          <w:szCs w:val="24"/>
          <w14:ligatures w14:val="standardContextual"/>
        </w:rPr>
      </w:pPr>
      <w:r>
        <w:br w:type="page"/>
      </w:r>
    </w:p>
    <w:p w14:paraId="401F7127" w14:textId="0F99400A" w:rsidR="00E503A3" w:rsidRPr="00773829" w:rsidRDefault="00E503A3" w:rsidP="00EA7ADF">
      <w:pPr>
        <w:pStyle w:val="Heading1"/>
      </w:pPr>
      <w:r>
        <w:lastRenderedPageBreak/>
        <w:t>References</w:t>
      </w:r>
    </w:p>
    <w:p w14:paraId="5ED87F75" w14:textId="77777777" w:rsidR="00612663" w:rsidRDefault="00612663" w:rsidP="00612663">
      <w:pPr>
        <w:ind w:left="720" w:hanging="720"/>
      </w:pPr>
      <w:r w:rsidRPr="00A6221F">
        <w:t>Abdaoui, N., Khalifa, I.H. and Faiz, S., 2023, December. Personalized Recommendation: A novel approach based on Hybrid methods and fog computing architecture. In </w:t>
      </w:r>
      <w:r w:rsidRPr="00A6221F">
        <w:rPr>
          <w:i/>
          <w:iCs/>
        </w:rPr>
        <w:t>2023 IEEE/ACIS 8th International Conference on Big Data, Cloud Computing, and Data Science (BCD)</w:t>
      </w:r>
      <w:r w:rsidRPr="00A6221F">
        <w:t> (pp. 270-275). IEEE.</w:t>
      </w:r>
    </w:p>
    <w:p w14:paraId="329E98C0" w14:textId="77777777" w:rsidR="00612663" w:rsidRDefault="00612663" w:rsidP="00612663">
      <w:pPr>
        <w:ind w:left="720" w:hanging="720"/>
      </w:pPr>
      <w:r w:rsidRPr="00CA3951">
        <w:t>Akter, Y., Chakraborty, M., Rahman, M.M. and Shanta, S.Y., 2024, December. User Reviews Sentiments Integrated E-Commerce App Recommendation System: Comparative Analysis and Cold-Start Solution. In </w:t>
      </w:r>
      <w:r w:rsidRPr="00044E0C">
        <w:rPr>
          <w:i/>
          <w:iCs/>
        </w:rPr>
        <w:t>2024 6th International Conference on Sustainable Technologies for Industry 5.0 (STI)</w:t>
      </w:r>
      <w:r w:rsidRPr="00CA3951">
        <w:t> (pp. 1-6). IEEE.</w:t>
      </w:r>
    </w:p>
    <w:p w14:paraId="0956D126" w14:textId="77777777" w:rsidR="00612663" w:rsidRDefault="00612663" w:rsidP="00612663">
      <w:pPr>
        <w:ind w:left="720" w:hanging="720"/>
      </w:pPr>
      <w:r w:rsidRPr="00064771">
        <w:t>Bhat, K.M., Rajagopalan, J., Mallikarjunaiah, R., Rao, N.N. and Sharma, A., 2021. </w:t>
      </w:r>
      <w:r w:rsidRPr="00064771">
        <w:rPr>
          <w:i/>
          <w:iCs/>
        </w:rPr>
        <w:t>Eco-friendly and biodegradable green composites</w:t>
      </w:r>
      <w:r w:rsidRPr="00064771">
        <w:t>. London, UK: IntechOpen.</w:t>
      </w:r>
    </w:p>
    <w:p w14:paraId="62A258A6" w14:textId="77777777" w:rsidR="00612663" w:rsidRDefault="00612663" w:rsidP="00612663">
      <w:pPr>
        <w:ind w:left="720" w:hanging="720"/>
      </w:pPr>
      <w:r w:rsidRPr="00A6221F">
        <w:t>Chanda, S. and Pal, S., 2023. The effect of stopword removal on information retrieval for code-mixed data obtained via social media. </w:t>
      </w:r>
      <w:r w:rsidRPr="00A6221F">
        <w:rPr>
          <w:i/>
          <w:iCs/>
        </w:rPr>
        <w:t>SN Computer Science</w:t>
      </w:r>
      <w:r w:rsidRPr="00A6221F">
        <w:t>, </w:t>
      </w:r>
      <w:r w:rsidRPr="00A6221F">
        <w:rPr>
          <w:i/>
          <w:iCs/>
        </w:rPr>
        <w:t>4</w:t>
      </w:r>
      <w:r w:rsidRPr="00A6221F">
        <w:t>(5), p.494.</w:t>
      </w:r>
    </w:p>
    <w:p w14:paraId="092FBAD7" w14:textId="77777777" w:rsidR="00612663" w:rsidRDefault="00612663" w:rsidP="00612663">
      <w:pPr>
        <w:ind w:left="720" w:hanging="720"/>
      </w:pPr>
      <w:r w:rsidRPr="003F719B">
        <w:t xml:space="preserve">Dash, S.P., Sahoo, R.K., Singh, L.P. and Barik, R.C., 2024, November. A New Variant of </w:t>
      </w:r>
      <w:r>
        <w:t>Clustering-Based Normalised KNN</w:t>
      </w:r>
      <w:r w:rsidRPr="003F719B">
        <w:t xml:space="preserve"> Movie Recommendation System. In </w:t>
      </w:r>
      <w:r>
        <w:t xml:space="preserve">the </w:t>
      </w:r>
      <w:r w:rsidRPr="00044E0C">
        <w:rPr>
          <w:i/>
          <w:iCs/>
        </w:rPr>
        <w:t>2024 International Conference on Intelligent Computing and Sustainable Innovations in Technology (IC-SIT)</w:t>
      </w:r>
      <w:r w:rsidRPr="003F719B">
        <w:t> (pp. 1-6). IEEE.</w:t>
      </w:r>
    </w:p>
    <w:p w14:paraId="071F781E" w14:textId="77777777" w:rsidR="00612663" w:rsidRDefault="00612663" w:rsidP="00612663">
      <w:pPr>
        <w:ind w:left="720" w:hanging="720"/>
      </w:pPr>
      <w:r w:rsidRPr="00064771">
        <w:t>De Sordi, J.O., 2021. </w:t>
      </w:r>
      <w:r w:rsidRPr="00064771">
        <w:rPr>
          <w:i/>
          <w:iCs/>
        </w:rPr>
        <w:t>Design science research methodology: theory development from artifacts</w:t>
      </w:r>
      <w:r w:rsidRPr="00064771">
        <w:t>. Springer Nature.</w:t>
      </w:r>
    </w:p>
    <w:p w14:paraId="5D4FB83D" w14:textId="77777777" w:rsidR="00612663" w:rsidRDefault="00612663" w:rsidP="00612663">
      <w:pPr>
        <w:ind w:left="720" w:hanging="720"/>
      </w:pPr>
      <w:r w:rsidRPr="00DE1235">
        <w:t>Deutsch, D., Dror, R. and Roth, D., 2022. Re-examining system-level correlations of automatic summarization evaluation metrics. </w:t>
      </w:r>
      <w:r w:rsidRPr="00DE1235">
        <w:rPr>
          <w:i/>
          <w:iCs/>
        </w:rPr>
        <w:t>arXiv preprint arXiv:2204.10216</w:t>
      </w:r>
      <w:r w:rsidRPr="00DE1235">
        <w:t>.</w:t>
      </w:r>
    </w:p>
    <w:p w14:paraId="565BF5D8" w14:textId="77777777" w:rsidR="00612663" w:rsidRDefault="00612663" w:rsidP="00612663">
      <w:pPr>
        <w:ind w:left="720" w:hanging="720"/>
      </w:pPr>
      <w:r w:rsidRPr="003F719B">
        <w:t>Dewanthi, D.S., Kristopo, H., Qomariyah, N.N. and Axel, M., 2024, September. AI Recommendations: Friend or Foe? Unraveling the Impact on Consumer Benefits and Privacy. In </w:t>
      </w:r>
      <w:r w:rsidRPr="00044E0C">
        <w:rPr>
          <w:i/>
          <w:iCs/>
        </w:rPr>
        <w:t>2024 International Conference on ICT for Smart Society (ICISS)</w:t>
      </w:r>
      <w:r w:rsidRPr="003F719B">
        <w:t> (pp. 1-8). IEEE.</w:t>
      </w:r>
    </w:p>
    <w:p w14:paraId="20F338B6" w14:textId="77777777" w:rsidR="00612663" w:rsidRDefault="00612663" w:rsidP="00612663">
      <w:pPr>
        <w:ind w:left="720" w:hanging="720"/>
      </w:pPr>
      <w:r w:rsidRPr="00540B97">
        <w:lastRenderedPageBreak/>
        <w:t>Dinesh, T.S., Ammaiyappan, K., Janav, G., Gopikumar, S., Krishnan, R.S. and Srinivasan, A., 2024, July. A Novel AI-Driven Recommendation System for Eco-Conscious Consumers. In </w:t>
      </w:r>
      <w:r w:rsidRPr="00540B97">
        <w:rPr>
          <w:i/>
          <w:iCs/>
        </w:rPr>
        <w:t>2024 8th International Conference on Inventive Systems and Control (ICISC)</w:t>
      </w:r>
      <w:r w:rsidRPr="00540B97">
        <w:t> (pp. 376-382). IEEE.</w:t>
      </w:r>
    </w:p>
    <w:p w14:paraId="2DD35E68" w14:textId="77777777" w:rsidR="00612663" w:rsidRDefault="00612663" w:rsidP="00612663">
      <w:pPr>
        <w:ind w:left="720" w:hanging="720"/>
      </w:pPr>
      <w:r w:rsidRPr="00CA3951">
        <w:t>Hasan, S.N. and Khatwal, R., 2023, March. User Profiling and Interest-based Machine Learning to Solve the Cold-Start Problem for a Recommendation Engine. In </w:t>
      </w:r>
      <w:r w:rsidRPr="00044E0C">
        <w:rPr>
          <w:i/>
          <w:iCs/>
        </w:rPr>
        <w:t>2023 10th International Conference on Computing for Sustainable Global Development (INDIACom)</w:t>
      </w:r>
      <w:r w:rsidRPr="00CA3951">
        <w:t> (pp. 1652-1656). IEEE.</w:t>
      </w:r>
    </w:p>
    <w:p w14:paraId="20D98FC7" w14:textId="77777777" w:rsidR="00612663" w:rsidRDefault="00612663" w:rsidP="00612663">
      <w:pPr>
        <w:ind w:left="720" w:hanging="720"/>
      </w:pPr>
      <w:r w:rsidRPr="006E2567">
        <w:t>Hashmi, A., 2024, October. A Hybrid Approach to Fashion product Recommendation and Classification: Leveraging Transfer Learning and ANNOY. In </w:t>
      </w:r>
      <w:r w:rsidRPr="00044E0C">
        <w:rPr>
          <w:i/>
          <w:iCs/>
        </w:rPr>
        <w:t>2024 2nd International Conference on Self Sustainable Artificial Intelligence Systems (ICSSAS)</w:t>
      </w:r>
      <w:r w:rsidRPr="006E2567">
        <w:t> (pp. 635-641). IEEE.</w:t>
      </w:r>
    </w:p>
    <w:p w14:paraId="556D9085" w14:textId="77777777" w:rsidR="00612663" w:rsidRDefault="00612663" w:rsidP="00612663">
      <w:pPr>
        <w:ind w:left="720" w:hanging="720"/>
      </w:pPr>
      <w:r w:rsidRPr="00DE1235">
        <w:t>Hu, S., Kumar, A., Al-Turjman, F., Gupta, S. and Seth, S., 2020. Reviewer credibility and sentiment analysis based user profile modelling for online product recommendation. </w:t>
      </w:r>
      <w:r w:rsidRPr="00DE1235">
        <w:rPr>
          <w:i/>
          <w:iCs/>
        </w:rPr>
        <w:t>Ieee Access</w:t>
      </w:r>
      <w:r w:rsidRPr="00DE1235">
        <w:t>, </w:t>
      </w:r>
      <w:r w:rsidRPr="00DE1235">
        <w:rPr>
          <w:i/>
          <w:iCs/>
        </w:rPr>
        <w:t>8</w:t>
      </w:r>
      <w:r w:rsidRPr="00DE1235">
        <w:t>, pp.26172-26189.</w:t>
      </w:r>
    </w:p>
    <w:p w14:paraId="674E263D" w14:textId="77777777" w:rsidR="00612663" w:rsidRDefault="00612663" w:rsidP="00612663">
      <w:pPr>
        <w:ind w:left="720" w:hanging="720"/>
      </w:pPr>
      <w:r w:rsidRPr="00DE1235">
        <w:t>Huang, J., Chen, J., Lin, J., Qin, J., Feng, Z., Zhang, W. and Yu, Y., 2024. A comprehensive survey on retrieval methods in recommender systems. </w:t>
      </w:r>
      <w:r w:rsidRPr="00DE1235">
        <w:rPr>
          <w:i/>
          <w:iCs/>
        </w:rPr>
        <w:t>ACM Transactions on Information Systems</w:t>
      </w:r>
      <w:r w:rsidRPr="00DE1235">
        <w:t>.</w:t>
      </w:r>
    </w:p>
    <w:p w14:paraId="3C1DEFE4" w14:textId="77777777" w:rsidR="00612663" w:rsidRDefault="00612663" w:rsidP="00612663">
      <w:pPr>
        <w:ind w:left="720" w:hanging="720"/>
      </w:pPr>
      <w:r w:rsidRPr="00E208C3">
        <w:t>Ibrohim, M.O., 2025. SEMANTIC-ORIENTED NATURAL LANGUAGE PROCESSING FOR SUSTAINABILITY: STRUCTURED SENTIMENT ANALYSIS, FRAME ANALYSIS, AND MULTI-ATTRIBUTE STYLES TRANSFER.</w:t>
      </w:r>
    </w:p>
    <w:p w14:paraId="6388CFB9" w14:textId="77777777" w:rsidR="00612663" w:rsidRDefault="00612663" w:rsidP="00612663">
      <w:pPr>
        <w:ind w:left="720" w:hanging="720"/>
      </w:pPr>
      <w:r w:rsidRPr="00136FED">
        <w:t>Kalisvaart, R., Mansoury, M., Hanjalic, A. and Isufi, E., 2025. Towards Carbon Footprint-Aware Recommender Systems for Greener Item Recommendation. </w:t>
      </w:r>
      <w:r w:rsidRPr="00136FED">
        <w:rPr>
          <w:i/>
          <w:iCs/>
        </w:rPr>
        <w:t>ACM Transactions on Recommender Systems</w:t>
      </w:r>
      <w:r w:rsidRPr="00136FED">
        <w:t>.</w:t>
      </w:r>
    </w:p>
    <w:p w14:paraId="1295DA81" w14:textId="77777777" w:rsidR="00612663" w:rsidRDefault="00612663" w:rsidP="00612663">
      <w:pPr>
        <w:ind w:left="720" w:hanging="720"/>
      </w:pPr>
      <w:r w:rsidRPr="00CA3951">
        <w:t>Karthikeya, A., Kumar, A.A., Manicharan, C., Hariharan, S., Kukreja, V. and Prasad, A.B., 2023, September. Age based hybrid recommendation system using machine learning. In </w:t>
      </w:r>
      <w:r w:rsidRPr="00044E0C">
        <w:rPr>
          <w:i/>
          <w:iCs/>
        </w:rPr>
        <w:t>2023 3rd International Conference on Innovative Sustainable Computational Technologies (CISCT)</w:t>
      </w:r>
      <w:r w:rsidRPr="00CA3951">
        <w:t> (pp. 1-5). IEEE.</w:t>
      </w:r>
    </w:p>
    <w:p w14:paraId="19EC48BA" w14:textId="77777777" w:rsidR="00612663" w:rsidRDefault="00612663" w:rsidP="00612663">
      <w:pPr>
        <w:ind w:left="720" w:hanging="720"/>
      </w:pPr>
      <w:r w:rsidRPr="00064771">
        <w:lastRenderedPageBreak/>
        <w:t>Koren, Y., Rendle, S. and Bell, R., 2021. Advances in collaborative filtering. </w:t>
      </w:r>
      <w:r w:rsidRPr="00064771">
        <w:rPr>
          <w:i/>
          <w:iCs/>
        </w:rPr>
        <w:t>Recommender systems handbook</w:t>
      </w:r>
      <w:r w:rsidRPr="00064771">
        <w:t>, pp.91-142.</w:t>
      </w:r>
    </w:p>
    <w:p w14:paraId="18AED473" w14:textId="77777777" w:rsidR="00612663" w:rsidRDefault="00612663" w:rsidP="00612663">
      <w:pPr>
        <w:ind w:left="720" w:hanging="720"/>
      </w:pPr>
      <w:r w:rsidRPr="00CA3951">
        <w:t xml:space="preserve">Krishna, I.M., Avinash, C.S.N., Jaganadham, R., Durga, A.J.L., Madhulika, Y. and Rakesh, K.V.V.S., 2023, December. The </w:t>
      </w:r>
      <w:r>
        <w:t>Impact of Artificial Intelligence on E-commerce: A Framework for Key Research Areas</w:t>
      </w:r>
      <w:r w:rsidRPr="00CA3951">
        <w:t>. In </w:t>
      </w:r>
      <w:r w:rsidRPr="00044E0C">
        <w:rPr>
          <w:i/>
          <w:iCs/>
        </w:rPr>
        <w:t>2023 IEEE International Conference on ICT in Business Industry &amp; Government (ICTBIG)</w:t>
      </w:r>
      <w:r w:rsidRPr="00CA3951">
        <w:t> (pp. 1-6). IEEE.</w:t>
      </w:r>
    </w:p>
    <w:p w14:paraId="06190132" w14:textId="77777777" w:rsidR="00612663" w:rsidRDefault="00612663" w:rsidP="00612663">
      <w:pPr>
        <w:ind w:left="720" w:hanging="720"/>
      </w:pPr>
      <w:r w:rsidRPr="003F719B">
        <w:t>Kumar, R., Sanjay, S., AN, S.K. and Kumar, P., 2025, May. AI-Powered Hybrid Recommendation System for E-Commerce. In </w:t>
      </w:r>
      <w:r w:rsidRPr="00044E0C">
        <w:rPr>
          <w:i/>
          <w:iCs/>
        </w:rPr>
        <w:t>2025 Third International Conference on Augmented Intelligence and Sustainable Systems (ICAISS)</w:t>
      </w:r>
      <w:r w:rsidRPr="003F719B">
        <w:t> (pp. 1672-1681). IEEE.</w:t>
      </w:r>
    </w:p>
    <w:p w14:paraId="084F7E3C" w14:textId="77777777" w:rsidR="00612663" w:rsidRDefault="00612663" w:rsidP="00612663">
      <w:pPr>
        <w:ind w:left="720" w:hanging="720"/>
      </w:pPr>
      <w:bookmarkStart w:id="15" w:name="_Hlk212918257"/>
      <w:r w:rsidRPr="003F719B">
        <w:t>Kumar, R., Sanjay, S., AN, S.K. and Kumar, P., 2025, May. AI-Powered Hybrid Recommendation System for E-Commerce. In </w:t>
      </w:r>
      <w:r w:rsidRPr="00044E0C">
        <w:rPr>
          <w:i/>
          <w:iCs/>
        </w:rPr>
        <w:t>2025 Third International Conference on Augmented Intelligence and Sustainable Systems (ICAISS)</w:t>
      </w:r>
      <w:r w:rsidRPr="003F719B">
        <w:t> (pp. 1672-1681). IEEE.</w:t>
      </w:r>
    </w:p>
    <w:bookmarkEnd w:id="15"/>
    <w:p w14:paraId="6CAA7792" w14:textId="77777777" w:rsidR="00612663" w:rsidRDefault="00612663" w:rsidP="00612663">
      <w:pPr>
        <w:ind w:left="720" w:hanging="720"/>
      </w:pPr>
      <w:r w:rsidRPr="00064771">
        <w:t>Lee, D. and Hosanagar, K., 2021. How do product attributes and reviews moderate the impact of recommender systems through purchase stages?. </w:t>
      </w:r>
      <w:r w:rsidRPr="00064771">
        <w:rPr>
          <w:i/>
          <w:iCs/>
        </w:rPr>
        <w:t>Management Science</w:t>
      </w:r>
      <w:r w:rsidRPr="00064771">
        <w:t>, </w:t>
      </w:r>
      <w:r w:rsidRPr="00064771">
        <w:rPr>
          <w:i/>
          <w:iCs/>
        </w:rPr>
        <w:t>67</w:t>
      </w:r>
      <w:r w:rsidRPr="00064771">
        <w:t>(1), pp.524-546.</w:t>
      </w:r>
    </w:p>
    <w:p w14:paraId="62BA0995" w14:textId="77777777" w:rsidR="00612663" w:rsidRDefault="00612663" w:rsidP="00612663">
      <w:pPr>
        <w:ind w:left="720" w:hanging="720"/>
      </w:pPr>
      <w:r w:rsidRPr="003F719B">
        <w:t>Ma, H., 2024, December. Practice on Personalized Recommendation Strategies Using Deep Learning Algorithms in Online Marketing. In </w:t>
      </w:r>
      <w:r w:rsidRPr="00044E0C">
        <w:rPr>
          <w:i/>
          <w:iCs/>
        </w:rPr>
        <w:t>2024 International Conference on Internet of Things, Robotics and Distributed Computing (ICIRDC)</w:t>
      </w:r>
      <w:r w:rsidRPr="003F719B">
        <w:t> (pp. 381-386). IEEE.</w:t>
      </w:r>
    </w:p>
    <w:p w14:paraId="160E888D" w14:textId="77777777" w:rsidR="00612663" w:rsidRDefault="00612663" w:rsidP="00612663">
      <w:pPr>
        <w:ind w:left="720" w:hanging="720"/>
      </w:pPr>
      <w:r w:rsidRPr="003F719B">
        <w:t xml:space="preserve">Maurya, A., Pratap, S., Pratap, P. and Dwivedi, A., 2023, April. Analysis of behavioural data of customer for the E-commerce platform by using machine learning approach. </w:t>
      </w:r>
    </w:p>
    <w:p w14:paraId="46994085" w14:textId="77777777" w:rsidR="00612663" w:rsidRDefault="00612663" w:rsidP="00612663">
      <w:pPr>
        <w:ind w:left="720" w:hanging="720"/>
      </w:pPr>
      <w:r w:rsidRPr="006E2567">
        <w:t>Mishra, S.N. and Kumar, S., 2023, April. A Product based Recommendation System for E-Commerce Sites. In </w:t>
      </w:r>
      <w:r w:rsidRPr="00044E0C">
        <w:rPr>
          <w:i/>
          <w:iCs/>
        </w:rPr>
        <w:t>2023 International Conference on Computational Intelligence and Sustainable Engineering Solutions (CISES)</w:t>
      </w:r>
      <w:r w:rsidRPr="006E2567">
        <w:t> (pp. 1005-1009). IEEE.</w:t>
      </w:r>
    </w:p>
    <w:p w14:paraId="004D0A1C" w14:textId="77777777" w:rsidR="00612663" w:rsidRDefault="00612663" w:rsidP="00612663">
      <w:pPr>
        <w:ind w:left="720" w:hanging="720"/>
      </w:pPr>
      <w:r w:rsidRPr="00A6221F">
        <w:lastRenderedPageBreak/>
        <w:t>Park, S., Yoon, M., Kim, H.Y. and Lee, J., 2025, July. Why is Normalization Necessary for Linear Recommenders?. In </w:t>
      </w:r>
      <w:r w:rsidRPr="00A6221F">
        <w:rPr>
          <w:i/>
          <w:iCs/>
        </w:rPr>
        <w:t>Proceedings of the 48th International ACM SIGIR Conference on Research and Development in Information Retrieval</w:t>
      </w:r>
      <w:r w:rsidRPr="00A6221F">
        <w:t> (pp. 2142-2151).</w:t>
      </w:r>
    </w:p>
    <w:p w14:paraId="268974D8" w14:textId="77777777" w:rsidR="00612663" w:rsidRDefault="00612663" w:rsidP="00612663">
      <w:pPr>
        <w:ind w:left="720" w:hanging="720"/>
      </w:pPr>
      <w:r w:rsidRPr="003F719B">
        <w:t>Pradhan, A., Ghosh, A., Mondal, R., Saxena, K.A., Dutta, P.K. and Mitra, A., 2023, December. BanijyaPrayukti: e-commerce recommendation engine for sustainable products. In </w:t>
      </w:r>
      <w:r w:rsidRPr="00044E0C">
        <w:rPr>
          <w:i/>
          <w:iCs/>
        </w:rPr>
        <w:t>7th IET Smart Cities Symposium (SCS 2023)</w:t>
      </w:r>
      <w:r w:rsidRPr="003F719B">
        <w:t> (Vol. 2023, pp. 77-83). IET.</w:t>
      </w:r>
    </w:p>
    <w:p w14:paraId="02543D71" w14:textId="77777777" w:rsidR="00612663" w:rsidRDefault="00612663" w:rsidP="00612663">
      <w:pPr>
        <w:ind w:left="720" w:hanging="720"/>
      </w:pPr>
      <w:r w:rsidRPr="003F719B">
        <w:t>Saini, K. and Singh, A., 2024, June. Data-Driven Strategies for Improving Customer Engagement and Retention in E-commerce. In </w:t>
      </w:r>
      <w:r w:rsidRPr="00044E0C">
        <w:rPr>
          <w:i/>
          <w:iCs/>
        </w:rPr>
        <w:t>2024 First International Conference on Technological Innovations and Advance Computing (TIACOMP)</w:t>
      </w:r>
      <w:r w:rsidRPr="003F719B">
        <w:t> (pp. 499-506). IEEE.</w:t>
      </w:r>
    </w:p>
    <w:p w14:paraId="74C5D809" w14:textId="77777777" w:rsidR="00612663" w:rsidRDefault="00612663" w:rsidP="00612663">
      <w:pPr>
        <w:ind w:left="720" w:hanging="720"/>
      </w:pPr>
      <w:r w:rsidRPr="00CA3951">
        <w:t xml:space="preserve">Shete, S., Darshan, H., Thakare, M. and Dhuri, K., 2024, February. </w:t>
      </w:r>
      <w:r>
        <w:t>An</w:t>
      </w:r>
      <w:r w:rsidRPr="00CA3951">
        <w:t xml:space="preserve"> </w:t>
      </w:r>
      <w:r>
        <w:t>AI-based</w:t>
      </w:r>
      <w:r w:rsidRPr="00CA3951">
        <w:t xml:space="preserve"> fashion stylist recommendation system. In </w:t>
      </w:r>
      <w:r w:rsidRPr="00044E0C">
        <w:rPr>
          <w:i/>
          <w:iCs/>
        </w:rPr>
        <w:t>2024 11th International Conference on Computing for Sustainable Global Development (INDIACom)</w:t>
      </w:r>
      <w:r w:rsidRPr="00CA3951">
        <w:t> (pp. 697-701). IEEE.</w:t>
      </w:r>
    </w:p>
    <w:p w14:paraId="64FDD61E" w14:textId="77777777" w:rsidR="00612663" w:rsidRDefault="00612663" w:rsidP="00612663">
      <w:pPr>
        <w:ind w:left="720" w:hanging="720"/>
      </w:pPr>
      <w:r w:rsidRPr="00540B97">
        <w:t>Sinhababu, N., Sarma, M. and Samanta, D., 2023, January. Improving Autoencoder-Based Recommendation Systems. In </w:t>
      </w:r>
      <w:r w:rsidRPr="00540B97">
        <w:rPr>
          <w:i/>
          <w:iCs/>
        </w:rPr>
        <w:t>International Conference on Data Management, Analytics &amp; Innovation</w:t>
      </w:r>
      <w:r w:rsidRPr="00540B97">
        <w:t> (pp. 555-567). Singapore: Springer Nature Singapore.</w:t>
      </w:r>
    </w:p>
    <w:p w14:paraId="790C2F9C" w14:textId="77777777" w:rsidR="00612663" w:rsidRDefault="00612663" w:rsidP="00612663">
      <w:pPr>
        <w:ind w:left="720" w:hanging="720"/>
      </w:pPr>
      <w:r w:rsidRPr="00CA3951">
        <w:t>Subaranjani, T., Kannaiyan, S., Parvathy, S. and Shwetha, P.R., 2024, February. Enhancing E-commerce Fashion Sales through Personalized Recommendation Systems. In </w:t>
      </w:r>
      <w:r w:rsidRPr="00044E0C">
        <w:rPr>
          <w:i/>
          <w:iCs/>
        </w:rPr>
        <w:t>2024 11th International Conference on Computing for Sustainable Global Development (INDIACom)</w:t>
      </w:r>
      <w:r w:rsidRPr="00CA3951">
        <w:t> (pp. 290-296). IEEE.</w:t>
      </w:r>
    </w:p>
    <w:p w14:paraId="638B7765" w14:textId="77777777" w:rsidR="00612663" w:rsidRDefault="00612663" w:rsidP="00612663">
      <w:pPr>
        <w:ind w:left="720" w:hanging="720"/>
      </w:pPr>
      <w:r w:rsidRPr="00064771">
        <w:t>Tottman, W., 2023. </w:t>
      </w:r>
      <w:r w:rsidRPr="00064771">
        <w:rPr>
          <w:i/>
          <w:iCs/>
        </w:rPr>
        <w:t>Think Inside the Box: The Role of Sustainable Packaging in Environmentally Conscientious Shopping</w:t>
      </w:r>
      <w:r w:rsidRPr="00064771">
        <w:t> (Doctoral dissertation).</w:t>
      </w:r>
    </w:p>
    <w:p w14:paraId="7870441E" w14:textId="77777777" w:rsidR="00612663" w:rsidRDefault="00612663" w:rsidP="00612663">
      <w:pPr>
        <w:ind w:left="720" w:hanging="720"/>
      </w:pPr>
      <w:r w:rsidRPr="00A6221F">
        <w:t>Wijewickrema, M., Petras, V. and Dias, N., 2019. Selecting a text similarity measure for a content-based recommender system: A comparison in two corpora. </w:t>
      </w:r>
      <w:r w:rsidRPr="00A6221F">
        <w:rPr>
          <w:i/>
          <w:iCs/>
        </w:rPr>
        <w:t>The Electronic Library</w:t>
      </w:r>
      <w:r w:rsidRPr="00A6221F">
        <w:t>, </w:t>
      </w:r>
      <w:r w:rsidRPr="00A6221F">
        <w:rPr>
          <w:i/>
          <w:iCs/>
        </w:rPr>
        <w:t>37</w:t>
      </w:r>
      <w:r w:rsidRPr="00A6221F">
        <w:t>(3), pp.506-527.</w:t>
      </w:r>
    </w:p>
    <w:p w14:paraId="05F2185B" w14:textId="77777777" w:rsidR="00612663" w:rsidRDefault="00612663" w:rsidP="00612663">
      <w:pPr>
        <w:ind w:left="720" w:hanging="720"/>
      </w:pPr>
      <w:r w:rsidRPr="00064771">
        <w:lastRenderedPageBreak/>
        <w:t>Zhang, K., Cao, Q., Sun, F., Wu, Y., Tao, S., Shen, H. and Cheng, X., 2025. Robust recommender system: a survey and future directions. </w:t>
      </w:r>
      <w:r w:rsidRPr="00064771">
        <w:rPr>
          <w:i/>
          <w:iCs/>
        </w:rPr>
        <w:t>ACM Computing Surveys</w:t>
      </w:r>
      <w:r w:rsidRPr="00064771">
        <w:t>, </w:t>
      </w:r>
      <w:r w:rsidRPr="00064771">
        <w:rPr>
          <w:i/>
          <w:iCs/>
        </w:rPr>
        <w:t>58</w:t>
      </w:r>
      <w:r w:rsidRPr="00064771">
        <w:t>(1), pp.1-38.</w:t>
      </w:r>
    </w:p>
    <w:p w14:paraId="339D0C70" w14:textId="77777777" w:rsidR="00612663" w:rsidRDefault="00612663" w:rsidP="00612663">
      <w:pPr>
        <w:ind w:left="720" w:hanging="720"/>
      </w:pPr>
      <w:r w:rsidRPr="00CA3951">
        <w:t>Zhong, Z.Z. and Yue, L., 2023, November. Advancing sustainable marketing through empowering recommendation: A deep learning approach. In </w:t>
      </w:r>
      <w:r w:rsidRPr="00044E0C">
        <w:rPr>
          <w:i/>
          <w:iCs/>
        </w:rPr>
        <w:t>2023 3rd International Conference on Digital Society and Intelligent Systems (DSInS)</w:t>
      </w:r>
      <w:r w:rsidRPr="00CA3951">
        <w:t> (pp. 353-356). IEEE.</w:t>
      </w:r>
    </w:p>
    <w:p w14:paraId="2AF2F310" w14:textId="1368D2E8" w:rsidR="00AC74AF" w:rsidRDefault="00612663" w:rsidP="00612663">
      <w:pPr>
        <w:ind w:left="720" w:hanging="720"/>
      </w:pPr>
      <w:r w:rsidRPr="00064771">
        <w:t>Zhou, X., Zhang, L., Zhang, H., Zhang, Y., Zhang, X., Zhang, J. and Shen, Z., 2024. Advancing sustainability via recommender systems: a survey. </w:t>
      </w:r>
      <w:r w:rsidRPr="00064771">
        <w:rPr>
          <w:i/>
          <w:iCs/>
        </w:rPr>
        <w:t>arXiv preprint arXiv:2411.07658</w:t>
      </w:r>
      <w:r w:rsidRPr="00064771">
        <w:t>.</w:t>
      </w:r>
    </w:p>
    <w:p w14:paraId="376FB804" w14:textId="77777777" w:rsidR="00AC74AF" w:rsidRDefault="00AC74AF">
      <w:pPr>
        <w:spacing w:after="160" w:line="278" w:lineRule="auto"/>
        <w:ind w:firstLine="0"/>
        <w:jc w:val="left"/>
      </w:pPr>
      <w:r>
        <w:br w:type="page"/>
      </w:r>
    </w:p>
    <w:p w14:paraId="4AA768B5" w14:textId="44E469B4" w:rsidR="00612663" w:rsidRDefault="00AC74AF" w:rsidP="00AC74AF">
      <w:pPr>
        <w:pStyle w:val="Heading1"/>
      </w:pPr>
      <w:r>
        <w:lastRenderedPageBreak/>
        <w:t>Appendices</w:t>
      </w:r>
    </w:p>
    <w:p w14:paraId="4E7BC7A4"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b/>
          <w:bCs/>
          <w:color w:val="008000"/>
          <w:sz w:val="20"/>
          <w:szCs w:val="20"/>
        </w:rPr>
        <w:t>import</w:t>
      </w:r>
      <w:r w:rsidRPr="00D608D3">
        <w:rPr>
          <w:rFonts w:ascii="Courier New" w:eastAsia="Times New Roman" w:hAnsi="Courier New" w:cs="Courier New"/>
          <w:color w:val="212121"/>
          <w:sz w:val="20"/>
          <w:szCs w:val="20"/>
        </w:rPr>
        <w:t xml:space="preserve"> os</w:t>
      </w:r>
    </w:p>
    <w:p w14:paraId="7DA6B7D0"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b/>
          <w:bCs/>
          <w:color w:val="008000"/>
          <w:sz w:val="20"/>
          <w:szCs w:val="20"/>
        </w:rPr>
        <w:t>import</w:t>
      </w:r>
      <w:r w:rsidRPr="00D608D3">
        <w:rPr>
          <w:rFonts w:ascii="Courier New" w:eastAsia="Times New Roman" w:hAnsi="Courier New" w:cs="Courier New"/>
          <w:color w:val="212121"/>
          <w:sz w:val="20"/>
          <w:szCs w:val="20"/>
        </w:rPr>
        <w:t xml:space="preserve"> io</w:t>
      </w:r>
    </w:p>
    <w:p w14:paraId="7FE6B393"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b/>
          <w:bCs/>
          <w:color w:val="008000"/>
          <w:sz w:val="20"/>
          <w:szCs w:val="20"/>
        </w:rPr>
        <w:t>import</w:t>
      </w:r>
      <w:r w:rsidRPr="00D608D3">
        <w:rPr>
          <w:rFonts w:ascii="Courier New" w:eastAsia="Times New Roman" w:hAnsi="Courier New" w:cs="Courier New"/>
          <w:color w:val="212121"/>
          <w:sz w:val="20"/>
          <w:szCs w:val="20"/>
        </w:rPr>
        <w:t xml:space="preserve"> json</w:t>
      </w:r>
    </w:p>
    <w:p w14:paraId="508408E9"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b/>
          <w:bCs/>
          <w:color w:val="008000"/>
          <w:sz w:val="20"/>
          <w:szCs w:val="20"/>
        </w:rPr>
        <w:t>import</w:t>
      </w:r>
      <w:r w:rsidRPr="00D608D3">
        <w:rPr>
          <w:rFonts w:ascii="Courier New" w:eastAsia="Times New Roman" w:hAnsi="Courier New" w:cs="Courier New"/>
          <w:color w:val="212121"/>
          <w:sz w:val="20"/>
          <w:szCs w:val="20"/>
        </w:rPr>
        <w:t xml:space="preserve"> textwrap</w:t>
      </w:r>
    </w:p>
    <w:p w14:paraId="7456ABE2"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b/>
          <w:bCs/>
          <w:color w:val="008000"/>
          <w:sz w:val="20"/>
          <w:szCs w:val="20"/>
        </w:rPr>
        <w:t>import</w:t>
      </w:r>
      <w:r w:rsidRPr="00D608D3">
        <w:rPr>
          <w:rFonts w:ascii="Courier New" w:eastAsia="Times New Roman" w:hAnsi="Courier New" w:cs="Courier New"/>
          <w:color w:val="212121"/>
          <w:sz w:val="20"/>
          <w:szCs w:val="20"/>
        </w:rPr>
        <w:t xml:space="preserve"> numpy </w:t>
      </w:r>
      <w:r w:rsidRPr="00D608D3">
        <w:rPr>
          <w:rFonts w:ascii="Courier New" w:eastAsia="Times New Roman" w:hAnsi="Courier New" w:cs="Courier New"/>
          <w:b/>
          <w:bCs/>
          <w:color w:val="008000"/>
          <w:sz w:val="20"/>
          <w:szCs w:val="20"/>
        </w:rPr>
        <w:t>as</w:t>
      </w:r>
      <w:r w:rsidRPr="00D608D3">
        <w:rPr>
          <w:rFonts w:ascii="Courier New" w:eastAsia="Times New Roman" w:hAnsi="Courier New" w:cs="Courier New"/>
          <w:color w:val="212121"/>
          <w:sz w:val="20"/>
          <w:szCs w:val="20"/>
        </w:rPr>
        <w:t xml:space="preserve"> np</w:t>
      </w:r>
    </w:p>
    <w:p w14:paraId="3C0CE3C1"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b/>
          <w:bCs/>
          <w:color w:val="008000"/>
          <w:sz w:val="20"/>
          <w:szCs w:val="20"/>
        </w:rPr>
        <w:t>import</w:t>
      </w:r>
      <w:r w:rsidRPr="00D608D3">
        <w:rPr>
          <w:rFonts w:ascii="Courier New" w:eastAsia="Times New Roman" w:hAnsi="Courier New" w:cs="Courier New"/>
          <w:color w:val="212121"/>
          <w:sz w:val="20"/>
          <w:szCs w:val="20"/>
        </w:rPr>
        <w:t xml:space="preserve"> pandas </w:t>
      </w:r>
      <w:r w:rsidRPr="00D608D3">
        <w:rPr>
          <w:rFonts w:ascii="Courier New" w:eastAsia="Times New Roman" w:hAnsi="Courier New" w:cs="Courier New"/>
          <w:b/>
          <w:bCs/>
          <w:color w:val="008000"/>
          <w:sz w:val="20"/>
          <w:szCs w:val="20"/>
        </w:rPr>
        <w:t>as</w:t>
      </w:r>
      <w:r w:rsidRPr="00D608D3">
        <w:rPr>
          <w:rFonts w:ascii="Courier New" w:eastAsia="Times New Roman" w:hAnsi="Courier New" w:cs="Courier New"/>
          <w:color w:val="212121"/>
          <w:sz w:val="20"/>
          <w:szCs w:val="20"/>
        </w:rPr>
        <w:t xml:space="preserve"> pd</w:t>
      </w:r>
    </w:p>
    <w:p w14:paraId="558A3742"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b/>
          <w:bCs/>
          <w:color w:val="008000"/>
          <w:sz w:val="20"/>
          <w:szCs w:val="20"/>
        </w:rPr>
        <w:t>from</w:t>
      </w:r>
      <w:r w:rsidRPr="00D608D3">
        <w:rPr>
          <w:rFonts w:ascii="Courier New" w:eastAsia="Times New Roman" w:hAnsi="Courier New" w:cs="Courier New"/>
          <w:color w:val="212121"/>
          <w:sz w:val="20"/>
          <w:szCs w:val="20"/>
        </w:rPr>
        <w:t xml:space="preserve"> pathlib </w:t>
      </w:r>
      <w:r w:rsidRPr="00D608D3">
        <w:rPr>
          <w:rFonts w:ascii="Courier New" w:eastAsia="Times New Roman" w:hAnsi="Courier New" w:cs="Courier New"/>
          <w:b/>
          <w:bCs/>
          <w:color w:val="008000"/>
          <w:sz w:val="20"/>
          <w:szCs w:val="20"/>
        </w:rPr>
        <w:t>import</w:t>
      </w:r>
      <w:r w:rsidRPr="00D608D3">
        <w:rPr>
          <w:rFonts w:ascii="Courier New" w:eastAsia="Times New Roman" w:hAnsi="Courier New" w:cs="Courier New"/>
          <w:color w:val="212121"/>
          <w:sz w:val="20"/>
          <w:szCs w:val="20"/>
        </w:rPr>
        <w:t xml:space="preserve"> Path</w:t>
      </w:r>
    </w:p>
    <w:p w14:paraId="3276B824"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0F831CC4"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b/>
          <w:bCs/>
          <w:color w:val="008000"/>
          <w:sz w:val="20"/>
          <w:szCs w:val="20"/>
        </w:rPr>
        <w:t>from</w:t>
      </w:r>
      <w:r w:rsidRPr="00D608D3">
        <w:rPr>
          <w:rFonts w:ascii="Courier New" w:eastAsia="Times New Roman" w:hAnsi="Courier New" w:cs="Courier New"/>
          <w:color w:val="212121"/>
          <w:sz w:val="20"/>
          <w:szCs w:val="20"/>
        </w:rPr>
        <w:t xml:space="preserve"> sklearn.feature_extraction.text </w:t>
      </w:r>
      <w:r w:rsidRPr="00D608D3">
        <w:rPr>
          <w:rFonts w:ascii="Courier New" w:eastAsia="Times New Roman" w:hAnsi="Courier New" w:cs="Courier New"/>
          <w:b/>
          <w:bCs/>
          <w:color w:val="008000"/>
          <w:sz w:val="20"/>
          <w:szCs w:val="20"/>
        </w:rPr>
        <w:t>import</w:t>
      </w:r>
      <w:r w:rsidRPr="00D608D3">
        <w:rPr>
          <w:rFonts w:ascii="Courier New" w:eastAsia="Times New Roman" w:hAnsi="Courier New" w:cs="Courier New"/>
          <w:color w:val="212121"/>
          <w:sz w:val="20"/>
          <w:szCs w:val="20"/>
        </w:rPr>
        <w:t xml:space="preserve"> TfidfVectorizer</w:t>
      </w:r>
    </w:p>
    <w:p w14:paraId="33F33CF5"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b/>
          <w:bCs/>
          <w:color w:val="008000"/>
          <w:sz w:val="20"/>
          <w:szCs w:val="20"/>
        </w:rPr>
        <w:t>from</w:t>
      </w:r>
      <w:r w:rsidRPr="00D608D3">
        <w:rPr>
          <w:rFonts w:ascii="Courier New" w:eastAsia="Times New Roman" w:hAnsi="Courier New" w:cs="Courier New"/>
          <w:color w:val="212121"/>
          <w:sz w:val="20"/>
          <w:szCs w:val="20"/>
        </w:rPr>
        <w:t xml:space="preserve"> sklearn.metrics.pairwise </w:t>
      </w:r>
      <w:r w:rsidRPr="00D608D3">
        <w:rPr>
          <w:rFonts w:ascii="Courier New" w:eastAsia="Times New Roman" w:hAnsi="Courier New" w:cs="Courier New"/>
          <w:b/>
          <w:bCs/>
          <w:color w:val="008000"/>
          <w:sz w:val="20"/>
          <w:szCs w:val="20"/>
        </w:rPr>
        <w:t>import</w:t>
      </w:r>
      <w:r w:rsidRPr="00D608D3">
        <w:rPr>
          <w:rFonts w:ascii="Courier New" w:eastAsia="Times New Roman" w:hAnsi="Courier New" w:cs="Courier New"/>
          <w:color w:val="212121"/>
          <w:sz w:val="20"/>
          <w:szCs w:val="20"/>
        </w:rPr>
        <w:t xml:space="preserve"> cosine_similarity</w:t>
      </w:r>
    </w:p>
    <w:p w14:paraId="15764DDC"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b/>
          <w:bCs/>
          <w:color w:val="008000"/>
          <w:sz w:val="20"/>
          <w:szCs w:val="20"/>
        </w:rPr>
        <w:t>from</w:t>
      </w:r>
      <w:r w:rsidRPr="00D608D3">
        <w:rPr>
          <w:rFonts w:ascii="Courier New" w:eastAsia="Times New Roman" w:hAnsi="Courier New" w:cs="Courier New"/>
          <w:color w:val="212121"/>
          <w:sz w:val="20"/>
          <w:szCs w:val="20"/>
        </w:rPr>
        <w:t xml:space="preserve"> sklearn.preprocessing </w:t>
      </w:r>
      <w:r w:rsidRPr="00D608D3">
        <w:rPr>
          <w:rFonts w:ascii="Courier New" w:eastAsia="Times New Roman" w:hAnsi="Courier New" w:cs="Courier New"/>
          <w:b/>
          <w:bCs/>
          <w:color w:val="008000"/>
          <w:sz w:val="20"/>
          <w:szCs w:val="20"/>
        </w:rPr>
        <w:t>import</w:t>
      </w:r>
      <w:r w:rsidRPr="00D608D3">
        <w:rPr>
          <w:rFonts w:ascii="Courier New" w:eastAsia="Times New Roman" w:hAnsi="Courier New" w:cs="Courier New"/>
          <w:color w:val="212121"/>
          <w:sz w:val="20"/>
          <w:szCs w:val="20"/>
        </w:rPr>
        <w:t xml:space="preserve"> MinMaxScaler</w:t>
      </w:r>
    </w:p>
    <w:p w14:paraId="7695B601"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b/>
          <w:bCs/>
          <w:color w:val="008000"/>
          <w:sz w:val="20"/>
          <w:szCs w:val="20"/>
        </w:rPr>
        <w:t>import</w:t>
      </w:r>
      <w:r w:rsidRPr="00D608D3">
        <w:rPr>
          <w:rFonts w:ascii="Courier New" w:eastAsia="Times New Roman" w:hAnsi="Courier New" w:cs="Courier New"/>
          <w:color w:val="212121"/>
          <w:sz w:val="20"/>
          <w:szCs w:val="20"/>
        </w:rPr>
        <w:t xml:space="preserve"> joblib</w:t>
      </w:r>
    </w:p>
    <w:p w14:paraId="68743055"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i/>
          <w:iCs/>
          <w:color w:val="408080"/>
          <w:sz w:val="20"/>
          <w:szCs w:val="20"/>
        </w:rPr>
        <w:t># ---------- 0) Constants &amp; paths ----------</w:t>
      </w:r>
    </w:p>
    <w:p w14:paraId="4C6F2357"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BASE_DIR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Path</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"/kaggle/input/amazon-eco-friendly-products/"</w:t>
      </w:r>
      <w:r w:rsidRPr="00D608D3">
        <w:rPr>
          <w:rFonts w:ascii="Courier New" w:eastAsia="Times New Roman" w:hAnsi="Courier New" w:cs="Courier New"/>
          <w:color w:val="0055AA"/>
          <w:sz w:val="20"/>
          <w:szCs w:val="20"/>
        </w:rPr>
        <w:t>)</w:t>
      </w:r>
    </w:p>
    <w:p w14:paraId="5EABA11D"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BASE_DIR2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Path</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"/kaggle/working/"</w:t>
      </w:r>
      <w:r w:rsidRPr="00D608D3">
        <w:rPr>
          <w:rFonts w:ascii="Courier New" w:eastAsia="Times New Roman" w:hAnsi="Courier New" w:cs="Courier New"/>
          <w:color w:val="0055AA"/>
          <w:sz w:val="20"/>
          <w:szCs w:val="20"/>
        </w:rPr>
        <w:t>)</w:t>
      </w:r>
    </w:p>
    <w:p w14:paraId="7950AD93"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BASE_DIR</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mkdir</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parents</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b/>
          <w:bCs/>
          <w:color w:val="008000"/>
          <w:sz w:val="20"/>
          <w:szCs w:val="20"/>
        </w:rPr>
        <w:t>True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exist_ok</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b/>
          <w:bCs/>
          <w:color w:val="008000"/>
          <w:sz w:val="20"/>
          <w:szCs w:val="20"/>
        </w:rPr>
        <w:t>True</w:t>
      </w:r>
      <w:r w:rsidRPr="00D608D3">
        <w:rPr>
          <w:rFonts w:ascii="Courier New" w:eastAsia="Times New Roman" w:hAnsi="Courier New" w:cs="Courier New"/>
          <w:color w:val="0055AA"/>
          <w:sz w:val="20"/>
          <w:szCs w:val="20"/>
        </w:rPr>
        <w:t>)</w:t>
      </w:r>
    </w:p>
    <w:p w14:paraId="271FCAA7"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09AE3207"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RAW_CSV_PATH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BASE_DIR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"amazon_eco-friendly_products.csv"</w:t>
      </w:r>
    </w:p>
    <w:p w14:paraId="7AC1E359"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CLEAN_CSV_PATH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BASE_DIR2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"eco_products_clean.csv"</w:t>
      </w:r>
    </w:p>
    <w:p w14:paraId="7B3BBEFF"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TFIDF_PATH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BASE_DIR2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"tfidf_vectorizer.joblib"</w:t>
      </w:r>
    </w:p>
    <w:p w14:paraId="3E1B2B9B"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SIM_MATRIX_PATH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BASE_DIR2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"cosine_similarity.npy"</w:t>
      </w:r>
    </w:p>
    <w:p w14:paraId="3364B399"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MODEL_SCRIPT_PATH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BASE_DIR2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"ecoreco_recommender.py"</w:t>
      </w:r>
    </w:p>
    <w:p w14:paraId="394AC9B4"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README_PATH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BASE_DIR2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"README_EcoReco.md"</w:t>
      </w:r>
    </w:p>
    <w:p w14:paraId="0528BF0F"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07364C90"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4923E6EF"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df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pd</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read_csv</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RAW_CSV_PATH</w:t>
      </w:r>
      <w:r w:rsidRPr="00D608D3">
        <w:rPr>
          <w:rFonts w:ascii="Courier New" w:eastAsia="Times New Roman" w:hAnsi="Courier New" w:cs="Courier New"/>
          <w:color w:val="0055AA"/>
          <w:sz w:val="20"/>
          <w:szCs w:val="20"/>
        </w:rPr>
        <w:t>)</w:t>
      </w:r>
    </w:p>
    <w:p w14:paraId="015F48A1"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df</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head</w:t>
      </w:r>
      <w:r w:rsidRPr="00D608D3">
        <w:rPr>
          <w:rFonts w:ascii="Courier New" w:eastAsia="Times New Roman" w:hAnsi="Courier New" w:cs="Courier New"/>
          <w:color w:val="0055AA"/>
          <w:sz w:val="20"/>
          <w:szCs w:val="20"/>
        </w:rPr>
        <w:t>()</w:t>
      </w:r>
    </w:p>
    <w:p w14:paraId="3F71E7E2"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/usr/local/lib/python3.11/dist-packages/pandas/io/formats/format.py:1458: RuntimeWarning: invalid value encountered in greater</w:t>
      </w:r>
    </w:p>
    <w:p w14:paraId="0FD9A711"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has_large_values = (abs_vals &gt; 1e6).any()</w:t>
      </w:r>
    </w:p>
    <w:p w14:paraId="2BEAED93"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/usr/local/lib/python3.11/dist-packages/pandas/io/formats/format.py:1459: RuntimeWarning: invalid value encountered in less</w:t>
      </w:r>
    </w:p>
    <w:p w14:paraId="6EA8F54B"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has_small_values = ((abs_vals &lt; 10 ** (-self.digits)) &amp; (abs_vals &gt; 0)).any()</w:t>
      </w:r>
    </w:p>
    <w:p w14:paraId="62D736BB"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/usr/local/lib/python3.11/dist-packages/pandas/io/formats/format.py:1459: RuntimeWarning: invalid value encountered in greater</w:t>
      </w:r>
    </w:p>
    <w:p w14:paraId="755B80C4"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has_small_values = ((abs_vals &lt; 10 ** (-self.digits)) &amp; (abs_vals &gt; 0)).any()</w:t>
      </w:r>
    </w:p>
    <w:tbl>
      <w:tblPr>
        <w:tblW w:w="11392" w:type="dxa"/>
        <w:tblCellMar>
          <w:top w:w="15" w:type="dxa"/>
          <w:left w:w="15" w:type="dxa"/>
          <w:bottom w:w="15" w:type="dxa"/>
          <w:right w:w="15" w:type="dxa"/>
        </w:tblCellMar>
        <w:tblLook w:val="04A0" w:firstRow="1" w:lastRow="0" w:firstColumn="1" w:lastColumn="0" w:noHBand="0" w:noVBand="1"/>
      </w:tblPr>
      <w:tblGrid>
        <w:gridCol w:w="330"/>
        <w:gridCol w:w="1371"/>
        <w:gridCol w:w="1305"/>
        <w:gridCol w:w="870"/>
        <w:gridCol w:w="1020"/>
        <w:gridCol w:w="890"/>
        <w:gridCol w:w="950"/>
        <w:gridCol w:w="735"/>
        <w:gridCol w:w="710"/>
        <w:gridCol w:w="1300"/>
        <w:gridCol w:w="1770"/>
        <w:gridCol w:w="3500"/>
        <w:gridCol w:w="3030"/>
        <w:gridCol w:w="821"/>
        <w:gridCol w:w="1171"/>
      </w:tblGrid>
      <w:tr w:rsidR="00703BE0" w:rsidRPr="00D608D3" w14:paraId="5BF8271B" w14:textId="77777777" w:rsidTr="00703BE0">
        <w:trPr>
          <w:trHeight w:val="581"/>
          <w:tblHeader/>
        </w:trPr>
        <w:tc>
          <w:tcPr>
            <w:tcW w:w="0" w:type="auto"/>
            <w:tcBorders>
              <w:top w:val="nil"/>
              <w:left w:val="nil"/>
              <w:bottom w:val="nil"/>
              <w:right w:val="nil"/>
            </w:tcBorders>
            <w:tcMar>
              <w:top w:w="120" w:type="dxa"/>
              <w:left w:w="120" w:type="dxa"/>
              <w:bottom w:w="120" w:type="dxa"/>
              <w:right w:w="120" w:type="dxa"/>
            </w:tcMar>
            <w:vAlign w:val="center"/>
            <w:hideMark/>
          </w:tcPr>
          <w:p w14:paraId="5267E16D" w14:textId="77777777" w:rsidR="00AC74AF" w:rsidRPr="00D608D3" w:rsidRDefault="00AC74AF" w:rsidP="00AC74AF">
            <w:pPr>
              <w:spacing w:after="0" w:line="240" w:lineRule="auto"/>
              <w:ind w:firstLine="0"/>
              <w:rPr>
                <w:rFonts w:eastAsia="Times New Roman" w:cs="Times New Roman"/>
                <w:szCs w:val="20"/>
              </w:rPr>
            </w:pPr>
          </w:p>
        </w:tc>
        <w:tc>
          <w:tcPr>
            <w:tcW w:w="0" w:type="auto"/>
            <w:tcBorders>
              <w:top w:val="nil"/>
              <w:left w:val="nil"/>
              <w:bottom w:val="nil"/>
              <w:right w:val="nil"/>
            </w:tcBorders>
            <w:tcMar>
              <w:top w:w="120" w:type="dxa"/>
              <w:left w:w="120" w:type="dxa"/>
              <w:bottom w:w="120" w:type="dxa"/>
              <w:right w:w="120" w:type="dxa"/>
            </w:tcMar>
            <w:vAlign w:val="center"/>
            <w:hideMark/>
          </w:tcPr>
          <w:p w14:paraId="7640071C"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id</w:t>
            </w:r>
          </w:p>
        </w:tc>
        <w:tc>
          <w:tcPr>
            <w:tcW w:w="0" w:type="auto"/>
            <w:tcBorders>
              <w:top w:val="nil"/>
              <w:left w:val="nil"/>
              <w:bottom w:val="nil"/>
              <w:right w:val="nil"/>
            </w:tcBorders>
            <w:tcMar>
              <w:top w:w="120" w:type="dxa"/>
              <w:left w:w="120" w:type="dxa"/>
              <w:bottom w:w="120" w:type="dxa"/>
              <w:right w:w="120" w:type="dxa"/>
            </w:tcMar>
            <w:vAlign w:val="center"/>
            <w:hideMark/>
          </w:tcPr>
          <w:p w14:paraId="115DA853"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title</w:t>
            </w:r>
          </w:p>
        </w:tc>
        <w:tc>
          <w:tcPr>
            <w:tcW w:w="0" w:type="auto"/>
            <w:tcBorders>
              <w:top w:val="nil"/>
              <w:left w:val="nil"/>
              <w:bottom w:val="nil"/>
              <w:right w:val="nil"/>
            </w:tcBorders>
            <w:tcMar>
              <w:top w:w="120" w:type="dxa"/>
              <w:left w:w="120" w:type="dxa"/>
              <w:bottom w:w="120" w:type="dxa"/>
              <w:right w:w="120" w:type="dxa"/>
            </w:tcMar>
            <w:vAlign w:val="center"/>
            <w:hideMark/>
          </w:tcPr>
          <w:p w14:paraId="510F2209"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name</w:t>
            </w:r>
          </w:p>
        </w:tc>
        <w:tc>
          <w:tcPr>
            <w:tcW w:w="0" w:type="auto"/>
            <w:tcBorders>
              <w:top w:val="nil"/>
              <w:left w:val="nil"/>
              <w:bottom w:val="nil"/>
              <w:right w:val="nil"/>
            </w:tcBorders>
            <w:tcMar>
              <w:top w:w="120" w:type="dxa"/>
              <w:left w:w="120" w:type="dxa"/>
              <w:bottom w:w="120" w:type="dxa"/>
              <w:right w:w="120" w:type="dxa"/>
            </w:tcMar>
            <w:vAlign w:val="center"/>
            <w:hideMark/>
          </w:tcPr>
          <w:p w14:paraId="4C99A1B7"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category</w:t>
            </w:r>
          </w:p>
        </w:tc>
        <w:tc>
          <w:tcPr>
            <w:tcW w:w="0" w:type="auto"/>
            <w:tcBorders>
              <w:top w:val="nil"/>
              <w:left w:val="nil"/>
              <w:bottom w:val="nil"/>
              <w:right w:val="nil"/>
            </w:tcBorders>
            <w:tcMar>
              <w:top w:w="120" w:type="dxa"/>
              <w:left w:w="120" w:type="dxa"/>
              <w:bottom w:w="120" w:type="dxa"/>
              <w:right w:w="120" w:type="dxa"/>
            </w:tcMar>
            <w:vAlign w:val="center"/>
            <w:hideMark/>
          </w:tcPr>
          <w:p w14:paraId="3CDDB948"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material</w:t>
            </w:r>
          </w:p>
        </w:tc>
        <w:tc>
          <w:tcPr>
            <w:tcW w:w="0" w:type="auto"/>
            <w:tcBorders>
              <w:top w:val="nil"/>
              <w:left w:val="nil"/>
              <w:bottom w:val="nil"/>
              <w:right w:val="nil"/>
            </w:tcBorders>
            <w:tcMar>
              <w:top w:w="120" w:type="dxa"/>
              <w:left w:w="120" w:type="dxa"/>
              <w:bottom w:w="120" w:type="dxa"/>
              <w:right w:w="120" w:type="dxa"/>
            </w:tcMar>
            <w:vAlign w:val="center"/>
            <w:hideMark/>
          </w:tcPr>
          <w:p w14:paraId="2119C3CB"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brand</w:t>
            </w:r>
          </w:p>
        </w:tc>
        <w:tc>
          <w:tcPr>
            <w:tcW w:w="0" w:type="auto"/>
            <w:tcBorders>
              <w:top w:val="nil"/>
              <w:left w:val="nil"/>
              <w:bottom w:val="nil"/>
              <w:right w:val="nil"/>
            </w:tcBorders>
            <w:tcMar>
              <w:top w:w="120" w:type="dxa"/>
              <w:left w:w="120" w:type="dxa"/>
              <w:bottom w:w="120" w:type="dxa"/>
              <w:right w:w="120" w:type="dxa"/>
            </w:tcMar>
            <w:vAlign w:val="center"/>
            <w:hideMark/>
          </w:tcPr>
          <w:p w14:paraId="747904E8"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price</w:t>
            </w:r>
          </w:p>
        </w:tc>
        <w:tc>
          <w:tcPr>
            <w:tcW w:w="0" w:type="auto"/>
            <w:tcBorders>
              <w:top w:val="nil"/>
              <w:left w:val="nil"/>
              <w:bottom w:val="nil"/>
              <w:right w:val="nil"/>
            </w:tcBorders>
            <w:tcMar>
              <w:top w:w="120" w:type="dxa"/>
              <w:left w:w="120" w:type="dxa"/>
              <w:bottom w:w="120" w:type="dxa"/>
              <w:right w:w="120" w:type="dxa"/>
            </w:tcMar>
            <w:vAlign w:val="center"/>
            <w:hideMark/>
          </w:tcPr>
          <w:p w14:paraId="61BE2107"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rating</w:t>
            </w:r>
          </w:p>
        </w:tc>
        <w:tc>
          <w:tcPr>
            <w:tcW w:w="0" w:type="auto"/>
            <w:tcBorders>
              <w:top w:val="nil"/>
              <w:left w:val="nil"/>
              <w:bottom w:val="nil"/>
              <w:right w:val="nil"/>
            </w:tcBorders>
            <w:tcMar>
              <w:top w:w="120" w:type="dxa"/>
              <w:left w:w="120" w:type="dxa"/>
              <w:bottom w:w="120" w:type="dxa"/>
              <w:right w:w="120" w:type="dxa"/>
            </w:tcMar>
            <w:vAlign w:val="center"/>
            <w:hideMark/>
          </w:tcPr>
          <w:p w14:paraId="56060759"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reviewsCount</w:t>
            </w:r>
          </w:p>
        </w:tc>
        <w:tc>
          <w:tcPr>
            <w:tcW w:w="0" w:type="auto"/>
            <w:tcBorders>
              <w:top w:val="nil"/>
              <w:left w:val="nil"/>
              <w:bottom w:val="nil"/>
              <w:right w:val="nil"/>
            </w:tcBorders>
            <w:tcMar>
              <w:top w:w="120" w:type="dxa"/>
              <w:left w:w="120" w:type="dxa"/>
              <w:bottom w:w="120" w:type="dxa"/>
              <w:right w:w="120" w:type="dxa"/>
            </w:tcMar>
            <w:vAlign w:val="center"/>
            <w:hideMark/>
          </w:tcPr>
          <w:p w14:paraId="4054BA33"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description</w:t>
            </w:r>
          </w:p>
        </w:tc>
        <w:tc>
          <w:tcPr>
            <w:tcW w:w="0" w:type="auto"/>
            <w:tcBorders>
              <w:top w:val="nil"/>
              <w:left w:val="nil"/>
              <w:bottom w:val="nil"/>
              <w:right w:val="nil"/>
            </w:tcBorders>
            <w:tcMar>
              <w:top w:w="120" w:type="dxa"/>
              <w:left w:w="120" w:type="dxa"/>
              <w:bottom w:w="120" w:type="dxa"/>
              <w:right w:w="120" w:type="dxa"/>
            </w:tcMar>
            <w:vAlign w:val="center"/>
            <w:hideMark/>
          </w:tcPr>
          <w:p w14:paraId="0D77FA57"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url</w:t>
            </w:r>
          </w:p>
        </w:tc>
        <w:tc>
          <w:tcPr>
            <w:tcW w:w="0" w:type="auto"/>
            <w:tcBorders>
              <w:top w:val="nil"/>
              <w:left w:val="nil"/>
              <w:bottom w:val="nil"/>
              <w:right w:val="nil"/>
            </w:tcBorders>
            <w:tcMar>
              <w:top w:w="120" w:type="dxa"/>
              <w:left w:w="120" w:type="dxa"/>
              <w:bottom w:w="120" w:type="dxa"/>
              <w:right w:w="120" w:type="dxa"/>
            </w:tcMar>
            <w:vAlign w:val="center"/>
            <w:hideMark/>
          </w:tcPr>
          <w:p w14:paraId="4ECB9DD7"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img_url</w:t>
            </w:r>
          </w:p>
        </w:tc>
        <w:tc>
          <w:tcPr>
            <w:tcW w:w="0" w:type="auto"/>
            <w:tcBorders>
              <w:top w:val="nil"/>
              <w:left w:val="nil"/>
              <w:bottom w:val="nil"/>
              <w:right w:val="nil"/>
            </w:tcBorders>
            <w:tcMar>
              <w:top w:w="120" w:type="dxa"/>
              <w:left w:w="120" w:type="dxa"/>
              <w:bottom w:w="120" w:type="dxa"/>
              <w:right w:w="120" w:type="dxa"/>
            </w:tcMar>
            <w:vAlign w:val="center"/>
            <w:hideMark/>
          </w:tcPr>
          <w:p w14:paraId="747330D2"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inStock</w:t>
            </w:r>
          </w:p>
        </w:tc>
        <w:tc>
          <w:tcPr>
            <w:tcW w:w="0" w:type="auto"/>
            <w:tcBorders>
              <w:top w:val="nil"/>
              <w:left w:val="nil"/>
              <w:bottom w:val="nil"/>
              <w:right w:val="nil"/>
            </w:tcBorders>
            <w:tcMar>
              <w:top w:w="120" w:type="dxa"/>
              <w:left w:w="120" w:type="dxa"/>
              <w:bottom w:w="120" w:type="dxa"/>
              <w:right w:w="120" w:type="dxa"/>
            </w:tcMar>
            <w:vAlign w:val="center"/>
            <w:hideMark/>
          </w:tcPr>
          <w:p w14:paraId="0224E1D4"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inStockText</w:t>
            </w:r>
          </w:p>
        </w:tc>
      </w:tr>
      <w:tr w:rsidR="00703BE0" w:rsidRPr="00D608D3" w14:paraId="4D80DAD3" w14:textId="77777777" w:rsidTr="00703BE0">
        <w:trPr>
          <w:trHeight w:val="1942"/>
        </w:trPr>
        <w:tc>
          <w:tcPr>
            <w:tcW w:w="0" w:type="auto"/>
            <w:tcBorders>
              <w:top w:val="nil"/>
              <w:left w:val="nil"/>
              <w:bottom w:val="nil"/>
              <w:right w:val="nil"/>
            </w:tcBorders>
            <w:tcMar>
              <w:top w:w="120" w:type="dxa"/>
              <w:left w:w="120" w:type="dxa"/>
              <w:bottom w:w="120" w:type="dxa"/>
              <w:right w:w="120" w:type="dxa"/>
            </w:tcMar>
            <w:vAlign w:val="center"/>
            <w:hideMark/>
          </w:tcPr>
          <w:p w14:paraId="5A010D47"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0</w:t>
            </w:r>
          </w:p>
        </w:tc>
        <w:tc>
          <w:tcPr>
            <w:tcW w:w="0" w:type="auto"/>
            <w:tcBorders>
              <w:top w:val="nil"/>
              <w:left w:val="nil"/>
              <w:bottom w:val="nil"/>
              <w:right w:val="nil"/>
            </w:tcBorders>
            <w:tcMar>
              <w:top w:w="120" w:type="dxa"/>
              <w:left w:w="120" w:type="dxa"/>
              <w:bottom w:w="120" w:type="dxa"/>
              <w:right w:w="120" w:type="dxa"/>
            </w:tcMar>
            <w:vAlign w:val="center"/>
            <w:hideMark/>
          </w:tcPr>
          <w:p w14:paraId="75673EC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B0CWH366KJ</w:t>
            </w:r>
          </w:p>
        </w:tc>
        <w:tc>
          <w:tcPr>
            <w:tcW w:w="0" w:type="auto"/>
            <w:tcBorders>
              <w:top w:val="nil"/>
              <w:left w:val="nil"/>
              <w:bottom w:val="nil"/>
              <w:right w:val="nil"/>
            </w:tcBorders>
            <w:tcMar>
              <w:top w:w="120" w:type="dxa"/>
              <w:left w:w="120" w:type="dxa"/>
              <w:bottom w:w="120" w:type="dxa"/>
              <w:right w:w="120" w:type="dxa"/>
            </w:tcMar>
            <w:vAlign w:val="center"/>
            <w:hideMark/>
          </w:tcPr>
          <w:p w14:paraId="14E1086E"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Agfabric Natural Jute Erosion Control, 16yard(...</w:t>
            </w:r>
          </w:p>
        </w:tc>
        <w:tc>
          <w:tcPr>
            <w:tcW w:w="0" w:type="auto"/>
            <w:tcBorders>
              <w:top w:val="nil"/>
              <w:left w:val="nil"/>
              <w:bottom w:val="nil"/>
              <w:right w:val="nil"/>
            </w:tcBorders>
            <w:tcMar>
              <w:top w:w="120" w:type="dxa"/>
              <w:left w:w="120" w:type="dxa"/>
              <w:bottom w:w="120" w:type="dxa"/>
              <w:right w:w="120" w:type="dxa"/>
            </w:tcMar>
            <w:vAlign w:val="center"/>
            <w:hideMark/>
          </w:tcPr>
          <w:p w14:paraId="180D223B"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Weed Barrier Fabric</w:t>
            </w:r>
          </w:p>
        </w:tc>
        <w:tc>
          <w:tcPr>
            <w:tcW w:w="0" w:type="auto"/>
            <w:tcBorders>
              <w:top w:val="nil"/>
              <w:left w:val="nil"/>
              <w:bottom w:val="nil"/>
              <w:right w:val="nil"/>
            </w:tcBorders>
            <w:tcMar>
              <w:top w:w="120" w:type="dxa"/>
              <w:left w:w="120" w:type="dxa"/>
              <w:bottom w:w="120" w:type="dxa"/>
              <w:right w:w="120" w:type="dxa"/>
            </w:tcMar>
            <w:vAlign w:val="center"/>
            <w:hideMark/>
          </w:tcPr>
          <w:p w14:paraId="4AE6E2B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Patio, Lawn &amp; Garden</w:t>
            </w:r>
          </w:p>
        </w:tc>
        <w:tc>
          <w:tcPr>
            <w:tcW w:w="0" w:type="auto"/>
            <w:tcBorders>
              <w:top w:val="nil"/>
              <w:left w:val="nil"/>
              <w:bottom w:val="nil"/>
              <w:right w:val="nil"/>
            </w:tcBorders>
            <w:tcMar>
              <w:top w:w="120" w:type="dxa"/>
              <w:left w:w="120" w:type="dxa"/>
              <w:bottom w:w="120" w:type="dxa"/>
              <w:right w:w="120" w:type="dxa"/>
            </w:tcMar>
            <w:vAlign w:val="center"/>
            <w:hideMark/>
          </w:tcPr>
          <w:p w14:paraId="1695341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NaN</w:t>
            </w:r>
          </w:p>
        </w:tc>
        <w:tc>
          <w:tcPr>
            <w:tcW w:w="0" w:type="auto"/>
            <w:tcBorders>
              <w:top w:val="nil"/>
              <w:left w:val="nil"/>
              <w:bottom w:val="nil"/>
              <w:right w:val="nil"/>
            </w:tcBorders>
            <w:tcMar>
              <w:top w:w="120" w:type="dxa"/>
              <w:left w:w="120" w:type="dxa"/>
              <w:bottom w:w="120" w:type="dxa"/>
              <w:right w:w="120" w:type="dxa"/>
            </w:tcMar>
            <w:vAlign w:val="center"/>
            <w:hideMark/>
          </w:tcPr>
          <w:p w14:paraId="74FB4DF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Agfabric</w:t>
            </w:r>
          </w:p>
        </w:tc>
        <w:tc>
          <w:tcPr>
            <w:tcW w:w="0" w:type="auto"/>
            <w:tcBorders>
              <w:top w:val="nil"/>
              <w:left w:val="nil"/>
              <w:bottom w:val="nil"/>
              <w:right w:val="nil"/>
            </w:tcBorders>
            <w:tcMar>
              <w:top w:w="120" w:type="dxa"/>
              <w:left w:w="120" w:type="dxa"/>
              <w:bottom w:w="120" w:type="dxa"/>
              <w:right w:w="120" w:type="dxa"/>
            </w:tcMar>
            <w:vAlign w:val="center"/>
            <w:hideMark/>
          </w:tcPr>
          <w:p w14:paraId="67EBA645"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$87.3</w:t>
            </w:r>
          </w:p>
        </w:tc>
        <w:tc>
          <w:tcPr>
            <w:tcW w:w="0" w:type="auto"/>
            <w:tcBorders>
              <w:top w:val="nil"/>
              <w:left w:val="nil"/>
              <w:bottom w:val="nil"/>
              <w:right w:val="nil"/>
            </w:tcBorders>
            <w:tcMar>
              <w:top w:w="120" w:type="dxa"/>
              <w:left w:w="120" w:type="dxa"/>
              <w:bottom w:w="120" w:type="dxa"/>
              <w:right w:w="120" w:type="dxa"/>
            </w:tcMar>
            <w:vAlign w:val="center"/>
            <w:hideMark/>
          </w:tcPr>
          <w:p w14:paraId="56568A4B"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NaN</w:t>
            </w:r>
          </w:p>
        </w:tc>
        <w:tc>
          <w:tcPr>
            <w:tcW w:w="0" w:type="auto"/>
            <w:tcBorders>
              <w:top w:val="nil"/>
              <w:left w:val="nil"/>
              <w:bottom w:val="nil"/>
              <w:right w:val="nil"/>
            </w:tcBorders>
            <w:tcMar>
              <w:top w:w="120" w:type="dxa"/>
              <w:left w:w="120" w:type="dxa"/>
              <w:bottom w:w="120" w:type="dxa"/>
              <w:right w:w="120" w:type="dxa"/>
            </w:tcMar>
            <w:vAlign w:val="center"/>
            <w:hideMark/>
          </w:tcPr>
          <w:p w14:paraId="5104484B"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NaN</w:t>
            </w:r>
          </w:p>
        </w:tc>
        <w:tc>
          <w:tcPr>
            <w:tcW w:w="0" w:type="auto"/>
            <w:tcBorders>
              <w:top w:val="nil"/>
              <w:left w:val="nil"/>
              <w:bottom w:val="nil"/>
              <w:right w:val="nil"/>
            </w:tcBorders>
            <w:tcMar>
              <w:top w:w="120" w:type="dxa"/>
              <w:left w:w="120" w:type="dxa"/>
              <w:bottom w:w="120" w:type="dxa"/>
              <w:right w:w="120" w:type="dxa"/>
            </w:tcMar>
            <w:vAlign w:val="center"/>
            <w:hideMark/>
          </w:tcPr>
          <w:p w14:paraId="2C56586A"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Protect your yard and garden with our biodegra...</w:t>
            </w:r>
          </w:p>
        </w:tc>
        <w:tc>
          <w:tcPr>
            <w:tcW w:w="0" w:type="auto"/>
            <w:tcBorders>
              <w:top w:val="nil"/>
              <w:left w:val="nil"/>
              <w:bottom w:val="nil"/>
              <w:right w:val="nil"/>
            </w:tcBorders>
            <w:tcMar>
              <w:top w:w="120" w:type="dxa"/>
              <w:left w:w="120" w:type="dxa"/>
              <w:bottom w:w="120" w:type="dxa"/>
              <w:right w:w="120" w:type="dxa"/>
            </w:tcMar>
            <w:vAlign w:val="center"/>
            <w:hideMark/>
          </w:tcPr>
          <w:p w14:paraId="078A94F5"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https://www.amazon.com/dp/B0CWH366KJ</w:t>
            </w:r>
          </w:p>
        </w:tc>
        <w:tc>
          <w:tcPr>
            <w:tcW w:w="0" w:type="auto"/>
            <w:tcBorders>
              <w:top w:val="nil"/>
              <w:left w:val="nil"/>
              <w:bottom w:val="nil"/>
              <w:right w:val="nil"/>
            </w:tcBorders>
            <w:tcMar>
              <w:top w:w="120" w:type="dxa"/>
              <w:left w:w="120" w:type="dxa"/>
              <w:bottom w:w="120" w:type="dxa"/>
              <w:right w:w="120" w:type="dxa"/>
            </w:tcMar>
            <w:vAlign w:val="center"/>
            <w:hideMark/>
          </w:tcPr>
          <w:p w14:paraId="6A812230"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https://m.media-amazon.com/images/I/71t3FD5KjH...</w:t>
            </w:r>
          </w:p>
        </w:tc>
        <w:tc>
          <w:tcPr>
            <w:tcW w:w="0" w:type="auto"/>
            <w:tcBorders>
              <w:top w:val="nil"/>
              <w:left w:val="nil"/>
              <w:bottom w:val="nil"/>
              <w:right w:val="nil"/>
            </w:tcBorders>
            <w:tcMar>
              <w:top w:w="120" w:type="dxa"/>
              <w:left w:w="120" w:type="dxa"/>
              <w:bottom w:w="120" w:type="dxa"/>
              <w:right w:w="120" w:type="dxa"/>
            </w:tcMar>
            <w:vAlign w:val="center"/>
            <w:hideMark/>
          </w:tcPr>
          <w:p w14:paraId="77098B90"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True</w:t>
            </w:r>
          </w:p>
        </w:tc>
        <w:tc>
          <w:tcPr>
            <w:tcW w:w="0" w:type="auto"/>
            <w:tcBorders>
              <w:top w:val="nil"/>
              <w:left w:val="nil"/>
              <w:bottom w:val="nil"/>
              <w:right w:val="nil"/>
            </w:tcBorders>
            <w:tcMar>
              <w:top w:w="120" w:type="dxa"/>
              <w:left w:w="120" w:type="dxa"/>
              <w:bottom w:w="120" w:type="dxa"/>
              <w:right w:w="120" w:type="dxa"/>
            </w:tcMar>
            <w:vAlign w:val="center"/>
            <w:hideMark/>
          </w:tcPr>
          <w:p w14:paraId="443C0461"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Only 5 left in stock - order soon.</w:t>
            </w:r>
          </w:p>
        </w:tc>
      </w:tr>
      <w:tr w:rsidR="00703BE0" w:rsidRPr="00D608D3" w14:paraId="2F1D1E10" w14:textId="77777777" w:rsidTr="00703BE0">
        <w:trPr>
          <w:trHeight w:val="778"/>
        </w:trPr>
        <w:tc>
          <w:tcPr>
            <w:tcW w:w="0" w:type="auto"/>
            <w:tcBorders>
              <w:top w:val="nil"/>
              <w:left w:val="nil"/>
              <w:bottom w:val="nil"/>
              <w:right w:val="nil"/>
            </w:tcBorders>
            <w:tcMar>
              <w:top w:w="120" w:type="dxa"/>
              <w:left w:w="120" w:type="dxa"/>
              <w:bottom w:w="120" w:type="dxa"/>
              <w:right w:w="120" w:type="dxa"/>
            </w:tcMar>
            <w:vAlign w:val="center"/>
            <w:hideMark/>
          </w:tcPr>
          <w:p w14:paraId="6357A578"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1</w:t>
            </w:r>
          </w:p>
        </w:tc>
        <w:tc>
          <w:tcPr>
            <w:tcW w:w="0" w:type="auto"/>
            <w:tcBorders>
              <w:top w:val="nil"/>
              <w:left w:val="nil"/>
              <w:bottom w:val="nil"/>
              <w:right w:val="nil"/>
            </w:tcBorders>
            <w:tcMar>
              <w:top w:w="120" w:type="dxa"/>
              <w:left w:w="120" w:type="dxa"/>
              <w:bottom w:w="120" w:type="dxa"/>
              <w:right w:w="120" w:type="dxa"/>
            </w:tcMar>
            <w:vAlign w:val="center"/>
            <w:hideMark/>
          </w:tcPr>
          <w:p w14:paraId="3473DE1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B086L692VC</w:t>
            </w:r>
          </w:p>
        </w:tc>
        <w:tc>
          <w:tcPr>
            <w:tcW w:w="0" w:type="auto"/>
            <w:tcBorders>
              <w:top w:val="nil"/>
              <w:left w:val="nil"/>
              <w:bottom w:val="nil"/>
              <w:right w:val="nil"/>
            </w:tcBorders>
            <w:tcMar>
              <w:top w:w="120" w:type="dxa"/>
              <w:left w:w="120" w:type="dxa"/>
              <w:bottom w:w="120" w:type="dxa"/>
              <w:right w:w="120" w:type="dxa"/>
            </w:tcMar>
            <w:vAlign w:val="center"/>
            <w:hideMark/>
          </w:tcPr>
          <w:p w14:paraId="5C1CB921"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SAFAVIEH Braided Collection 4' Round Light Blu...</w:t>
            </w:r>
          </w:p>
        </w:tc>
        <w:tc>
          <w:tcPr>
            <w:tcW w:w="0" w:type="auto"/>
            <w:tcBorders>
              <w:top w:val="nil"/>
              <w:left w:val="nil"/>
              <w:bottom w:val="nil"/>
              <w:right w:val="nil"/>
            </w:tcBorders>
            <w:tcMar>
              <w:top w:w="120" w:type="dxa"/>
              <w:left w:w="120" w:type="dxa"/>
              <w:bottom w:w="120" w:type="dxa"/>
              <w:right w:w="120" w:type="dxa"/>
            </w:tcMar>
            <w:vAlign w:val="center"/>
            <w:hideMark/>
          </w:tcPr>
          <w:p w14:paraId="54F7027A"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Area Rugs</w:t>
            </w:r>
          </w:p>
        </w:tc>
        <w:tc>
          <w:tcPr>
            <w:tcW w:w="0" w:type="auto"/>
            <w:tcBorders>
              <w:top w:val="nil"/>
              <w:left w:val="nil"/>
              <w:bottom w:val="nil"/>
              <w:right w:val="nil"/>
            </w:tcBorders>
            <w:tcMar>
              <w:top w:w="120" w:type="dxa"/>
              <w:left w:w="120" w:type="dxa"/>
              <w:bottom w:w="120" w:type="dxa"/>
              <w:right w:w="120" w:type="dxa"/>
            </w:tcMar>
            <w:vAlign w:val="center"/>
            <w:hideMark/>
          </w:tcPr>
          <w:p w14:paraId="2326D3D8"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Home &amp; Kitchen</w:t>
            </w:r>
          </w:p>
        </w:tc>
        <w:tc>
          <w:tcPr>
            <w:tcW w:w="0" w:type="auto"/>
            <w:tcBorders>
              <w:top w:val="nil"/>
              <w:left w:val="nil"/>
              <w:bottom w:val="nil"/>
              <w:right w:val="nil"/>
            </w:tcBorders>
            <w:tcMar>
              <w:top w:w="120" w:type="dxa"/>
              <w:left w:w="120" w:type="dxa"/>
              <w:bottom w:w="120" w:type="dxa"/>
              <w:right w:w="120" w:type="dxa"/>
            </w:tcMar>
            <w:vAlign w:val="center"/>
            <w:hideMark/>
          </w:tcPr>
          <w:p w14:paraId="2399D0E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50%jute, 25% Wool, 25% Cotton</w:t>
            </w:r>
          </w:p>
        </w:tc>
        <w:tc>
          <w:tcPr>
            <w:tcW w:w="0" w:type="auto"/>
            <w:tcBorders>
              <w:top w:val="nil"/>
              <w:left w:val="nil"/>
              <w:bottom w:val="nil"/>
              <w:right w:val="nil"/>
            </w:tcBorders>
            <w:tcMar>
              <w:top w:w="120" w:type="dxa"/>
              <w:left w:w="120" w:type="dxa"/>
              <w:bottom w:w="120" w:type="dxa"/>
              <w:right w:w="120" w:type="dxa"/>
            </w:tcMar>
            <w:vAlign w:val="center"/>
            <w:hideMark/>
          </w:tcPr>
          <w:p w14:paraId="5EF0C433"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Safavieh</w:t>
            </w:r>
          </w:p>
        </w:tc>
        <w:tc>
          <w:tcPr>
            <w:tcW w:w="0" w:type="auto"/>
            <w:tcBorders>
              <w:top w:val="nil"/>
              <w:left w:val="nil"/>
              <w:bottom w:val="nil"/>
              <w:right w:val="nil"/>
            </w:tcBorders>
            <w:tcMar>
              <w:top w:w="120" w:type="dxa"/>
              <w:left w:w="120" w:type="dxa"/>
              <w:bottom w:w="120" w:type="dxa"/>
              <w:right w:w="120" w:type="dxa"/>
            </w:tcMar>
            <w:vAlign w:val="center"/>
            <w:hideMark/>
          </w:tcPr>
          <w:p w14:paraId="55A3C9E5"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$40.63</w:t>
            </w:r>
          </w:p>
        </w:tc>
        <w:tc>
          <w:tcPr>
            <w:tcW w:w="0" w:type="auto"/>
            <w:tcBorders>
              <w:top w:val="nil"/>
              <w:left w:val="nil"/>
              <w:bottom w:val="nil"/>
              <w:right w:val="nil"/>
            </w:tcBorders>
            <w:tcMar>
              <w:top w:w="120" w:type="dxa"/>
              <w:left w:w="120" w:type="dxa"/>
              <w:bottom w:w="120" w:type="dxa"/>
              <w:right w:w="120" w:type="dxa"/>
            </w:tcMar>
            <w:vAlign w:val="center"/>
            <w:hideMark/>
          </w:tcPr>
          <w:p w14:paraId="07852937"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4.2</w:t>
            </w:r>
          </w:p>
        </w:tc>
        <w:tc>
          <w:tcPr>
            <w:tcW w:w="0" w:type="auto"/>
            <w:tcBorders>
              <w:top w:val="nil"/>
              <w:left w:val="nil"/>
              <w:bottom w:val="nil"/>
              <w:right w:val="nil"/>
            </w:tcBorders>
            <w:tcMar>
              <w:top w:w="120" w:type="dxa"/>
              <w:left w:w="120" w:type="dxa"/>
              <w:bottom w:w="120" w:type="dxa"/>
              <w:right w:w="120" w:type="dxa"/>
            </w:tcMar>
            <w:vAlign w:val="center"/>
            <w:hideMark/>
          </w:tcPr>
          <w:p w14:paraId="1A8AE059"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59.0</w:t>
            </w:r>
          </w:p>
        </w:tc>
        <w:tc>
          <w:tcPr>
            <w:tcW w:w="0" w:type="auto"/>
            <w:tcBorders>
              <w:top w:val="nil"/>
              <w:left w:val="nil"/>
              <w:bottom w:val="nil"/>
              <w:right w:val="nil"/>
            </w:tcBorders>
            <w:tcMar>
              <w:top w:w="120" w:type="dxa"/>
              <w:left w:w="120" w:type="dxa"/>
              <w:bottom w:w="120" w:type="dxa"/>
              <w:right w:w="120" w:type="dxa"/>
            </w:tcMar>
            <w:vAlign w:val="center"/>
            <w:hideMark/>
          </w:tcPr>
          <w:p w14:paraId="5CCD871A"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Country style is perfect for a casual cottage ...</w:t>
            </w:r>
          </w:p>
        </w:tc>
        <w:tc>
          <w:tcPr>
            <w:tcW w:w="0" w:type="auto"/>
            <w:tcBorders>
              <w:top w:val="nil"/>
              <w:left w:val="nil"/>
              <w:bottom w:val="nil"/>
              <w:right w:val="nil"/>
            </w:tcBorders>
            <w:tcMar>
              <w:top w:w="120" w:type="dxa"/>
              <w:left w:w="120" w:type="dxa"/>
              <w:bottom w:w="120" w:type="dxa"/>
              <w:right w:w="120" w:type="dxa"/>
            </w:tcMar>
            <w:vAlign w:val="center"/>
            <w:hideMark/>
          </w:tcPr>
          <w:p w14:paraId="53C4E94E"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https://www.amazon.com/dp/B086L692VC</w:t>
            </w:r>
          </w:p>
        </w:tc>
        <w:tc>
          <w:tcPr>
            <w:tcW w:w="0" w:type="auto"/>
            <w:tcBorders>
              <w:top w:val="nil"/>
              <w:left w:val="nil"/>
              <w:bottom w:val="nil"/>
              <w:right w:val="nil"/>
            </w:tcBorders>
            <w:tcMar>
              <w:top w:w="120" w:type="dxa"/>
              <w:left w:w="120" w:type="dxa"/>
              <w:bottom w:w="120" w:type="dxa"/>
              <w:right w:w="120" w:type="dxa"/>
            </w:tcMar>
            <w:vAlign w:val="center"/>
            <w:hideMark/>
          </w:tcPr>
          <w:p w14:paraId="44372EA7"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https://m.media-amazon.com/images/I/A1Q73Cheh2...</w:t>
            </w:r>
          </w:p>
        </w:tc>
        <w:tc>
          <w:tcPr>
            <w:tcW w:w="0" w:type="auto"/>
            <w:tcBorders>
              <w:top w:val="nil"/>
              <w:left w:val="nil"/>
              <w:bottom w:val="nil"/>
              <w:right w:val="nil"/>
            </w:tcBorders>
            <w:tcMar>
              <w:top w:w="120" w:type="dxa"/>
              <w:left w:w="120" w:type="dxa"/>
              <w:bottom w:w="120" w:type="dxa"/>
              <w:right w:w="120" w:type="dxa"/>
            </w:tcMar>
            <w:vAlign w:val="center"/>
            <w:hideMark/>
          </w:tcPr>
          <w:p w14:paraId="140583EE"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True</w:t>
            </w:r>
          </w:p>
        </w:tc>
        <w:tc>
          <w:tcPr>
            <w:tcW w:w="0" w:type="auto"/>
            <w:tcBorders>
              <w:top w:val="nil"/>
              <w:left w:val="nil"/>
              <w:bottom w:val="nil"/>
              <w:right w:val="nil"/>
            </w:tcBorders>
            <w:tcMar>
              <w:top w:w="120" w:type="dxa"/>
              <w:left w:w="120" w:type="dxa"/>
              <w:bottom w:w="120" w:type="dxa"/>
              <w:right w:w="120" w:type="dxa"/>
            </w:tcMar>
            <w:vAlign w:val="center"/>
            <w:hideMark/>
          </w:tcPr>
          <w:p w14:paraId="32A2EAF9"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Only 3 left in stock - order soon.</w:t>
            </w:r>
          </w:p>
        </w:tc>
      </w:tr>
      <w:tr w:rsidR="00703BE0" w:rsidRPr="00D608D3" w14:paraId="7141B021" w14:textId="77777777" w:rsidTr="00703BE0">
        <w:trPr>
          <w:trHeight w:val="134"/>
        </w:trPr>
        <w:tc>
          <w:tcPr>
            <w:tcW w:w="0" w:type="auto"/>
            <w:tcBorders>
              <w:top w:val="nil"/>
              <w:left w:val="nil"/>
              <w:bottom w:val="nil"/>
              <w:right w:val="nil"/>
            </w:tcBorders>
            <w:tcMar>
              <w:top w:w="120" w:type="dxa"/>
              <w:left w:w="120" w:type="dxa"/>
              <w:bottom w:w="120" w:type="dxa"/>
              <w:right w:w="120" w:type="dxa"/>
            </w:tcMar>
            <w:vAlign w:val="center"/>
            <w:hideMark/>
          </w:tcPr>
          <w:p w14:paraId="0B1709DB"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lastRenderedPageBreak/>
              <w:t>2</w:t>
            </w:r>
          </w:p>
        </w:tc>
        <w:tc>
          <w:tcPr>
            <w:tcW w:w="0" w:type="auto"/>
            <w:tcBorders>
              <w:top w:val="nil"/>
              <w:left w:val="nil"/>
              <w:bottom w:val="nil"/>
              <w:right w:val="nil"/>
            </w:tcBorders>
            <w:tcMar>
              <w:top w:w="120" w:type="dxa"/>
              <w:left w:w="120" w:type="dxa"/>
              <w:bottom w:w="120" w:type="dxa"/>
              <w:right w:w="120" w:type="dxa"/>
            </w:tcMar>
            <w:vAlign w:val="center"/>
            <w:hideMark/>
          </w:tcPr>
          <w:p w14:paraId="0DE1D953"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B01J6JELTG</w:t>
            </w:r>
          </w:p>
        </w:tc>
        <w:tc>
          <w:tcPr>
            <w:tcW w:w="0" w:type="auto"/>
            <w:tcBorders>
              <w:top w:val="nil"/>
              <w:left w:val="nil"/>
              <w:bottom w:val="nil"/>
              <w:right w:val="nil"/>
            </w:tcBorders>
            <w:tcMar>
              <w:top w:w="120" w:type="dxa"/>
              <w:left w:w="120" w:type="dxa"/>
              <w:bottom w:w="120" w:type="dxa"/>
              <w:right w:w="120" w:type="dxa"/>
            </w:tcMar>
            <w:vAlign w:val="center"/>
            <w:hideMark/>
          </w:tcPr>
          <w:p w14:paraId="2C5AF28F"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Eyeseals 4.0 Sleep Mask – Clear – Moisturizing...</w:t>
            </w:r>
          </w:p>
        </w:tc>
        <w:tc>
          <w:tcPr>
            <w:tcW w:w="0" w:type="auto"/>
            <w:tcBorders>
              <w:top w:val="nil"/>
              <w:left w:val="nil"/>
              <w:bottom w:val="nil"/>
              <w:right w:val="nil"/>
            </w:tcBorders>
            <w:tcMar>
              <w:top w:w="120" w:type="dxa"/>
              <w:left w:w="120" w:type="dxa"/>
              <w:bottom w:w="120" w:type="dxa"/>
              <w:right w:w="120" w:type="dxa"/>
            </w:tcMar>
            <w:vAlign w:val="center"/>
            <w:hideMark/>
          </w:tcPr>
          <w:p w14:paraId="381834A3"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Sleeping Masks</w:t>
            </w:r>
          </w:p>
        </w:tc>
        <w:tc>
          <w:tcPr>
            <w:tcW w:w="0" w:type="auto"/>
            <w:tcBorders>
              <w:top w:val="nil"/>
              <w:left w:val="nil"/>
              <w:bottom w:val="nil"/>
              <w:right w:val="nil"/>
            </w:tcBorders>
            <w:tcMar>
              <w:top w:w="120" w:type="dxa"/>
              <w:left w:w="120" w:type="dxa"/>
              <w:bottom w:w="120" w:type="dxa"/>
              <w:right w:w="120" w:type="dxa"/>
            </w:tcMar>
            <w:vAlign w:val="center"/>
            <w:hideMark/>
          </w:tcPr>
          <w:p w14:paraId="13A81F25"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Health &amp; Household</w:t>
            </w:r>
          </w:p>
        </w:tc>
        <w:tc>
          <w:tcPr>
            <w:tcW w:w="0" w:type="auto"/>
            <w:tcBorders>
              <w:top w:val="nil"/>
              <w:left w:val="nil"/>
              <w:bottom w:val="nil"/>
              <w:right w:val="nil"/>
            </w:tcBorders>
            <w:tcMar>
              <w:top w:w="120" w:type="dxa"/>
              <w:left w:w="120" w:type="dxa"/>
              <w:bottom w:w="120" w:type="dxa"/>
              <w:right w:w="120" w:type="dxa"/>
            </w:tcMar>
            <w:vAlign w:val="center"/>
            <w:hideMark/>
          </w:tcPr>
          <w:p w14:paraId="33BF7E5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Plastic</w:t>
            </w:r>
          </w:p>
        </w:tc>
        <w:tc>
          <w:tcPr>
            <w:tcW w:w="0" w:type="auto"/>
            <w:tcBorders>
              <w:top w:val="nil"/>
              <w:left w:val="nil"/>
              <w:bottom w:val="nil"/>
              <w:right w:val="nil"/>
            </w:tcBorders>
            <w:tcMar>
              <w:top w:w="120" w:type="dxa"/>
              <w:left w:w="120" w:type="dxa"/>
              <w:bottom w:w="120" w:type="dxa"/>
              <w:right w:w="120" w:type="dxa"/>
            </w:tcMar>
            <w:vAlign w:val="center"/>
            <w:hideMark/>
          </w:tcPr>
          <w:p w14:paraId="545DEC40"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EYEECO</w:t>
            </w:r>
          </w:p>
        </w:tc>
        <w:tc>
          <w:tcPr>
            <w:tcW w:w="0" w:type="auto"/>
            <w:tcBorders>
              <w:top w:val="nil"/>
              <w:left w:val="nil"/>
              <w:bottom w:val="nil"/>
              <w:right w:val="nil"/>
            </w:tcBorders>
            <w:tcMar>
              <w:top w:w="120" w:type="dxa"/>
              <w:left w:w="120" w:type="dxa"/>
              <w:bottom w:w="120" w:type="dxa"/>
              <w:right w:w="120" w:type="dxa"/>
            </w:tcMar>
            <w:vAlign w:val="center"/>
            <w:hideMark/>
          </w:tcPr>
          <w:p w14:paraId="323D32A3"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$65.95</w:t>
            </w:r>
          </w:p>
        </w:tc>
        <w:tc>
          <w:tcPr>
            <w:tcW w:w="0" w:type="auto"/>
            <w:tcBorders>
              <w:top w:val="nil"/>
              <w:left w:val="nil"/>
              <w:bottom w:val="nil"/>
              <w:right w:val="nil"/>
            </w:tcBorders>
            <w:tcMar>
              <w:top w:w="120" w:type="dxa"/>
              <w:left w:w="120" w:type="dxa"/>
              <w:bottom w:w="120" w:type="dxa"/>
              <w:right w:w="120" w:type="dxa"/>
            </w:tcMar>
            <w:vAlign w:val="center"/>
            <w:hideMark/>
          </w:tcPr>
          <w:p w14:paraId="70CC5374"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3.7</w:t>
            </w:r>
          </w:p>
        </w:tc>
        <w:tc>
          <w:tcPr>
            <w:tcW w:w="0" w:type="auto"/>
            <w:tcBorders>
              <w:top w:val="nil"/>
              <w:left w:val="nil"/>
              <w:bottom w:val="nil"/>
              <w:right w:val="nil"/>
            </w:tcBorders>
            <w:tcMar>
              <w:top w:w="120" w:type="dxa"/>
              <w:left w:w="120" w:type="dxa"/>
              <w:bottom w:w="120" w:type="dxa"/>
              <w:right w:w="120" w:type="dxa"/>
            </w:tcMar>
            <w:vAlign w:val="center"/>
            <w:hideMark/>
          </w:tcPr>
          <w:p w14:paraId="69AA8AD7"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1075.0</w:t>
            </w:r>
          </w:p>
        </w:tc>
        <w:tc>
          <w:tcPr>
            <w:tcW w:w="0" w:type="auto"/>
            <w:tcBorders>
              <w:top w:val="nil"/>
              <w:left w:val="nil"/>
              <w:bottom w:val="nil"/>
              <w:right w:val="nil"/>
            </w:tcBorders>
            <w:tcMar>
              <w:top w:w="120" w:type="dxa"/>
              <w:left w:w="120" w:type="dxa"/>
              <w:bottom w:w="120" w:type="dxa"/>
              <w:right w:w="120" w:type="dxa"/>
            </w:tcMar>
            <w:vAlign w:val="center"/>
            <w:hideMark/>
          </w:tcPr>
          <w:p w14:paraId="4E9D4421"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Locks moisture in: Eyeseals 4.0 eye mask for d...</w:t>
            </w:r>
          </w:p>
        </w:tc>
        <w:tc>
          <w:tcPr>
            <w:tcW w:w="0" w:type="auto"/>
            <w:tcBorders>
              <w:top w:val="nil"/>
              <w:left w:val="nil"/>
              <w:bottom w:val="nil"/>
              <w:right w:val="nil"/>
            </w:tcBorders>
            <w:tcMar>
              <w:top w:w="120" w:type="dxa"/>
              <w:left w:w="120" w:type="dxa"/>
              <w:bottom w:w="120" w:type="dxa"/>
              <w:right w:w="120" w:type="dxa"/>
            </w:tcMar>
            <w:vAlign w:val="center"/>
            <w:hideMark/>
          </w:tcPr>
          <w:p w14:paraId="024B80A8"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https://www.amazon.com/dp/B01J6JELTG</w:t>
            </w:r>
          </w:p>
        </w:tc>
        <w:tc>
          <w:tcPr>
            <w:tcW w:w="0" w:type="auto"/>
            <w:tcBorders>
              <w:top w:val="nil"/>
              <w:left w:val="nil"/>
              <w:bottom w:val="nil"/>
              <w:right w:val="nil"/>
            </w:tcBorders>
            <w:tcMar>
              <w:top w:w="120" w:type="dxa"/>
              <w:left w:w="120" w:type="dxa"/>
              <w:bottom w:w="120" w:type="dxa"/>
              <w:right w:w="120" w:type="dxa"/>
            </w:tcMar>
            <w:vAlign w:val="center"/>
            <w:hideMark/>
          </w:tcPr>
          <w:p w14:paraId="25935844"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https://m.media-amazon.com/images/I/61Uz393xlp...</w:t>
            </w:r>
          </w:p>
        </w:tc>
        <w:tc>
          <w:tcPr>
            <w:tcW w:w="0" w:type="auto"/>
            <w:tcBorders>
              <w:top w:val="nil"/>
              <w:left w:val="nil"/>
              <w:bottom w:val="nil"/>
              <w:right w:val="nil"/>
            </w:tcBorders>
            <w:tcMar>
              <w:top w:w="120" w:type="dxa"/>
              <w:left w:w="120" w:type="dxa"/>
              <w:bottom w:w="120" w:type="dxa"/>
              <w:right w:w="120" w:type="dxa"/>
            </w:tcMar>
            <w:vAlign w:val="center"/>
            <w:hideMark/>
          </w:tcPr>
          <w:p w14:paraId="20ADFB21"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True</w:t>
            </w:r>
          </w:p>
        </w:tc>
        <w:tc>
          <w:tcPr>
            <w:tcW w:w="0" w:type="auto"/>
            <w:tcBorders>
              <w:top w:val="nil"/>
              <w:left w:val="nil"/>
              <w:bottom w:val="nil"/>
              <w:right w:val="nil"/>
            </w:tcBorders>
            <w:tcMar>
              <w:top w:w="120" w:type="dxa"/>
              <w:left w:w="120" w:type="dxa"/>
              <w:bottom w:w="120" w:type="dxa"/>
              <w:right w:w="120" w:type="dxa"/>
            </w:tcMar>
            <w:vAlign w:val="center"/>
            <w:hideMark/>
          </w:tcPr>
          <w:p w14:paraId="4D87E3F9"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NaN</w:t>
            </w:r>
          </w:p>
        </w:tc>
      </w:tr>
      <w:tr w:rsidR="00703BE0" w:rsidRPr="00D608D3" w14:paraId="283D83A4" w14:textId="77777777" w:rsidTr="00703BE0">
        <w:trPr>
          <w:trHeight w:val="134"/>
        </w:trPr>
        <w:tc>
          <w:tcPr>
            <w:tcW w:w="0" w:type="auto"/>
            <w:tcBorders>
              <w:top w:val="nil"/>
              <w:left w:val="nil"/>
              <w:bottom w:val="nil"/>
              <w:right w:val="nil"/>
            </w:tcBorders>
            <w:tcMar>
              <w:top w:w="120" w:type="dxa"/>
              <w:left w:w="120" w:type="dxa"/>
              <w:bottom w:w="120" w:type="dxa"/>
              <w:right w:w="120" w:type="dxa"/>
            </w:tcMar>
            <w:vAlign w:val="center"/>
            <w:hideMark/>
          </w:tcPr>
          <w:p w14:paraId="000ED8AE"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3</w:t>
            </w:r>
          </w:p>
        </w:tc>
        <w:tc>
          <w:tcPr>
            <w:tcW w:w="0" w:type="auto"/>
            <w:tcBorders>
              <w:top w:val="nil"/>
              <w:left w:val="nil"/>
              <w:bottom w:val="nil"/>
              <w:right w:val="nil"/>
            </w:tcBorders>
            <w:tcMar>
              <w:top w:w="120" w:type="dxa"/>
              <w:left w:w="120" w:type="dxa"/>
              <w:bottom w:w="120" w:type="dxa"/>
              <w:right w:w="120" w:type="dxa"/>
            </w:tcMar>
            <w:vAlign w:val="center"/>
            <w:hideMark/>
          </w:tcPr>
          <w:p w14:paraId="549B33E5"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B07HQSKK36</w:t>
            </w:r>
          </w:p>
        </w:tc>
        <w:tc>
          <w:tcPr>
            <w:tcW w:w="0" w:type="auto"/>
            <w:tcBorders>
              <w:top w:val="nil"/>
              <w:left w:val="nil"/>
              <w:bottom w:val="nil"/>
              <w:right w:val="nil"/>
            </w:tcBorders>
            <w:tcMar>
              <w:top w:w="120" w:type="dxa"/>
              <w:left w:w="120" w:type="dxa"/>
              <w:bottom w:w="120" w:type="dxa"/>
              <w:right w:w="120" w:type="dxa"/>
            </w:tcMar>
            <w:vAlign w:val="center"/>
            <w:hideMark/>
          </w:tcPr>
          <w:p w14:paraId="6122CA3B"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Lucky Monet 25/50/100PCS Burlap Gift Bags Wedd...</w:t>
            </w:r>
          </w:p>
        </w:tc>
        <w:tc>
          <w:tcPr>
            <w:tcW w:w="0" w:type="auto"/>
            <w:tcBorders>
              <w:top w:val="nil"/>
              <w:left w:val="nil"/>
              <w:bottom w:val="nil"/>
              <w:right w:val="nil"/>
            </w:tcBorders>
            <w:tcMar>
              <w:top w:w="120" w:type="dxa"/>
              <w:left w:w="120" w:type="dxa"/>
              <w:bottom w:w="120" w:type="dxa"/>
              <w:right w:w="120" w:type="dxa"/>
            </w:tcMar>
            <w:vAlign w:val="center"/>
            <w:hideMark/>
          </w:tcPr>
          <w:p w14:paraId="0EB5327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Gift Bags</w:t>
            </w:r>
          </w:p>
        </w:tc>
        <w:tc>
          <w:tcPr>
            <w:tcW w:w="0" w:type="auto"/>
            <w:tcBorders>
              <w:top w:val="nil"/>
              <w:left w:val="nil"/>
              <w:bottom w:val="nil"/>
              <w:right w:val="nil"/>
            </w:tcBorders>
            <w:tcMar>
              <w:top w:w="120" w:type="dxa"/>
              <w:left w:w="120" w:type="dxa"/>
              <w:bottom w:w="120" w:type="dxa"/>
              <w:right w:w="120" w:type="dxa"/>
            </w:tcMar>
            <w:vAlign w:val="center"/>
            <w:hideMark/>
          </w:tcPr>
          <w:p w14:paraId="585D004D"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Health &amp; Household</w:t>
            </w:r>
          </w:p>
        </w:tc>
        <w:tc>
          <w:tcPr>
            <w:tcW w:w="0" w:type="auto"/>
            <w:tcBorders>
              <w:top w:val="nil"/>
              <w:left w:val="nil"/>
              <w:bottom w:val="nil"/>
              <w:right w:val="nil"/>
            </w:tcBorders>
            <w:tcMar>
              <w:top w:w="120" w:type="dxa"/>
              <w:left w:w="120" w:type="dxa"/>
              <w:bottom w:w="120" w:type="dxa"/>
              <w:right w:w="120" w:type="dxa"/>
            </w:tcMar>
            <w:vAlign w:val="center"/>
            <w:hideMark/>
          </w:tcPr>
          <w:p w14:paraId="02E16F5B"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Burlap</w:t>
            </w:r>
          </w:p>
        </w:tc>
        <w:tc>
          <w:tcPr>
            <w:tcW w:w="0" w:type="auto"/>
            <w:tcBorders>
              <w:top w:val="nil"/>
              <w:left w:val="nil"/>
              <w:bottom w:val="nil"/>
              <w:right w:val="nil"/>
            </w:tcBorders>
            <w:tcMar>
              <w:top w:w="120" w:type="dxa"/>
              <w:left w:w="120" w:type="dxa"/>
              <w:bottom w:w="120" w:type="dxa"/>
              <w:right w:w="120" w:type="dxa"/>
            </w:tcMar>
            <w:vAlign w:val="center"/>
            <w:hideMark/>
          </w:tcPr>
          <w:p w14:paraId="1D79A05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Lucky Monet</w:t>
            </w:r>
          </w:p>
        </w:tc>
        <w:tc>
          <w:tcPr>
            <w:tcW w:w="0" w:type="auto"/>
            <w:tcBorders>
              <w:top w:val="nil"/>
              <w:left w:val="nil"/>
              <w:bottom w:val="nil"/>
              <w:right w:val="nil"/>
            </w:tcBorders>
            <w:tcMar>
              <w:top w:w="120" w:type="dxa"/>
              <w:left w:w="120" w:type="dxa"/>
              <w:bottom w:w="120" w:type="dxa"/>
              <w:right w:w="120" w:type="dxa"/>
            </w:tcMar>
            <w:vAlign w:val="center"/>
            <w:hideMark/>
          </w:tcPr>
          <w:p w14:paraId="5E082E59"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$29.99</w:t>
            </w:r>
          </w:p>
        </w:tc>
        <w:tc>
          <w:tcPr>
            <w:tcW w:w="0" w:type="auto"/>
            <w:tcBorders>
              <w:top w:val="nil"/>
              <w:left w:val="nil"/>
              <w:bottom w:val="nil"/>
              <w:right w:val="nil"/>
            </w:tcBorders>
            <w:tcMar>
              <w:top w:w="120" w:type="dxa"/>
              <w:left w:w="120" w:type="dxa"/>
              <w:bottom w:w="120" w:type="dxa"/>
              <w:right w:w="120" w:type="dxa"/>
            </w:tcMar>
            <w:vAlign w:val="center"/>
            <w:hideMark/>
          </w:tcPr>
          <w:p w14:paraId="7AE704E3"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4.6</w:t>
            </w:r>
          </w:p>
        </w:tc>
        <w:tc>
          <w:tcPr>
            <w:tcW w:w="0" w:type="auto"/>
            <w:tcBorders>
              <w:top w:val="nil"/>
              <w:left w:val="nil"/>
              <w:bottom w:val="nil"/>
              <w:right w:val="nil"/>
            </w:tcBorders>
            <w:tcMar>
              <w:top w:w="120" w:type="dxa"/>
              <w:left w:w="120" w:type="dxa"/>
              <w:bottom w:w="120" w:type="dxa"/>
              <w:right w:w="120" w:type="dxa"/>
            </w:tcMar>
            <w:vAlign w:val="center"/>
            <w:hideMark/>
          </w:tcPr>
          <w:p w14:paraId="0BB382A3"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2492.0</w:t>
            </w:r>
          </w:p>
        </w:tc>
        <w:tc>
          <w:tcPr>
            <w:tcW w:w="0" w:type="auto"/>
            <w:tcBorders>
              <w:top w:val="nil"/>
              <w:left w:val="nil"/>
              <w:bottom w:val="nil"/>
              <w:right w:val="nil"/>
            </w:tcBorders>
            <w:tcMar>
              <w:top w:w="120" w:type="dxa"/>
              <w:left w:w="120" w:type="dxa"/>
              <w:bottom w:w="120" w:type="dxa"/>
              <w:right w:w="120" w:type="dxa"/>
            </w:tcMar>
            <w:vAlign w:val="center"/>
            <w:hideMark/>
          </w:tcPr>
          <w:p w14:paraId="00A75899"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ascii="Segoe UI Symbol" w:eastAsia="Times New Roman" w:hAnsi="Segoe UI Symbol" w:cs="Segoe UI Symbol"/>
                <w:sz w:val="18"/>
                <w:szCs w:val="18"/>
              </w:rPr>
              <w:t>❤</w:t>
            </w:r>
            <w:r w:rsidRPr="00D608D3">
              <w:rPr>
                <w:rFonts w:eastAsia="Times New Roman" w:cs="Times New Roman"/>
                <w:sz w:val="18"/>
                <w:szCs w:val="18"/>
              </w:rPr>
              <w:t xml:space="preserve"> Premium Burlap Material</w:t>
            </w:r>
            <w:r w:rsidRPr="00D608D3">
              <w:rPr>
                <w:rFonts w:ascii="Segoe UI Symbol" w:eastAsia="Times New Roman" w:hAnsi="Segoe UI Symbol" w:cs="Segoe UI Symbol"/>
                <w:sz w:val="18"/>
                <w:szCs w:val="18"/>
              </w:rPr>
              <w:t>❤</w:t>
            </w:r>
            <w:r w:rsidRPr="00D608D3">
              <w:rPr>
                <w:rFonts w:eastAsia="Times New Roman" w:cs="Times New Roman"/>
                <w:sz w:val="18"/>
                <w:szCs w:val="18"/>
              </w:rPr>
              <w:t xml:space="preserve"> These small burlap ...</w:t>
            </w:r>
          </w:p>
        </w:tc>
        <w:tc>
          <w:tcPr>
            <w:tcW w:w="0" w:type="auto"/>
            <w:tcBorders>
              <w:top w:val="nil"/>
              <w:left w:val="nil"/>
              <w:bottom w:val="nil"/>
              <w:right w:val="nil"/>
            </w:tcBorders>
            <w:tcMar>
              <w:top w:w="120" w:type="dxa"/>
              <w:left w:w="120" w:type="dxa"/>
              <w:bottom w:w="120" w:type="dxa"/>
              <w:right w:w="120" w:type="dxa"/>
            </w:tcMar>
            <w:vAlign w:val="center"/>
            <w:hideMark/>
          </w:tcPr>
          <w:p w14:paraId="2EFE8D98"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https://www.amazon.com/dp/B07HQSKK36</w:t>
            </w:r>
          </w:p>
        </w:tc>
        <w:tc>
          <w:tcPr>
            <w:tcW w:w="0" w:type="auto"/>
            <w:tcBorders>
              <w:top w:val="nil"/>
              <w:left w:val="nil"/>
              <w:bottom w:val="nil"/>
              <w:right w:val="nil"/>
            </w:tcBorders>
            <w:tcMar>
              <w:top w:w="120" w:type="dxa"/>
              <w:left w:w="120" w:type="dxa"/>
              <w:bottom w:w="120" w:type="dxa"/>
              <w:right w:w="120" w:type="dxa"/>
            </w:tcMar>
            <w:vAlign w:val="center"/>
            <w:hideMark/>
          </w:tcPr>
          <w:p w14:paraId="768AD9E8"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https://m.media-amazon.com/images/I/71DrHIU1aM...</w:t>
            </w:r>
          </w:p>
        </w:tc>
        <w:tc>
          <w:tcPr>
            <w:tcW w:w="0" w:type="auto"/>
            <w:tcBorders>
              <w:top w:val="nil"/>
              <w:left w:val="nil"/>
              <w:bottom w:val="nil"/>
              <w:right w:val="nil"/>
            </w:tcBorders>
            <w:tcMar>
              <w:top w:w="120" w:type="dxa"/>
              <w:left w:w="120" w:type="dxa"/>
              <w:bottom w:w="120" w:type="dxa"/>
              <w:right w:w="120" w:type="dxa"/>
            </w:tcMar>
            <w:vAlign w:val="center"/>
            <w:hideMark/>
          </w:tcPr>
          <w:p w14:paraId="47D68EE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True</w:t>
            </w:r>
          </w:p>
        </w:tc>
        <w:tc>
          <w:tcPr>
            <w:tcW w:w="0" w:type="auto"/>
            <w:tcBorders>
              <w:top w:val="nil"/>
              <w:left w:val="nil"/>
              <w:bottom w:val="nil"/>
              <w:right w:val="nil"/>
            </w:tcBorders>
            <w:tcMar>
              <w:top w:w="120" w:type="dxa"/>
              <w:left w:w="120" w:type="dxa"/>
              <w:bottom w:w="120" w:type="dxa"/>
              <w:right w:w="120" w:type="dxa"/>
            </w:tcMar>
            <w:vAlign w:val="center"/>
            <w:hideMark/>
          </w:tcPr>
          <w:p w14:paraId="0D343E0F"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In Stock In Stock</w:t>
            </w:r>
          </w:p>
        </w:tc>
      </w:tr>
      <w:tr w:rsidR="00703BE0" w:rsidRPr="00D608D3" w14:paraId="149AB9AB" w14:textId="77777777" w:rsidTr="00703BE0">
        <w:trPr>
          <w:trHeight w:val="2139"/>
        </w:trPr>
        <w:tc>
          <w:tcPr>
            <w:tcW w:w="0" w:type="auto"/>
            <w:tcBorders>
              <w:top w:val="nil"/>
              <w:left w:val="nil"/>
              <w:bottom w:val="nil"/>
              <w:right w:val="nil"/>
            </w:tcBorders>
            <w:tcMar>
              <w:top w:w="120" w:type="dxa"/>
              <w:left w:w="120" w:type="dxa"/>
              <w:bottom w:w="120" w:type="dxa"/>
              <w:right w:w="120" w:type="dxa"/>
            </w:tcMar>
            <w:vAlign w:val="center"/>
            <w:hideMark/>
          </w:tcPr>
          <w:p w14:paraId="5AEFFB46"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4</w:t>
            </w:r>
          </w:p>
        </w:tc>
        <w:tc>
          <w:tcPr>
            <w:tcW w:w="0" w:type="auto"/>
            <w:tcBorders>
              <w:top w:val="nil"/>
              <w:left w:val="nil"/>
              <w:bottom w:val="nil"/>
              <w:right w:val="nil"/>
            </w:tcBorders>
            <w:tcMar>
              <w:top w:w="120" w:type="dxa"/>
              <w:left w:w="120" w:type="dxa"/>
              <w:bottom w:w="120" w:type="dxa"/>
              <w:right w:w="120" w:type="dxa"/>
            </w:tcMar>
            <w:vAlign w:val="center"/>
            <w:hideMark/>
          </w:tcPr>
          <w:p w14:paraId="43879E5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B0C3Y8WJDR</w:t>
            </w:r>
          </w:p>
        </w:tc>
        <w:tc>
          <w:tcPr>
            <w:tcW w:w="0" w:type="auto"/>
            <w:tcBorders>
              <w:top w:val="nil"/>
              <w:left w:val="nil"/>
              <w:bottom w:val="nil"/>
              <w:right w:val="nil"/>
            </w:tcBorders>
            <w:tcMar>
              <w:top w:w="120" w:type="dxa"/>
              <w:left w:w="120" w:type="dxa"/>
              <w:bottom w:w="120" w:type="dxa"/>
              <w:right w:w="120" w:type="dxa"/>
            </w:tcMar>
            <w:vAlign w:val="center"/>
            <w:hideMark/>
          </w:tcPr>
          <w:p w14:paraId="44D18D3A"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St. Boniface Bag Company | Burlap Bags - Size:...</w:t>
            </w:r>
          </w:p>
        </w:tc>
        <w:tc>
          <w:tcPr>
            <w:tcW w:w="0" w:type="auto"/>
            <w:tcBorders>
              <w:top w:val="nil"/>
              <w:left w:val="nil"/>
              <w:bottom w:val="nil"/>
              <w:right w:val="nil"/>
            </w:tcBorders>
            <w:tcMar>
              <w:top w:w="120" w:type="dxa"/>
              <w:left w:w="120" w:type="dxa"/>
              <w:bottom w:w="120" w:type="dxa"/>
              <w:right w:w="120" w:type="dxa"/>
            </w:tcMar>
            <w:vAlign w:val="center"/>
            <w:hideMark/>
          </w:tcPr>
          <w:p w14:paraId="3623B0F4"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Grow Bags</w:t>
            </w:r>
          </w:p>
        </w:tc>
        <w:tc>
          <w:tcPr>
            <w:tcW w:w="0" w:type="auto"/>
            <w:tcBorders>
              <w:top w:val="nil"/>
              <w:left w:val="nil"/>
              <w:bottom w:val="nil"/>
              <w:right w:val="nil"/>
            </w:tcBorders>
            <w:tcMar>
              <w:top w:w="120" w:type="dxa"/>
              <w:left w:w="120" w:type="dxa"/>
              <w:bottom w:w="120" w:type="dxa"/>
              <w:right w:w="120" w:type="dxa"/>
            </w:tcMar>
            <w:vAlign w:val="center"/>
            <w:hideMark/>
          </w:tcPr>
          <w:p w14:paraId="1248540A"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Patio, Lawn &amp; Garden</w:t>
            </w:r>
          </w:p>
        </w:tc>
        <w:tc>
          <w:tcPr>
            <w:tcW w:w="0" w:type="auto"/>
            <w:tcBorders>
              <w:top w:val="nil"/>
              <w:left w:val="nil"/>
              <w:bottom w:val="nil"/>
              <w:right w:val="nil"/>
            </w:tcBorders>
            <w:tcMar>
              <w:top w:w="120" w:type="dxa"/>
              <w:left w:w="120" w:type="dxa"/>
              <w:bottom w:w="120" w:type="dxa"/>
              <w:right w:w="120" w:type="dxa"/>
            </w:tcMar>
            <w:vAlign w:val="center"/>
            <w:hideMark/>
          </w:tcPr>
          <w:p w14:paraId="7BCCBD79"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5.0 Count</w:t>
            </w:r>
          </w:p>
        </w:tc>
        <w:tc>
          <w:tcPr>
            <w:tcW w:w="0" w:type="auto"/>
            <w:tcBorders>
              <w:top w:val="nil"/>
              <w:left w:val="nil"/>
              <w:bottom w:val="nil"/>
              <w:right w:val="nil"/>
            </w:tcBorders>
            <w:tcMar>
              <w:top w:w="120" w:type="dxa"/>
              <w:left w:w="120" w:type="dxa"/>
              <w:bottom w:w="120" w:type="dxa"/>
              <w:right w:w="120" w:type="dxa"/>
            </w:tcMar>
            <w:vAlign w:val="center"/>
            <w:hideMark/>
          </w:tcPr>
          <w:p w14:paraId="788DD3D9"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Generic</w:t>
            </w:r>
          </w:p>
        </w:tc>
        <w:tc>
          <w:tcPr>
            <w:tcW w:w="0" w:type="auto"/>
            <w:tcBorders>
              <w:top w:val="nil"/>
              <w:left w:val="nil"/>
              <w:bottom w:val="nil"/>
              <w:right w:val="nil"/>
            </w:tcBorders>
            <w:tcMar>
              <w:top w:w="120" w:type="dxa"/>
              <w:left w:w="120" w:type="dxa"/>
              <w:bottom w:w="120" w:type="dxa"/>
              <w:right w:w="120" w:type="dxa"/>
            </w:tcMar>
            <w:vAlign w:val="center"/>
            <w:hideMark/>
          </w:tcPr>
          <w:p w14:paraId="740526A3"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$29.99</w:t>
            </w:r>
          </w:p>
        </w:tc>
        <w:tc>
          <w:tcPr>
            <w:tcW w:w="0" w:type="auto"/>
            <w:tcBorders>
              <w:top w:val="nil"/>
              <w:left w:val="nil"/>
              <w:bottom w:val="nil"/>
              <w:right w:val="nil"/>
            </w:tcBorders>
            <w:tcMar>
              <w:top w:w="120" w:type="dxa"/>
              <w:left w:w="120" w:type="dxa"/>
              <w:bottom w:w="120" w:type="dxa"/>
              <w:right w:w="120" w:type="dxa"/>
            </w:tcMar>
            <w:vAlign w:val="center"/>
            <w:hideMark/>
          </w:tcPr>
          <w:p w14:paraId="04A83055"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4.4</w:t>
            </w:r>
          </w:p>
        </w:tc>
        <w:tc>
          <w:tcPr>
            <w:tcW w:w="0" w:type="auto"/>
            <w:tcBorders>
              <w:top w:val="nil"/>
              <w:left w:val="nil"/>
              <w:bottom w:val="nil"/>
              <w:right w:val="nil"/>
            </w:tcBorders>
            <w:tcMar>
              <w:top w:w="120" w:type="dxa"/>
              <w:left w:w="120" w:type="dxa"/>
              <w:bottom w:w="120" w:type="dxa"/>
              <w:right w:w="120" w:type="dxa"/>
            </w:tcMar>
            <w:vAlign w:val="center"/>
            <w:hideMark/>
          </w:tcPr>
          <w:p w14:paraId="4352DCC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11.0</w:t>
            </w:r>
          </w:p>
        </w:tc>
        <w:tc>
          <w:tcPr>
            <w:tcW w:w="0" w:type="auto"/>
            <w:tcBorders>
              <w:top w:val="nil"/>
              <w:left w:val="nil"/>
              <w:bottom w:val="nil"/>
              <w:right w:val="nil"/>
            </w:tcBorders>
            <w:tcMar>
              <w:top w:w="120" w:type="dxa"/>
              <w:left w:w="120" w:type="dxa"/>
              <w:bottom w:w="120" w:type="dxa"/>
              <w:right w:w="120" w:type="dxa"/>
            </w:tcMar>
            <w:vAlign w:val="center"/>
            <w:hideMark/>
          </w:tcPr>
          <w:p w14:paraId="5CEBDAF0"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100% Burlap &gt; 100% BIODEGRADABLE AND ECO FRIEN...</w:t>
            </w:r>
          </w:p>
        </w:tc>
        <w:tc>
          <w:tcPr>
            <w:tcW w:w="0" w:type="auto"/>
            <w:tcBorders>
              <w:top w:val="nil"/>
              <w:left w:val="nil"/>
              <w:bottom w:val="nil"/>
              <w:right w:val="nil"/>
            </w:tcBorders>
            <w:tcMar>
              <w:top w:w="120" w:type="dxa"/>
              <w:left w:w="120" w:type="dxa"/>
              <w:bottom w:w="120" w:type="dxa"/>
              <w:right w:w="120" w:type="dxa"/>
            </w:tcMar>
            <w:vAlign w:val="center"/>
            <w:hideMark/>
          </w:tcPr>
          <w:p w14:paraId="5F3B089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https://www.amazon.com/dp/B0C3Y8WJDR</w:t>
            </w:r>
          </w:p>
        </w:tc>
        <w:tc>
          <w:tcPr>
            <w:tcW w:w="0" w:type="auto"/>
            <w:tcBorders>
              <w:top w:val="nil"/>
              <w:left w:val="nil"/>
              <w:bottom w:val="nil"/>
              <w:right w:val="nil"/>
            </w:tcBorders>
            <w:tcMar>
              <w:top w:w="120" w:type="dxa"/>
              <w:left w:w="120" w:type="dxa"/>
              <w:bottom w:w="120" w:type="dxa"/>
              <w:right w:w="120" w:type="dxa"/>
            </w:tcMar>
            <w:vAlign w:val="center"/>
            <w:hideMark/>
          </w:tcPr>
          <w:p w14:paraId="76C4ABA4"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https://m.media-amazon.com/images/I/81q3el899U...</w:t>
            </w:r>
          </w:p>
        </w:tc>
        <w:tc>
          <w:tcPr>
            <w:tcW w:w="0" w:type="auto"/>
            <w:tcBorders>
              <w:top w:val="nil"/>
              <w:left w:val="nil"/>
              <w:bottom w:val="nil"/>
              <w:right w:val="nil"/>
            </w:tcBorders>
            <w:tcMar>
              <w:top w:w="120" w:type="dxa"/>
              <w:left w:w="120" w:type="dxa"/>
              <w:bottom w:w="120" w:type="dxa"/>
              <w:right w:w="120" w:type="dxa"/>
            </w:tcMar>
            <w:vAlign w:val="center"/>
            <w:hideMark/>
          </w:tcPr>
          <w:p w14:paraId="71F9B447"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True</w:t>
            </w:r>
          </w:p>
        </w:tc>
        <w:tc>
          <w:tcPr>
            <w:tcW w:w="0" w:type="auto"/>
            <w:tcBorders>
              <w:top w:val="nil"/>
              <w:left w:val="nil"/>
              <w:bottom w:val="nil"/>
              <w:right w:val="nil"/>
            </w:tcBorders>
            <w:tcMar>
              <w:top w:w="120" w:type="dxa"/>
              <w:left w:w="120" w:type="dxa"/>
              <w:bottom w:w="120" w:type="dxa"/>
              <w:right w:w="120" w:type="dxa"/>
            </w:tcMar>
            <w:vAlign w:val="center"/>
            <w:hideMark/>
          </w:tcPr>
          <w:p w14:paraId="1385F1D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In Stock</w:t>
            </w:r>
          </w:p>
        </w:tc>
      </w:tr>
    </w:tbl>
    <w:p w14:paraId="0ED18754"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i/>
          <w:iCs/>
          <w:color w:val="408080"/>
          <w:sz w:val="20"/>
          <w:szCs w:val="20"/>
        </w:rPr>
        <w:t># ---------- 2) Load &amp; clean data ----------</w:t>
      </w:r>
    </w:p>
    <w:p w14:paraId="17414975"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b/>
          <w:bCs/>
          <w:color w:val="008000"/>
          <w:sz w:val="20"/>
          <w:szCs w:val="20"/>
        </w:rPr>
        <w:t>def</w:t>
      </w:r>
      <w:r w:rsidRPr="00D608D3">
        <w:rPr>
          <w:rFonts w:ascii="Courier New" w:eastAsia="Times New Roman" w:hAnsi="Courier New" w:cs="Courier New"/>
          <w:color w:val="212121"/>
          <w:sz w:val="20"/>
          <w:szCs w:val="20"/>
        </w:rPr>
        <w:t xml:space="preserve"> parse_price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x</w:t>
      </w:r>
      <w:r w:rsidRPr="00D608D3">
        <w:rPr>
          <w:rFonts w:ascii="Courier New" w:eastAsia="Times New Roman" w:hAnsi="Courier New" w:cs="Courier New"/>
          <w:color w:val="0055AA"/>
          <w:sz w:val="20"/>
          <w:szCs w:val="20"/>
        </w:rPr>
        <w:t>):</w:t>
      </w:r>
    </w:p>
    <w:p w14:paraId="3EABB9DD"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if</w:t>
      </w:r>
      <w:r w:rsidRPr="00D608D3">
        <w:rPr>
          <w:rFonts w:ascii="Courier New" w:eastAsia="Times New Roman" w:hAnsi="Courier New" w:cs="Courier New"/>
          <w:color w:val="212121"/>
          <w:sz w:val="20"/>
          <w:szCs w:val="20"/>
        </w:rPr>
        <w:t xml:space="preserve"> pd</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isna</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x</w:t>
      </w:r>
      <w:r w:rsidRPr="00D608D3">
        <w:rPr>
          <w:rFonts w:ascii="Courier New" w:eastAsia="Times New Roman" w:hAnsi="Courier New" w:cs="Courier New"/>
          <w:color w:val="0055AA"/>
          <w:sz w:val="20"/>
          <w:szCs w:val="20"/>
        </w:rPr>
        <w:t>):</w:t>
      </w:r>
    </w:p>
    <w:p w14:paraId="5D061B24"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return</w:t>
      </w:r>
      <w:r w:rsidRPr="00D608D3">
        <w:rPr>
          <w:rFonts w:ascii="Courier New" w:eastAsia="Times New Roman" w:hAnsi="Courier New" w:cs="Courier New"/>
          <w:color w:val="212121"/>
          <w:sz w:val="20"/>
          <w:szCs w:val="20"/>
        </w:rPr>
        <w:t xml:space="preserve"> np</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nan</w:t>
      </w:r>
    </w:p>
    <w:p w14:paraId="4E4C1556"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s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str</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x</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strip</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replace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w:t>
      </w:r>
      <w:r w:rsidRPr="00D608D3">
        <w:rPr>
          <w:rFonts w:ascii="Courier New" w:eastAsia="Times New Roman" w:hAnsi="Courier New" w:cs="Courier New"/>
          <w:color w:val="0055AA"/>
          <w:sz w:val="20"/>
          <w:szCs w:val="20"/>
        </w:rPr>
        <w:t>)</w:t>
      </w:r>
    </w:p>
    <w:p w14:paraId="57DB553D"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s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s</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replace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i/>
          <w:iCs/>
          <w:color w:val="408080"/>
          <w:sz w:val="20"/>
          <w:szCs w:val="20"/>
        </w:rPr>
        <w:t># USD-style currency</w:t>
      </w:r>
    </w:p>
    <w:p w14:paraId="1461EC90"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try</w:t>
      </w:r>
      <w:r w:rsidRPr="00D608D3">
        <w:rPr>
          <w:rFonts w:ascii="Courier New" w:eastAsia="Times New Roman" w:hAnsi="Courier New" w:cs="Courier New"/>
          <w:color w:val="0055AA"/>
          <w:sz w:val="20"/>
          <w:szCs w:val="20"/>
        </w:rPr>
        <w:t>:</w:t>
      </w:r>
    </w:p>
    <w:p w14:paraId="0BBD1D44"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return</w:t>
      </w:r>
      <w:r w:rsidRPr="00D608D3">
        <w:rPr>
          <w:rFonts w:ascii="Courier New" w:eastAsia="Times New Roman" w:hAnsi="Courier New" w:cs="Courier New"/>
          <w:color w:val="212121"/>
          <w:sz w:val="20"/>
          <w:szCs w:val="20"/>
        </w:rPr>
        <w:t xml:space="preserve"> float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s</w:t>
      </w:r>
      <w:r w:rsidRPr="00D608D3">
        <w:rPr>
          <w:rFonts w:ascii="Courier New" w:eastAsia="Times New Roman" w:hAnsi="Courier New" w:cs="Courier New"/>
          <w:color w:val="0055AA"/>
          <w:sz w:val="20"/>
          <w:szCs w:val="20"/>
        </w:rPr>
        <w:t>)</w:t>
      </w:r>
    </w:p>
    <w:p w14:paraId="71188215"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except</w:t>
      </w:r>
      <w:r w:rsidRPr="00D608D3">
        <w:rPr>
          <w:rFonts w:ascii="Courier New" w:eastAsia="Times New Roman" w:hAnsi="Courier New" w:cs="Courier New"/>
          <w:color w:val="212121"/>
          <w:sz w:val="20"/>
          <w:szCs w:val="20"/>
        </w:rPr>
        <w:t xml:space="preserve"> ValueError</w:t>
      </w:r>
      <w:r w:rsidRPr="00D608D3">
        <w:rPr>
          <w:rFonts w:ascii="Courier New" w:eastAsia="Times New Roman" w:hAnsi="Courier New" w:cs="Courier New"/>
          <w:color w:val="0055AA"/>
          <w:sz w:val="20"/>
          <w:szCs w:val="20"/>
        </w:rPr>
        <w:t>:</w:t>
      </w:r>
    </w:p>
    <w:p w14:paraId="54434B4D"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return</w:t>
      </w:r>
      <w:r w:rsidRPr="00D608D3">
        <w:rPr>
          <w:rFonts w:ascii="Courier New" w:eastAsia="Times New Roman" w:hAnsi="Courier New" w:cs="Courier New"/>
          <w:color w:val="212121"/>
          <w:sz w:val="20"/>
          <w:szCs w:val="20"/>
        </w:rPr>
        <w:t xml:space="preserve"> np</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nan</w:t>
      </w:r>
    </w:p>
    <w:p w14:paraId="34ACA390"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5E0B95F1"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b/>
          <w:bCs/>
          <w:color w:val="008000"/>
          <w:sz w:val="20"/>
          <w:szCs w:val="20"/>
        </w:rPr>
        <w:t>def</w:t>
      </w:r>
      <w:r w:rsidRPr="00D608D3">
        <w:rPr>
          <w:rFonts w:ascii="Courier New" w:eastAsia="Times New Roman" w:hAnsi="Courier New" w:cs="Courier New"/>
          <w:color w:val="212121"/>
          <w:sz w:val="20"/>
          <w:szCs w:val="20"/>
        </w:rPr>
        <w:t xml:space="preserve"> to_bool</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x</w:t>
      </w:r>
      <w:r w:rsidRPr="00D608D3">
        <w:rPr>
          <w:rFonts w:ascii="Courier New" w:eastAsia="Times New Roman" w:hAnsi="Courier New" w:cs="Courier New"/>
          <w:color w:val="0055AA"/>
          <w:sz w:val="20"/>
          <w:szCs w:val="20"/>
        </w:rPr>
        <w:t>):</w:t>
      </w:r>
    </w:p>
    <w:p w14:paraId="7D841517"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if</w:t>
      </w:r>
      <w:r w:rsidRPr="00D608D3">
        <w:rPr>
          <w:rFonts w:ascii="Courier New" w:eastAsia="Times New Roman" w:hAnsi="Courier New" w:cs="Courier New"/>
          <w:color w:val="212121"/>
          <w:sz w:val="20"/>
          <w:szCs w:val="20"/>
        </w:rPr>
        <w:t xml:space="preserve"> isinstance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x</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str</w:t>
      </w:r>
      <w:r w:rsidRPr="00D608D3">
        <w:rPr>
          <w:rFonts w:ascii="Courier New" w:eastAsia="Times New Roman" w:hAnsi="Courier New" w:cs="Courier New"/>
          <w:color w:val="0055AA"/>
          <w:sz w:val="20"/>
          <w:szCs w:val="20"/>
        </w:rPr>
        <w:t>):</w:t>
      </w:r>
    </w:p>
    <w:p w14:paraId="4F2A0BB1"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return</w:t>
      </w:r>
      <w:r w:rsidRPr="00D608D3">
        <w:rPr>
          <w:rFonts w:ascii="Courier New" w:eastAsia="Times New Roman" w:hAnsi="Courier New" w:cs="Courier New"/>
          <w:color w:val="212121"/>
          <w:sz w:val="20"/>
          <w:szCs w:val="20"/>
        </w:rPr>
        <w:t xml:space="preserve"> x</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strip</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lower</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in</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"true"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"1"</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"yes"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"y"</w:t>
      </w:r>
      <w:r w:rsidRPr="00D608D3">
        <w:rPr>
          <w:rFonts w:ascii="Courier New" w:eastAsia="Times New Roman" w:hAnsi="Courier New" w:cs="Courier New"/>
          <w:color w:val="0055AA"/>
          <w:sz w:val="20"/>
          <w:szCs w:val="20"/>
        </w:rPr>
        <w:t>)</w:t>
      </w:r>
    </w:p>
    <w:p w14:paraId="1B0F545A"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return</w:t>
      </w:r>
      <w:r w:rsidRPr="00D608D3">
        <w:rPr>
          <w:rFonts w:ascii="Courier New" w:eastAsia="Times New Roman" w:hAnsi="Courier New" w:cs="Courier New"/>
          <w:color w:val="212121"/>
          <w:sz w:val="20"/>
          <w:szCs w:val="20"/>
        </w:rPr>
        <w:t xml:space="preserve"> bool</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x</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if</w:t>
      </w:r>
      <w:r w:rsidRPr="00D608D3">
        <w:rPr>
          <w:rFonts w:ascii="Courier New" w:eastAsia="Times New Roman" w:hAnsi="Courier New" w:cs="Courier New"/>
          <w:color w:val="212121"/>
          <w:sz w:val="20"/>
          <w:szCs w:val="20"/>
        </w:rPr>
        <w:t xml:space="preserve"> pd</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notna</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x</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else</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False</w:t>
      </w:r>
    </w:p>
    <w:p w14:paraId="3623CC60"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166443E3"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i/>
          <w:iCs/>
          <w:color w:val="408080"/>
          <w:sz w:val="20"/>
          <w:szCs w:val="20"/>
        </w:rPr>
        <w:t># Normalize column names</w:t>
      </w:r>
    </w:p>
    <w:p w14:paraId="1F8D1A1B"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df</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columns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c</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strip</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for</w:t>
      </w:r>
      <w:r w:rsidRPr="00D608D3">
        <w:rPr>
          <w:rFonts w:ascii="Courier New" w:eastAsia="Times New Roman" w:hAnsi="Courier New" w:cs="Courier New"/>
          <w:color w:val="212121"/>
          <w:sz w:val="20"/>
          <w:szCs w:val="20"/>
        </w:rPr>
        <w:t xml:space="preserve"> c </w:t>
      </w:r>
      <w:r w:rsidRPr="00D608D3">
        <w:rPr>
          <w:rFonts w:ascii="Courier New" w:eastAsia="Times New Roman" w:hAnsi="Courier New" w:cs="Courier New"/>
          <w:b/>
          <w:bCs/>
          <w:color w:val="AA22FF"/>
          <w:sz w:val="20"/>
          <w:szCs w:val="20"/>
        </w:rPr>
        <w:t>in</w:t>
      </w:r>
      <w:r w:rsidRPr="00D608D3">
        <w:rPr>
          <w:rFonts w:ascii="Courier New" w:eastAsia="Times New Roman" w:hAnsi="Courier New" w:cs="Courier New"/>
          <w:color w:val="212121"/>
          <w:sz w:val="20"/>
          <w:szCs w:val="20"/>
        </w:rPr>
        <w:t xml:space="preserve"> df</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columns</w:t>
      </w:r>
      <w:r w:rsidRPr="00D608D3">
        <w:rPr>
          <w:rFonts w:ascii="Courier New" w:eastAsia="Times New Roman" w:hAnsi="Courier New" w:cs="Courier New"/>
          <w:color w:val="0055AA"/>
          <w:sz w:val="20"/>
          <w:szCs w:val="20"/>
        </w:rPr>
        <w:t>]</w:t>
      </w:r>
    </w:p>
    <w:p w14:paraId="032F51F5"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4967D6CE"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i/>
          <w:iCs/>
          <w:color w:val="408080"/>
          <w:sz w:val="20"/>
          <w:szCs w:val="20"/>
        </w:rPr>
        <w:t># Clean numeric fields</w:t>
      </w:r>
    </w:p>
    <w:p w14:paraId="2FA87C86"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"price_num"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"price"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apply</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parse_price</w:t>
      </w:r>
      <w:r w:rsidRPr="00D608D3">
        <w:rPr>
          <w:rFonts w:ascii="Courier New" w:eastAsia="Times New Roman" w:hAnsi="Courier New" w:cs="Courier New"/>
          <w:color w:val="0055AA"/>
          <w:sz w:val="20"/>
          <w:szCs w:val="20"/>
        </w:rPr>
        <w:t>)</w:t>
      </w:r>
    </w:p>
    <w:p w14:paraId="6DBDE96F"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"rating_num"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pd</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to_numeric</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"rating"</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errors</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BA2121"/>
          <w:sz w:val="20"/>
          <w:szCs w:val="20"/>
        </w:rPr>
        <w:t>"coerce"</w:t>
      </w:r>
      <w:r w:rsidRPr="00D608D3">
        <w:rPr>
          <w:rFonts w:ascii="Courier New" w:eastAsia="Times New Roman" w:hAnsi="Courier New" w:cs="Courier New"/>
          <w:color w:val="0055AA"/>
          <w:sz w:val="20"/>
          <w:szCs w:val="20"/>
        </w:rPr>
        <w:t>)</w:t>
      </w:r>
    </w:p>
    <w:p w14:paraId="29B12F7A"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"reviews_num"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pd</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to_numeric</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"reviewsCount"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errors</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BA2121"/>
          <w:sz w:val="20"/>
          <w:szCs w:val="20"/>
        </w:rPr>
        <w:t>"coerce"</w:t>
      </w:r>
      <w:r w:rsidRPr="00D608D3">
        <w:rPr>
          <w:rFonts w:ascii="Courier New" w:eastAsia="Times New Roman" w:hAnsi="Courier New" w:cs="Courier New"/>
          <w:color w:val="0055AA"/>
          <w:sz w:val="20"/>
          <w:szCs w:val="20"/>
        </w:rPr>
        <w:t>)</w:t>
      </w:r>
    </w:p>
    <w:p w14:paraId="0D772162"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2E4859B6"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i/>
          <w:iCs/>
          <w:color w:val="408080"/>
          <w:sz w:val="20"/>
          <w:szCs w:val="20"/>
        </w:rPr>
        <w:t># Basic text cleaning &amp; combine fields</w:t>
      </w:r>
    </w:p>
    <w:p w14:paraId="28A65BEF"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b/>
          <w:bCs/>
          <w:color w:val="008000"/>
          <w:sz w:val="20"/>
          <w:szCs w:val="20"/>
        </w:rPr>
        <w:t>for</w:t>
      </w:r>
      <w:r w:rsidRPr="00D608D3">
        <w:rPr>
          <w:rFonts w:ascii="Courier New" w:eastAsia="Times New Roman" w:hAnsi="Courier New" w:cs="Courier New"/>
          <w:color w:val="212121"/>
          <w:sz w:val="20"/>
          <w:szCs w:val="20"/>
        </w:rPr>
        <w:t xml:space="preserve"> col </w:t>
      </w:r>
      <w:r w:rsidRPr="00D608D3">
        <w:rPr>
          <w:rFonts w:ascii="Courier New" w:eastAsia="Times New Roman" w:hAnsi="Courier New" w:cs="Courier New"/>
          <w:b/>
          <w:bCs/>
          <w:color w:val="AA22FF"/>
          <w:sz w:val="20"/>
          <w:szCs w:val="20"/>
        </w:rPr>
        <w:t>in</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"title"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"material"</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"description"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"brand"</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"category"</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"name"</w:t>
      </w:r>
      <w:r w:rsidRPr="00D608D3">
        <w:rPr>
          <w:rFonts w:ascii="Courier New" w:eastAsia="Times New Roman" w:hAnsi="Courier New" w:cs="Courier New"/>
          <w:color w:val="0055AA"/>
          <w:sz w:val="20"/>
          <w:szCs w:val="20"/>
        </w:rPr>
        <w:t>]:</w:t>
      </w:r>
    </w:p>
    <w:p w14:paraId="112197E0"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if</w:t>
      </w:r>
      <w:r w:rsidRPr="00D608D3">
        <w:rPr>
          <w:rFonts w:ascii="Courier New" w:eastAsia="Times New Roman" w:hAnsi="Courier New" w:cs="Courier New"/>
          <w:color w:val="212121"/>
          <w:sz w:val="20"/>
          <w:szCs w:val="20"/>
        </w:rPr>
        <w:t xml:space="preserve"> col </w:t>
      </w:r>
      <w:r w:rsidRPr="00D608D3">
        <w:rPr>
          <w:rFonts w:ascii="Courier New" w:eastAsia="Times New Roman" w:hAnsi="Courier New" w:cs="Courier New"/>
          <w:b/>
          <w:bCs/>
          <w:color w:val="AA22FF"/>
          <w:sz w:val="20"/>
          <w:szCs w:val="20"/>
        </w:rPr>
        <w:t>not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in</w:t>
      </w:r>
      <w:r w:rsidRPr="00D608D3">
        <w:rPr>
          <w:rFonts w:ascii="Courier New" w:eastAsia="Times New Roman" w:hAnsi="Courier New" w:cs="Courier New"/>
          <w:color w:val="212121"/>
          <w:sz w:val="20"/>
          <w:szCs w:val="20"/>
        </w:rPr>
        <w:t xml:space="preserve"> df</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columns</w:t>
      </w:r>
      <w:r w:rsidRPr="00D608D3">
        <w:rPr>
          <w:rFonts w:ascii="Courier New" w:eastAsia="Times New Roman" w:hAnsi="Courier New" w:cs="Courier New"/>
          <w:color w:val="0055AA"/>
          <w:sz w:val="20"/>
          <w:szCs w:val="20"/>
        </w:rPr>
        <w:t>:</w:t>
      </w:r>
    </w:p>
    <w:p w14:paraId="50CC1AC1"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col</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w:t>
      </w:r>
    </w:p>
    <w:p w14:paraId="412B48A9"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col</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col</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fillna</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astype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str</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str</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replace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 "</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regex</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b/>
          <w:bCs/>
          <w:color w:val="008000"/>
          <w:sz w:val="20"/>
          <w:szCs w:val="20"/>
        </w:rPr>
        <w:t>True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str</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strip</w:t>
      </w:r>
      <w:r w:rsidRPr="00D608D3">
        <w:rPr>
          <w:rFonts w:ascii="Courier New" w:eastAsia="Times New Roman" w:hAnsi="Courier New" w:cs="Courier New"/>
          <w:color w:val="0055AA"/>
          <w:sz w:val="20"/>
          <w:szCs w:val="20"/>
        </w:rPr>
        <w:t>()</w:t>
      </w:r>
    </w:p>
    <w:p w14:paraId="348F6079"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7B74DD11"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"combined_text"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p>
    <w:p w14:paraId="4D51D095"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"title"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 "</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p>
    <w:p w14:paraId="56BBC443"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"material"</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 "</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p>
    <w:p w14:paraId="7C6519E6"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lastRenderedPageBreak/>
        <w:t xml:space="preserve">    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"description"</w:t>
      </w:r>
      <w:r w:rsidRPr="00D608D3">
        <w:rPr>
          <w:rFonts w:ascii="Courier New" w:eastAsia="Times New Roman" w:hAnsi="Courier New" w:cs="Courier New"/>
          <w:color w:val="0055AA"/>
          <w:sz w:val="20"/>
          <w:szCs w:val="20"/>
        </w:rPr>
        <w:t>]</w:t>
      </w:r>
    </w:p>
    <w:p w14:paraId="4D9F8B68"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str</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lower</w:t>
      </w:r>
      <w:r w:rsidRPr="00D608D3">
        <w:rPr>
          <w:rFonts w:ascii="Courier New" w:eastAsia="Times New Roman" w:hAnsi="Courier New" w:cs="Courier New"/>
          <w:color w:val="0055AA"/>
          <w:sz w:val="20"/>
          <w:szCs w:val="20"/>
        </w:rPr>
        <w:t>()</w:t>
      </w:r>
    </w:p>
    <w:p w14:paraId="7CB4028C"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20D2B909"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i/>
          <w:iCs/>
          <w:color w:val="408080"/>
          <w:sz w:val="20"/>
          <w:szCs w:val="20"/>
        </w:rPr>
        <w:t># Convenience fields</w:t>
      </w:r>
    </w:p>
    <w:p w14:paraId="4F1151A1"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"in_stock_bool"</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"inStock"</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apply</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to_bool</w:t>
      </w:r>
      <w:r w:rsidRPr="00D608D3">
        <w:rPr>
          <w:rFonts w:ascii="Courier New" w:eastAsia="Times New Roman" w:hAnsi="Courier New" w:cs="Courier New"/>
          <w:color w:val="0055AA"/>
          <w:sz w:val="20"/>
          <w:szCs w:val="20"/>
        </w:rPr>
        <w:t>)</w:t>
      </w:r>
    </w:p>
    <w:p w14:paraId="667572A4"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42BBDFA9"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i/>
          <w:iCs/>
          <w:color w:val="408080"/>
          <w:sz w:val="20"/>
          <w:szCs w:val="20"/>
        </w:rPr>
        <w:t># Save cleaned CSV</w:t>
      </w:r>
    </w:p>
    <w:p w14:paraId="3C802751"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df</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to_csv</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CLEAN_CSV_PATH</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index</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b/>
          <w:bCs/>
          <w:color w:val="008000"/>
          <w:sz w:val="20"/>
          <w:szCs w:val="20"/>
        </w:rPr>
        <w:t>False</w:t>
      </w:r>
      <w:r w:rsidRPr="00D608D3">
        <w:rPr>
          <w:rFonts w:ascii="Courier New" w:eastAsia="Times New Roman" w:hAnsi="Courier New" w:cs="Courier New"/>
          <w:color w:val="0055AA"/>
          <w:sz w:val="20"/>
          <w:szCs w:val="20"/>
        </w:rPr>
        <w:t>)</w:t>
      </w:r>
    </w:p>
    <w:p w14:paraId="1B712EDC"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601F7EFE"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3357C4A5"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i/>
          <w:iCs/>
          <w:color w:val="408080"/>
          <w:sz w:val="20"/>
          <w:szCs w:val="20"/>
        </w:rPr>
        <w:t># ---------- 3) TF-IDF + cosine similarity ----------</w:t>
      </w:r>
    </w:p>
    <w:p w14:paraId="491FB6C5"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i/>
          <w:iCs/>
          <w:color w:val="408080"/>
          <w:sz w:val="20"/>
          <w:szCs w:val="20"/>
        </w:rPr>
        <w:t># Use unigrams + bigrams for richer matching in short titles</w:t>
      </w:r>
    </w:p>
    <w:p w14:paraId="60B392AF"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tfidf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TfidfVectorizer</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stop_words</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BA2121"/>
          <w:sz w:val="20"/>
          <w:szCs w:val="20"/>
        </w:rPr>
        <w:t>"english"</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ngram_range</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008800"/>
          <w:sz w:val="20"/>
          <w:szCs w:val="20"/>
        </w:rPr>
        <w:t>1</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8800"/>
          <w:sz w:val="20"/>
          <w:szCs w:val="20"/>
        </w:rPr>
        <w:t>2</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min_df</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008800"/>
          <w:sz w:val="20"/>
          <w:szCs w:val="20"/>
        </w:rPr>
        <w:t>1</w:t>
      </w:r>
      <w:r w:rsidRPr="00D608D3">
        <w:rPr>
          <w:rFonts w:ascii="Courier New" w:eastAsia="Times New Roman" w:hAnsi="Courier New" w:cs="Courier New"/>
          <w:color w:val="0055AA"/>
          <w:sz w:val="20"/>
          <w:szCs w:val="20"/>
        </w:rPr>
        <w:t>)</w:t>
      </w:r>
    </w:p>
    <w:p w14:paraId="640F2BB9" w14:textId="3BB79AD6"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roofErr w:type="spellStart"/>
      <w:r w:rsidRPr="00D608D3">
        <w:rPr>
          <w:rFonts w:ascii="Courier New" w:eastAsia="Times New Roman" w:hAnsi="Courier New" w:cs="Courier New"/>
          <w:color w:val="212121"/>
          <w:sz w:val="20"/>
          <w:szCs w:val="20"/>
        </w:rPr>
        <w:t>tfidf_</w:t>
      </w:r>
      <w:r w:rsidR="00F80490">
        <w:rPr>
          <w:rFonts w:ascii="Courier New" w:eastAsia="Times New Roman" w:hAnsi="Courier New" w:cs="Courier New"/>
          <w:color w:val="212121"/>
          <w:sz w:val="20"/>
          <w:szCs w:val="20"/>
        </w:rPr>
        <w:t>p</w:t>
      </w:r>
      <w:proofErr w:type="spellEnd"/>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proofErr w:type="spellStart"/>
      <w:r w:rsidRPr="00D608D3">
        <w:rPr>
          <w:rFonts w:ascii="Courier New" w:eastAsia="Times New Roman" w:hAnsi="Courier New" w:cs="Courier New"/>
          <w:color w:val="212121"/>
          <w:sz w:val="20"/>
          <w:szCs w:val="20"/>
        </w:rPr>
        <w:t>tfidf</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fit_transform</w:t>
      </w:r>
      <w:proofErr w:type="spellEnd"/>
      <w:r w:rsidRPr="00D608D3">
        <w:rPr>
          <w:rFonts w:ascii="Courier New" w:eastAsia="Times New Roman" w:hAnsi="Courier New" w:cs="Courier New"/>
          <w:color w:val="0055AA"/>
          <w:sz w:val="20"/>
          <w:szCs w:val="20"/>
        </w:rPr>
        <w:t>(</w:t>
      </w:r>
      <w:proofErr w:type="spellStart"/>
      <w:r w:rsidRPr="00D608D3">
        <w:rPr>
          <w:rFonts w:ascii="Courier New" w:eastAsia="Times New Roman" w:hAnsi="Courier New" w:cs="Courier New"/>
          <w:color w:val="212121"/>
          <w:sz w:val="20"/>
          <w:szCs w:val="20"/>
        </w:rPr>
        <w:t>df</w:t>
      </w:r>
      <w:proofErr w:type="spellEnd"/>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w:t>
      </w:r>
      <w:proofErr w:type="spellStart"/>
      <w:r w:rsidRPr="00D608D3">
        <w:rPr>
          <w:rFonts w:ascii="Courier New" w:eastAsia="Times New Roman" w:hAnsi="Courier New" w:cs="Courier New"/>
          <w:color w:val="BA2121"/>
          <w:sz w:val="20"/>
          <w:szCs w:val="20"/>
        </w:rPr>
        <w:t>combined_text</w:t>
      </w:r>
      <w:proofErr w:type="spellEnd"/>
      <w:r w:rsidRPr="00D608D3">
        <w:rPr>
          <w:rFonts w:ascii="Courier New" w:eastAsia="Times New Roman" w:hAnsi="Courier New" w:cs="Courier New"/>
          <w:color w:val="BA2121"/>
          <w:sz w:val="20"/>
          <w:szCs w:val="20"/>
        </w:rPr>
        <w:t>"</w:t>
      </w:r>
      <w:r w:rsidRPr="00D608D3">
        <w:rPr>
          <w:rFonts w:ascii="Courier New" w:eastAsia="Times New Roman" w:hAnsi="Courier New" w:cs="Courier New"/>
          <w:color w:val="0055AA"/>
          <w:sz w:val="20"/>
          <w:szCs w:val="20"/>
        </w:rPr>
        <w:t>])</w:t>
      </w:r>
    </w:p>
    <w:p w14:paraId="350D447B"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5908E837"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cosine_sim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cosine_similarity</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tfidf_matrix</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tfidf_matrix</w:t>
      </w:r>
      <w:r w:rsidRPr="00D608D3">
        <w:rPr>
          <w:rFonts w:ascii="Courier New" w:eastAsia="Times New Roman" w:hAnsi="Courier New" w:cs="Courier New"/>
          <w:color w:val="0055AA"/>
          <w:sz w:val="20"/>
          <w:szCs w:val="20"/>
        </w:rPr>
        <w:t>)</w:t>
      </w:r>
    </w:p>
    <w:p w14:paraId="45C17566"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29C1A7B7"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i/>
          <w:iCs/>
          <w:color w:val="408080"/>
          <w:sz w:val="20"/>
          <w:szCs w:val="20"/>
        </w:rPr>
        <w:t># Persist artifacts</w:t>
      </w:r>
    </w:p>
    <w:p w14:paraId="054BF346"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joblib</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dump</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tfidf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TFIDF_PATH</w:t>
      </w:r>
      <w:r w:rsidRPr="00D608D3">
        <w:rPr>
          <w:rFonts w:ascii="Courier New" w:eastAsia="Times New Roman" w:hAnsi="Courier New" w:cs="Courier New"/>
          <w:color w:val="0055AA"/>
          <w:sz w:val="20"/>
          <w:szCs w:val="20"/>
        </w:rPr>
        <w:t>)</w:t>
      </w:r>
    </w:p>
    <w:p w14:paraId="4DC06519"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np</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save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SIM_MATRIX_PATH</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cosine_sim</w:t>
      </w:r>
      <w:r w:rsidRPr="00D608D3">
        <w:rPr>
          <w:rFonts w:ascii="Courier New" w:eastAsia="Times New Roman" w:hAnsi="Courier New" w:cs="Courier New"/>
          <w:color w:val="0055AA"/>
          <w:sz w:val="20"/>
          <w:szCs w:val="20"/>
        </w:rPr>
        <w:t>)</w:t>
      </w:r>
    </w:p>
    <w:p w14:paraId="68F35169"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i/>
          <w:iCs/>
          <w:color w:val="408080"/>
          <w:sz w:val="20"/>
          <w:szCs w:val="20"/>
        </w:rPr>
        <w:t># ---------- 4) Sustainability-aware reranking ----------</w:t>
      </w:r>
    </w:p>
    <w:p w14:paraId="59872779"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i/>
          <w:iCs/>
          <w:color w:val="408080"/>
          <w:sz w:val="20"/>
          <w:szCs w:val="20"/>
        </w:rPr>
        <w:t># Simple greenness proxy based on keywords (customize this list for your full dataset)</w:t>
      </w:r>
    </w:p>
    <w:p w14:paraId="3102303D"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GREEN_KEYWORDS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p>
    <w:p w14:paraId="3C01617D"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"jute"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"burlap"</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"cotton"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"recycled"</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"biodegradable"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"compostable"</w:t>
      </w:r>
      <w:r w:rsidRPr="00D608D3">
        <w:rPr>
          <w:rFonts w:ascii="Courier New" w:eastAsia="Times New Roman" w:hAnsi="Courier New" w:cs="Courier New"/>
          <w:color w:val="0055AA"/>
          <w:sz w:val="20"/>
          <w:szCs w:val="20"/>
        </w:rPr>
        <w:t>,</w:t>
      </w:r>
    </w:p>
    <w:p w14:paraId="1C05BD46"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"hemp"</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"bamboo"</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"organic"</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"eco"</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"sustainable"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"low plastic"</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"plastic-free"</w:t>
      </w:r>
    </w:p>
    <w:p w14:paraId="233AD723"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0055AA"/>
          <w:sz w:val="20"/>
          <w:szCs w:val="20"/>
        </w:rPr>
        <w:t>]</w:t>
      </w:r>
    </w:p>
    <w:p w14:paraId="235C0FBD"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1DD49E14"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b/>
          <w:bCs/>
          <w:color w:val="008000"/>
          <w:sz w:val="20"/>
          <w:szCs w:val="20"/>
        </w:rPr>
        <w:t>def</w:t>
      </w:r>
      <w:r w:rsidRPr="00D608D3">
        <w:rPr>
          <w:rFonts w:ascii="Courier New" w:eastAsia="Times New Roman" w:hAnsi="Courier New" w:cs="Courier New"/>
          <w:color w:val="212121"/>
          <w:sz w:val="20"/>
          <w:szCs w:val="20"/>
        </w:rPr>
        <w:t xml:space="preserve"> green_score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text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str</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-&gt;</w:t>
      </w:r>
      <w:r w:rsidRPr="00D608D3">
        <w:rPr>
          <w:rFonts w:ascii="Courier New" w:eastAsia="Times New Roman" w:hAnsi="Courier New" w:cs="Courier New"/>
          <w:color w:val="212121"/>
          <w:sz w:val="20"/>
          <w:szCs w:val="20"/>
        </w:rPr>
        <w:t xml:space="preserve"> float</w:t>
      </w:r>
      <w:r w:rsidRPr="00D608D3">
        <w:rPr>
          <w:rFonts w:ascii="Courier New" w:eastAsia="Times New Roman" w:hAnsi="Courier New" w:cs="Courier New"/>
          <w:color w:val="0055AA"/>
          <w:sz w:val="20"/>
          <w:szCs w:val="20"/>
        </w:rPr>
        <w:t>:</w:t>
      </w:r>
    </w:p>
    <w:p w14:paraId="00C125A2"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txt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text </w:t>
      </w:r>
      <w:r w:rsidRPr="00D608D3">
        <w:rPr>
          <w:rFonts w:ascii="Courier New" w:eastAsia="Times New Roman" w:hAnsi="Courier New" w:cs="Courier New"/>
          <w:b/>
          <w:bCs/>
          <w:color w:val="AA22FF"/>
          <w:sz w:val="20"/>
          <w:szCs w:val="20"/>
        </w:rPr>
        <w:t>or</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lower</w:t>
      </w:r>
      <w:r w:rsidRPr="00D608D3">
        <w:rPr>
          <w:rFonts w:ascii="Courier New" w:eastAsia="Times New Roman" w:hAnsi="Courier New" w:cs="Courier New"/>
          <w:color w:val="0055AA"/>
          <w:sz w:val="20"/>
          <w:szCs w:val="20"/>
        </w:rPr>
        <w:t>()</w:t>
      </w:r>
    </w:p>
    <w:p w14:paraId="0CCD6C74"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score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8800"/>
          <w:sz w:val="20"/>
          <w:szCs w:val="20"/>
        </w:rPr>
        <w:t>0.0</w:t>
      </w:r>
    </w:p>
    <w:p w14:paraId="3FC66540"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for</w:t>
      </w:r>
      <w:r w:rsidRPr="00D608D3">
        <w:rPr>
          <w:rFonts w:ascii="Courier New" w:eastAsia="Times New Roman" w:hAnsi="Courier New" w:cs="Courier New"/>
          <w:color w:val="212121"/>
          <w:sz w:val="20"/>
          <w:szCs w:val="20"/>
        </w:rPr>
        <w:t xml:space="preserve"> kw </w:t>
      </w:r>
      <w:r w:rsidRPr="00D608D3">
        <w:rPr>
          <w:rFonts w:ascii="Courier New" w:eastAsia="Times New Roman" w:hAnsi="Courier New" w:cs="Courier New"/>
          <w:b/>
          <w:bCs/>
          <w:color w:val="AA22FF"/>
          <w:sz w:val="20"/>
          <w:szCs w:val="20"/>
        </w:rPr>
        <w:t>in</w:t>
      </w:r>
      <w:r w:rsidRPr="00D608D3">
        <w:rPr>
          <w:rFonts w:ascii="Courier New" w:eastAsia="Times New Roman" w:hAnsi="Courier New" w:cs="Courier New"/>
          <w:color w:val="212121"/>
          <w:sz w:val="20"/>
          <w:szCs w:val="20"/>
        </w:rPr>
        <w:t xml:space="preserve"> GREEN_KEYWORDS</w:t>
      </w:r>
      <w:r w:rsidRPr="00D608D3">
        <w:rPr>
          <w:rFonts w:ascii="Courier New" w:eastAsia="Times New Roman" w:hAnsi="Courier New" w:cs="Courier New"/>
          <w:color w:val="0055AA"/>
          <w:sz w:val="20"/>
          <w:szCs w:val="20"/>
        </w:rPr>
        <w:t>:</w:t>
      </w:r>
    </w:p>
    <w:p w14:paraId="392715B0"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if</w:t>
      </w:r>
      <w:r w:rsidRPr="00D608D3">
        <w:rPr>
          <w:rFonts w:ascii="Courier New" w:eastAsia="Times New Roman" w:hAnsi="Courier New" w:cs="Courier New"/>
          <w:color w:val="212121"/>
          <w:sz w:val="20"/>
          <w:szCs w:val="20"/>
        </w:rPr>
        <w:t xml:space="preserve"> kw </w:t>
      </w:r>
      <w:r w:rsidRPr="00D608D3">
        <w:rPr>
          <w:rFonts w:ascii="Courier New" w:eastAsia="Times New Roman" w:hAnsi="Courier New" w:cs="Courier New"/>
          <w:b/>
          <w:bCs/>
          <w:color w:val="AA22FF"/>
          <w:sz w:val="20"/>
          <w:szCs w:val="20"/>
        </w:rPr>
        <w:t>in</w:t>
      </w:r>
      <w:r w:rsidRPr="00D608D3">
        <w:rPr>
          <w:rFonts w:ascii="Courier New" w:eastAsia="Times New Roman" w:hAnsi="Courier New" w:cs="Courier New"/>
          <w:color w:val="212121"/>
          <w:sz w:val="20"/>
          <w:szCs w:val="20"/>
        </w:rPr>
        <w:t xml:space="preserve"> txt</w:t>
      </w:r>
      <w:r w:rsidRPr="00D608D3">
        <w:rPr>
          <w:rFonts w:ascii="Courier New" w:eastAsia="Times New Roman" w:hAnsi="Courier New" w:cs="Courier New"/>
          <w:color w:val="0055AA"/>
          <w:sz w:val="20"/>
          <w:szCs w:val="20"/>
        </w:rPr>
        <w:t>:</w:t>
      </w:r>
    </w:p>
    <w:p w14:paraId="2B77E365"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score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8800"/>
          <w:sz w:val="20"/>
          <w:szCs w:val="20"/>
        </w:rPr>
        <w:t>1.0</w:t>
      </w:r>
    </w:p>
    <w:p w14:paraId="315B6718"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return</w:t>
      </w:r>
      <w:r w:rsidRPr="00D608D3">
        <w:rPr>
          <w:rFonts w:ascii="Courier New" w:eastAsia="Times New Roman" w:hAnsi="Courier New" w:cs="Courier New"/>
          <w:color w:val="212121"/>
          <w:sz w:val="20"/>
          <w:szCs w:val="20"/>
        </w:rPr>
        <w:t xml:space="preserve"> score</w:t>
      </w:r>
    </w:p>
    <w:p w14:paraId="1A8ECF8C"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73BD00CD"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"green_score"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"combined_text"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apply</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green_score</w:t>
      </w:r>
      <w:r w:rsidRPr="00D608D3">
        <w:rPr>
          <w:rFonts w:ascii="Courier New" w:eastAsia="Times New Roman" w:hAnsi="Courier New" w:cs="Courier New"/>
          <w:color w:val="0055AA"/>
          <w:sz w:val="20"/>
          <w:szCs w:val="20"/>
        </w:rPr>
        <w:t>)</w:t>
      </w:r>
    </w:p>
    <w:p w14:paraId="34D4BB99"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602DB1A0"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i/>
          <w:iCs/>
          <w:color w:val="408080"/>
          <w:sz w:val="20"/>
          <w:szCs w:val="20"/>
        </w:rPr>
        <w:t># Normalize factors used in hybrid scoring</w:t>
      </w:r>
    </w:p>
    <w:p w14:paraId="5404272F"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scaler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MinMaxScaler</w:t>
      </w:r>
      <w:r w:rsidRPr="00D608D3">
        <w:rPr>
          <w:rFonts w:ascii="Courier New" w:eastAsia="Times New Roman" w:hAnsi="Courier New" w:cs="Courier New"/>
          <w:color w:val="0055AA"/>
          <w:sz w:val="20"/>
          <w:szCs w:val="20"/>
        </w:rPr>
        <w:t>()</w:t>
      </w:r>
    </w:p>
    <w:p w14:paraId="3E600AAB"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norm_cols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p>
    <w:p w14:paraId="05861EBD"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b/>
          <w:bCs/>
          <w:color w:val="008000"/>
          <w:sz w:val="20"/>
          <w:szCs w:val="20"/>
        </w:rPr>
        <w:t>for</w:t>
      </w:r>
      <w:r w:rsidRPr="00D608D3">
        <w:rPr>
          <w:rFonts w:ascii="Courier New" w:eastAsia="Times New Roman" w:hAnsi="Courier New" w:cs="Courier New"/>
          <w:color w:val="212121"/>
          <w:sz w:val="20"/>
          <w:szCs w:val="20"/>
        </w:rPr>
        <w:t xml:space="preserve"> col </w:t>
      </w:r>
      <w:r w:rsidRPr="00D608D3">
        <w:rPr>
          <w:rFonts w:ascii="Courier New" w:eastAsia="Times New Roman" w:hAnsi="Courier New" w:cs="Courier New"/>
          <w:b/>
          <w:bCs/>
          <w:color w:val="AA22FF"/>
          <w:sz w:val="20"/>
          <w:szCs w:val="20"/>
        </w:rPr>
        <w:t>in</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"rating_num"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"price_num"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"reviews_num"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"green_score"</w:t>
      </w:r>
      <w:r w:rsidRPr="00D608D3">
        <w:rPr>
          <w:rFonts w:ascii="Courier New" w:eastAsia="Times New Roman" w:hAnsi="Courier New" w:cs="Courier New"/>
          <w:color w:val="0055AA"/>
          <w:sz w:val="20"/>
          <w:szCs w:val="20"/>
        </w:rPr>
        <w:t>]:</w:t>
      </w:r>
    </w:p>
    <w:p w14:paraId="0555D942"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col_vals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col</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fillna</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008800"/>
          <w:sz w:val="20"/>
          <w:szCs w:val="20"/>
        </w:rPr>
        <w:t>0.0</w:t>
      </w:r>
      <w:r w:rsidRPr="00D608D3">
        <w:rPr>
          <w:rFonts w:ascii="Courier New" w:eastAsia="Times New Roman" w:hAnsi="Courier New" w:cs="Courier New"/>
          <w:color w:val="0055AA"/>
          <w:sz w:val="20"/>
          <w:szCs w:val="20"/>
        </w:rPr>
        <w:t>)</w:t>
      </w:r>
    </w:p>
    <w:p w14:paraId="497C6CFA"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norm_cols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col</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scaler</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fit_transform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col_vals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ravel</w:t>
      </w:r>
      <w:r w:rsidRPr="00D608D3">
        <w:rPr>
          <w:rFonts w:ascii="Courier New" w:eastAsia="Times New Roman" w:hAnsi="Courier New" w:cs="Courier New"/>
          <w:color w:val="0055AA"/>
          <w:sz w:val="20"/>
          <w:szCs w:val="20"/>
        </w:rPr>
        <w:t>()</w:t>
      </w:r>
    </w:p>
    <w:p w14:paraId="456D8EE8"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17103D30"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"rating_norm"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norm_cols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"rating_num"</w:t>
      </w:r>
      <w:r w:rsidRPr="00D608D3">
        <w:rPr>
          <w:rFonts w:ascii="Courier New" w:eastAsia="Times New Roman" w:hAnsi="Courier New" w:cs="Courier New"/>
          <w:color w:val="0055AA"/>
          <w:sz w:val="20"/>
          <w:szCs w:val="20"/>
        </w:rPr>
        <w:t>]</w:t>
      </w:r>
    </w:p>
    <w:p w14:paraId="65082B48"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"price_norm"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norm_cols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"price_num"</w:t>
      </w:r>
      <w:r w:rsidRPr="00D608D3">
        <w:rPr>
          <w:rFonts w:ascii="Courier New" w:eastAsia="Times New Roman" w:hAnsi="Courier New" w:cs="Courier New"/>
          <w:color w:val="0055AA"/>
          <w:sz w:val="20"/>
          <w:szCs w:val="20"/>
        </w:rPr>
        <w:t>]</w:t>
      </w:r>
    </w:p>
    <w:p w14:paraId="057168FD"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"reviews_norm"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norm_cols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"reviews_num"</w:t>
      </w:r>
      <w:r w:rsidRPr="00D608D3">
        <w:rPr>
          <w:rFonts w:ascii="Courier New" w:eastAsia="Times New Roman" w:hAnsi="Courier New" w:cs="Courier New"/>
          <w:color w:val="0055AA"/>
          <w:sz w:val="20"/>
          <w:szCs w:val="20"/>
        </w:rPr>
        <w:t>]</w:t>
      </w:r>
    </w:p>
    <w:p w14:paraId="6AD560BD"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"green_norm"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norm_cols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"green_score"</w:t>
      </w:r>
      <w:r w:rsidRPr="00D608D3">
        <w:rPr>
          <w:rFonts w:ascii="Courier New" w:eastAsia="Times New Roman" w:hAnsi="Courier New" w:cs="Courier New"/>
          <w:color w:val="0055AA"/>
          <w:sz w:val="20"/>
          <w:szCs w:val="20"/>
        </w:rPr>
        <w:t>]</w:t>
      </w:r>
    </w:p>
    <w:p w14:paraId="16ED20A8"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df</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head</w:t>
      </w:r>
      <w:r w:rsidRPr="00D608D3">
        <w:rPr>
          <w:rFonts w:ascii="Courier New" w:eastAsia="Times New Roman" w:hAnsi="Courier New" w:cs="Courier New"/>
          <w:color w:val="0055AA"/>
          <w:sz w:val="20"/>
          <w:szCs w:val="20"/>
        </w:rPr>
        <w:t>()</w:t>
      </w:r>
    </w:p>
    <w:p w14:paraId="220A9963"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/usr/local/lib/python3.11/dist-packages/pandas/io/formats/format.py:1458: RuntimeWarning: invalid value encountered in greater</w:t>
      </w:r>
    </w:p>
    <w:p w14:paraId="0BAB21F7"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has_large_values = (abs_vals &gt; 1e6).any()</w:t>
      </w:r>
    </w:p>
    <w:p w14:paraId="3F42C0A5"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/usr/local/lib/python3.11/dist-packages/pandas/io/formats/format.py:1459: RuntimeWarning: invalid value encountered in less</w:t>
      </w:r>
    </w:p>
    <w:p w14:paraId="7EE55174"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has_small_values = ((abs_vals &lt; 10 ** (-self.digits)) &amp; (abs_vals &gt; 0)).any()</w:t>
      </w:r>
    </w:p>
    <w:p w14:paraId="3E72D556"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lastRenderedPageBreak/>
        <w:t>/usr/local/lib/python3.11/dist-packages/pandas/io/formats/format.py:1459: RuntimeWarning: invalid value encountered in greater</w:t>
      </w:r>
    </w:p>
    <w:p w14:paraId="566F2A5E"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has_small_values = ((abs_vals &lt; 10 ** (-self.digits)) &amp; (abs_vals &gt; 0)).any()</w:t>
      </w:r>
    </w:p>
    <w:p w14:paraId="01B94818"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/usr/local/lib/python3.11/dist-packages/pandas/io/formats/format.py:1458: RuntimeWarning: invalid value encountered in greater</w:t>
      </w:r>
    </w:p>
    <w:p w14:paraId="3C0F826E"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has_large_values = (abs_vals &gt; 1e6).any()</w:t>
      </w:r>
    </w:p>
    <w:p w14:paraId="3A0B9B44"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/usr/local/lib/python3.11/dist-packages/pandas/io/formats/format.py:1459: RuntimeWarning: invalid value encountered in less</w:t>
      </w:r>
    </w:p>
    <w:p w14:paraId="6A50605C"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has_small_values = ((abs_vals &lt; 10 ** (-self.digits)) &amp; (abs_vals &gt; 0)).any()</w:t>
      </w:r>
    </w:p>
    <w:p w14:paraId="288D8F67"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/usr/local/lib/python3.11/dist-packages/pandas/io/formats/format.py:1459: RuntimeWarning: invalid value encountered in greater</w:t>
      </w:r>
    </w:p>
    <w:p w14:paraId="59C31E0F"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has_small_values = ((abs_vals &lt; 10 ** (-self.digits)) &amp; (abs_vals &gt; 0)).any()</w:t>
      </w:r>
    </w:p>
    <w:tbl>
      <w:tblPr>
        <w:tblW w:w="0" w:type="auto"/>
        <w:tblCellMar>
          <w:top w:w="15" w:type="dxa"/>
          <w:left w:w="15" w:type="dxa"/>
          <w:bottom w:w="15" w:type="dxa"/>
          <w:right w:w="15" w:type="dxa"/>
        </w:tblCellMar>
        <w:tblLook w:val="04A0" w:firstRow="1" w:lastRow="0" w:firstColumn="1" w:lastColumn="0" w:noHBand="0" w:noVBand="1"/>
      </w:tblPr>
      <w:tblGrid>
        <w:gridCol w:w="267"/>
        <w:gridCol w:w="577"/>
        <w:gridCol w:w="557"/>
        <w:gridCol w:w="428"/>
        <w:gridCol w:w="472"/>
        <w:gridCol w:w="434"/>
        <w:gridCol w:w="452"/>
        <w:gridCol w:w="387"/>
        <w:gridCol w:w="380"/>
        <w:gridCol w:w="556"/>
        <w:gridCol w:w="696"/>
        <w:gridCol w:w="280"/>
        <w:gridCol w:w="487"/>
        <w:gridCol w:w="511"/>
        <w:gridCol w:w="544"/>
        <w:gridCol w:w="577"/>
        <w:gridCol w:w="556"/>
        <w:gridCol w:w="514"/>
        <w:gridCol w:w="532"/>
        <w:gridCol w:w="508"/>
        <w:gridCol w:w="565"/>
        <w:gridCol w:w="520"/>
      </w:tblGrid>
      <w:tr w:rsidR="00AC74AF" w:rsidRPr="00D608D3" w14:paraId="542F0323" w14:textId="77777777" w:rsidTr="00D20DFF">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2D6515C5" w14:textId="77777777" w:rsidR="00AC74AF" w:rsidRPr="00D608D3" w:rsidRDefault="00AC74AF" w:rsidP="00AC74AF">
            <w:pPr>
              <w:spacing w:after="0" w:line="240" w:lineRule="auto"/>
              <w:ind w:firstLine="0"/>
              <w:rPr>
                <w:rFonts w:ascii="Segoe UI" w:eastAsia="Times New Roman" w:hAnsi="Segoe UI" w:cs="Segoe UI"/>
                <w:color w:val="000000"/>
                <w:sz w:val="21"/>
                <w:szCs w:val="21"/>
              </w:rPr>
            </w:pPr>
          </w:p>
        </w:tc>
        <w:tc>
          <w:tcPr>
            <w:tcW w:w="0" w:type="auto"/>
            <w:tcBorders>
              <w:top w:val="nil"/>
              <w:left w:val="nil"/>
              <w:bottom w:val="nil"/>
              <w:right w:val="nil"/>
            </w:tcBorders>
            <w:tcMar>
              <w:top w:w="120" w:type="dxa"/>
              <w:left w:w="120" w:type="dxa"/>
              <w:bottom w:w="120" w:type="dxa"/>
              <w:right w:w="120" w:type="dxa"/>
            </w:tcMar>
            <w:vAlign w:val="center"/>
            <w:hideMark/>
          </w:tcPr>
          <w:p w14:paraId="1A00E4C2"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id</w:t>
            </w:r>
          </w:p>
        </w:tc>
        <w:tc>
          <w:tcPr>
            <w:tcW w:w="0" w:type="auto"/>
            <w:tcBorders>
              <w:top w:val="nil"/>
              <w:left w:val="nil"/>
              <w:bottom w:val="nil"/>
              <w:right w:val="nil"/>
            </w:tcBorders>
            <w:tcMar>
              <w:top w:w="120" w:type="dxa"/>
              <w:left w:w="120" w:type="dxa"/>
              <w:bottom w:w="120" w:type="dxa"/>
              <w:right w:w="120" w:type="dxa"/>
            </w:tcMar>
            <w:vAlign w:val="center"/>
            <w:hideMark/>
          </w:tcPr>
          <w:p w14:paraId="2F54B72D"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title</w:t>
            </w:r>
          </w:p>
        </w:tc>
        <w:tc>
          <w:tcPr>
            <w:tcW w:w="0" w:type="auto"/>
            <w:tcBorders>
              <w:top w:val="nil"/>
              <w:left w:val="nil"/>
              <w:bottom w:val="nil"/>
              <w:right w:val="nil"/>
            </w:tcBorders>
            <w:tcMar>
              <w:top w:w="120" w:type="dxa"/>
              <w:left w:w="120" w:type="dxa"/>
              <w:bottom w:w="120" w:type="dxa"/>
              <w:right w:w="120" w:type="dxa"/>
            </w:tcMar>
            <w:vAlign w:val="center"/>
            <w:hideMark/>
          </w:tcPr>
          <w:p w14:paraId="600404E0"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name</w:t>
            </w:r>
          </w:p>
        </w:tc>
        <w:tc>
          <w:tcPr>
            <w:tcW w:w="0" w:type="auto"/>
            <w:tcBorders>
              <w:top w:val="nil"/>
              <w:left w:val="nil"/>
              <w:bottom w:val="nil"/>
              <w:right w:val="nil"/>
            </w:tcBorders>
            <w:tcMar>
              <w:top w:w="120" w:type="dxa"/>
              <w:left w:w="120" w:type="dxa"/>
              <w:bottom w:w="120" w:type="dxa"/>
              <w:right w:w="120" w:type="dxa"/>
            </w:tcMar>
            <w:vAlign w:val="center"/>
            <w:hideMark/>
          </w:tcPr>
          <w:p w14:paraId="153BE2D0"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category</w:t>
            </w:r>
          </w:p>
        </w:tc>
        <w:tc>
          <w:tcPr>
            <w:tcW w:w="0" w:type="auto"/>
            <w:tcBorders>
              <w:top w:val="nil"/>
              <w:left w:val="nil"/>
              <w:bottom w:val="nil"/>
              <w:right w:val="nil"/>
            </w:tcBorders>
            <w:tcMar>
              <w:top w:w="120" w:type="dxa"/>
              <w:left w:w="120" w:type="dxa"/>
              <w:bottom w:w="120" w:type="dxa"/>
              <w:right w:w="120" w:type="dxa"/>
            </w:tcMar>
            <w:vAlign w:val="center"/>
            <w:hideMark/>
          </w:tcPr>
          <w:p w14:paraId="35790C72"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material</w:t>
            </w:r>
          </w:p>
        </w:tc>
        <w:tc>
          <w:tcPr>
            <w:tcW w:w="0" w:type="auto"/>
            <w:tcBorders>
              <w:top w:val="nil"/>
              <w:left w:val="nil"/>
              <w:bottom w:val="nil"/>
              <w:right w:val="nil"/>
            </w:tcBorders>
            <w:tcMar>
              <w:top w:w="120" w:type="dxa"/>
              <w:left w:w="120" w:type="dxa"/>
              <w:bottom w:w="120" w:type="dxa"/>
              <w:right w:w="120" w:type="dxa"/>
            </w:tcMar>
            <w:vAlign w:val="center"/>
            <w:hideMark/>
          </w:tcPr>
          <w:p w14:paraId="7FDF44CE"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brand</w:t>
            </w:r>
          </w:p>
        </w:tc>
        <w:tc>
          <w:tcPr>
            <w:tcW w:w="0" w:type="auto"/>
            <w:tcBorders>
              <w:top w:val="nil"/>
              <w:left w:val="nil"/>
              <w:bottom w:val="nil"/>
              <w:right w:val="nil"/>
            </w:tcBorders>
            <w:tcMar>
              <w:top w:w="120" w:type="dxa"/>
              <w:left w:w="120" w:type="dxa"/>
              <w:bottom w:w="120" w:type="dxa"/>
              <w:right w:w="120" w:type="dxa"/>
            </w:tcMar>
            <w:vAlign w:val="center"/>
            <w:hideMark/>
          </w:tcPr>
          <w:p w14:paraId="335F9969"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price</w:t>
            </w:r>
          </w:p>
        </w:tc>
        <w:tc>
          <w:tcPr>
            <w:tcW w:w="0" w:type="auto"/>
            <w:tcBorders>
              <w:top w:val="nil"/>
              <w:left w:val="nil"/>
              <w:bottom w:val="nil"/>
              <w:right w:val="nil"/>
            </w:tcBorders>
            <w:tcMar>
              <w:top w:w="120" w:type="dxa"/>
              <w:left w:w="120" w:type="dxa"/>
              <w:bottom w:w="120" w:type="dxa"/>
              <w:right w:w="120" w:type="dxa"/>
            </w:tcMar>
            <w:vAlign w:val="center"/>
            <w:hideMark/>
          </w:tcPr>
          <w:p w14:paraId="758D0D4F"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rating</w:t>
            </w:r>
          </w:p>
        </w:tc>
        <w:tc>
          <w:tcPr>
            <w:tcW w:w="0" w:type="auto"/>
            <w:tcBorders>
              <w:top w:val="nil"/>
              <w:left w:val="nil"/>
              <w:bottom w:val="nil"/>
              <w:right w:val="nil"/>
            </w:tcBorders>
            <w:tcMar>
              <w:top w:w="120" w:type="dxa"/>
              <w:left w:w="120" w:type="dxa"/>
              <w:bottom w:w="120" w:type="dxa"/>
              <w:right w:w="120" w:type="dxa"/>
            </w:tcMar>
            <w:vAlign w:val="center"/>
            <w:hideMark/>
          </w:tcPr>
          <w:p w14:paraId="3F448A6F"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reviewsCount</w:t>
            </w:r>
          </w:p>
        </w:tc>
        <w:tc>
          <w:tcPr>
            <w:tcW w:w="0" w:type="auto"/>
            <w:tcBorders>
              <w:top w:val="nil"/>
              <w:left w:val="nil"/>
              <w:bottom w:val="nil"/>
              <w:right w:val="nil"/>
            </w:tcBorders>
            <w:tcMar>
              <w:top w:w="120" w:type="dxa"/>
              <w:left w:w="120" w:type="dxa"/>
              <w:bottom w:w="120" w:type="dxa"/>
              <w:right w:w="120" w:type="dxa"/>
            </w:tcMar>
            <w:vAlign w:val="center"/>
            <w:hideMark/>
          </w:tcPr>
          <w:p w14:paraId="437F8C2E"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description</w:t>
            </w:r>
          </w:p>
        </w:tc>
        <w:tc>
          <w:tcPr>
            <w:tcW w:w="0" w:type="auto"/>
            <w:tcBorders>
              <w:top w:val="nil"/>
              <w:left w:val="nil"/>
              <w:bottom w:val="nil"/>
              <w:right w:val="nil"/>
            </w:tcBorders>
            <w:tcMar>
              <w:top w:w="120" w:type="dxa"/>
              <w:left w:w="120" w:type="dxa"/>
              <w:bottom w:w="120" w:type="dxa"/>
              <w:right w:w="120" w:type="dxa"/>
            </w:tcMar>
            <w:vAlign w:val="center"/>
            <w:hideMark/>
          </w:tcPr>
          <w:p w14:paraId="0F31A1F9"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w:t>
            </w:r>
          </w:p>
        </w:tc>
        <w:tc>
          <w:tcPr>
            <w:tcW w:w="0" w:type="auto"/>
            <w:tcBorders>
              <w:top w:val="nil"/>
              <w:left w:val="nil"/>
              <w:bottom w:val="nil"/>
              <w:right w:val="nil"/>
            </w:tcBorders>
            <w:tcMar>
              <w:top w:w="120" w:type="dxa"/>
              <w:left w:w="120" w:type="dxa"/>
              <w:bottom w:w="120" w:type="dxa"/>
              <w:right w:w="120" w:type="dxa"/>
            </w:tcMar>
            <w:vAlign w:val="center"/>
            <w:hideMark/>
          </w:tcPr>
          <w:p w14:paraId="7E1F7816"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price_num</w:t>
            </w:r>
          </w:p>
        </w:tc>
        <w:tc>
          <w:tcPr>
            <w:tcW w:w="0" w:type="auto"/>
            <w:tcBorders>
              <w:top w:val="nil"/>
              <w:left w:val="nil"/>
              <w:bottom w:val="nil"/>
              <w:right w:val="nil"/>
            </w:tcBorders>
            <w:tcMar>
              <w:top w:w="120" w:type="dxa"/>
              <w:left w:w="120" w:type="dxa"/>
              <w:bottom w:w="120" w:type="dxa"/>
              <w:right w:w="120" w:type="dxa"/>
            </w:tcMar>
            <w:vAlign w:val="center"/>
            <w:hideMark/>
          </w:tcPr>
          <w:p w14:paraId="184EF1C2"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rating_num</w:t>
            </w:r>
          </w:p>
        </w:tc>
        <w:tc>
          <w:tcPr>
            <w:tcW w:w="0" w:type="auto"/>
            <w:tcBorders>
              <w:top w:val="nil"/>
              <w:left w:val="nil"/>
              <w:bottom w:val="nil"/>
              <w:right w:val="nil"/>
            </w:tcBorders>
            <w:tcMar>
              <w:top w:w="120" w:type="dxa"/>
              <w:left w:w="120" w:type="dxa"/>
              <w:bottom w:w="120" w:type="dxa"/>
              <w:right w:w="120" w:type="dxa"/>
            </w:tcMar>
            <w:vAlign w:val="center"/>
            <w:hideMark/>
          </w:tcPr>
          <w:p w14:paraId="279D6C6E"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reviews_num</w:t>
            </w:r>
          </w:p>
        </w:tc>
        <w:tc>
          <w:tcPr>
            <w:tcW w:w="0" w:type="auto"/>
            <w:tcBorders>
              <w:top w:val="nil"/>
              <w:left w:val="nil"/>
              <w:bottom w:val="nil"/>
              <w:right w:val="nil"/>
            </w:tcBorders>
            <w:tcMar>
              <w:top w:w="120" w:type="dxa"/>
              <w:left w:w="120" w:type="dxa"/>
              <w:bottom w:w="120" w:type="dxa"/>
              <w:right w:w="120" w:type="dxa"/>
            </w:tcMar>
            <w:vAlign w:val="center"/>
            <w:hideMark/>
          </w:tcPr>
          <w:p w14:paraId="5D558057"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combined_text</w:t>
            </w:r>
          </w:p>
        </w:tc>
        <w:tc>
          <w:tcPr>
            <w:tcW w:w="0" w:type="auto"/>
            <w:tcBorders>
              <w:top w:val="nil"/>
              <w:left w:val="nil"/>
              <w:bottom w:val="nil"/>
              <w:right w:val="nil"/>
            </w:tcBorders>
            <w:tcMar>
              <w:top w:w="120" w:type="dxa"/>
              <w:left w:w="120" w:type="dxa"/>
              <w:bottom w:w="120" w:type="dxa"/>
              <w:right w:w="120" w:type="dxa"/>
            </w:tcMar>
            <w:vAlign w:val="center"/>
            <w:hideMark/>
          </w:tcPr>
          <w:p w14:paraId="34297547"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in_stock_bool</w:t>
            </w:r>
          </w:p>
        </w:tc>
        <w:tc>
          <w:tcPr>
            <w:tcW w:w="0" w:type="auto"/>
            <w:tcBorders>
              <w:top w:val="nil"/>
              <w:left w:val="nil"/>
              <w:bottom w:val="nil"/>
              <w:right w:val="nil"/>
            </w:tcBorders>
            <w:tcMar>
              <w:top w:w="120" w:type="dxa"/>
              <w:left w:w="120" w:type="dxa"/>
              <w:bottom w:w="120" w:type="dxa"/>
              <w:right w:w="120" w:type="dxa"/>
            </w:tcMar>
            <w:vAlign w:val="center"/>
            <w:hideMark/>
          </w:tcPr>
          <w:p w14:paraId="3584FF4F"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green_score</w:t>
            </w:r>
          </w:p>
        </w:tc>
        <w:tc>
          <w:tcPr>
            <w:tcW w:w="0" w:type="auto"/>
            <w:tcBorders>
              <w:top w:val="nil"/>
              <w:left w:val="nil"/>
              <w:bottom w:val="nil"/>
              <w:right w:val="nil"/>
            </w:tcBorders>
            <w:tcMar>
              <w:top w:w="120" w:type="dxa"/>
              <w:left w:w="120" w:type="dxa"/>
              <w:bottom w:w="120" w:type="dxa"/>
              <w:right w:w="120" w:type="dxa"/>
            </w:tcMar>
            <w:vAlign w:val="center"/>
            <w:hideMark/>
          </w:tcPr>
          <w:p w14:paraId="4A433D5C"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rating_norm</w:t>
            </w:r>
          </w:p>
        </w:tc>
        <w:tc>
          <w:tcPr>
            <w:tcW w:w="0" w:type="auto"/>
            <w:tcBorders>
              <w:top w:val="nil"/>
              <w:left w:val="nil"/>
              <w:bottom w:val="nil"/>
              <w:right w:val="nil"/>
            </w:tcBorders>
            <w:tcMar>
              <w:top w:w="120" w:type="dxa"/>
              <w:left w:w="120" w:type="dxa"/>
              <w:bottom w:w="120" w:type="dxa"/>
              <w:right w:w="120" w:type="dxa"/>
            </w:tcMar>
            <w:vAlign w:val="center"/>
            <w:hideMark/>
          </w:tcPr>
          <w:p w14:paraId="1095CD17"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price_norm</w:t>
            </w:r>
          </w:p>
        </w:tc>
        <w:tc>
          <w:tcPr>
            <w:tcW w:w="0" w:type="auto"/>
            <w:tcBorders>
              <w:top w:val="nil"/>
              <w:left w:val="nil"/>
              <w:bottom w:val="nil"/>
              <w:right w:val="nil"/>
            </w:tcBorders>
            <w:tcMar>
              <w:top w:w="120" w:type="dxa"/>
              <w:left w:w="120" w:type="dxa"/>
              <w:bottom w:w="120" w:type="dxa"/>
              <w:right w:w="120" w:type="dxa"/>
            </w:tcMar>
            <w:vAlign w:val="center"/>
            <w:hideMark/>
          </w:tcPr>
          <w:p w14:paraId="5DE99696"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reviews_norm</w:t>
            </w:r>
          </w:p>
        </w:tc>
        <w:tc>
          <w:tcPr>
            <w:tcW w:w="0" w:type="auto"/>
            <w:tcBorders>
              <w:top w:val="nil"/>
              <w:left w:val="nil"/>
              <w:bottom w:val="nil"/>
              <w:right w:val="nil"/>
            </w:tcBorders>
            <w:tcMar>
              <w:top w:w="120" w:type="dxa"/>
              <w:left w:w="120" w:type="dxa"/>
              <w:bottom w:w="120" w:type="dxa"/>
              <w:right w:w="120" w:type="dxa"/>
            </w:tcMar>
            <w:vAlign w:val="center"/>
            <w:hideMark/>
          </w:tcPr>
          <w:p w14:paraId="6542F146"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green_norm</w:t>
            </w:r>
          </w:p>
        </w:tc>
      </w:tr>
      <w:tr w:rsidR="00AC74AF" w:rsidRPr="00D608D3" w14:paraId="114D2294" w14:textId="77777777" w:rsidTr="00D20DFF">
        <w:tc>
          <w:tcPr>
            <w:tcW w:w="0" w:type="auto"/>
            <w:tcBorders>
              <w:top w:val="nil"/>
              <w:left w:val="nil"/>
              <w:bottom w:val="nil"/>
              <w:right w:val="nil"/>
            </w:tcBorders>
            <w:tcMar>
              <w:top w:w="120" w:type="dxa"/>
              <w:left w:w="120" w:type="dxa"/>
              <w:bottom w:w="120" w:type="dxa"/>
              <w:right w:w="120" w:type="dxa"/>
            </w:tcMar>
            <w:vAlign w:val="center"/>
            <w:hideMark/>
          </w:tcPr>
          <w:p w14:paraId="2A984775"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0</w:t>
            </w:r>
          </w:p>
        </w:tc>
        <w:tc>
          <w:tcPr>
            <w:tcW w:w="0" w:type="auto"/>
            <w:tcBorders>
              <w:top w:val="nil"/>
              <w:left w:val="nil"/>
              <w:bottom w:val="nil"/>
              <w:right w:val="nil"/>
            </w:tcBorders>
            <w:tcMar>
              <w:top w:w="120" w:type="dxa"/>
              <w:left w:w="120" w:type="dxa"/>
              <w:bottom w:w="120" w:type="dxa"/>
              <w:right w:w="120" w:type="dxa"/>
            </w:tcMar>
            <w:vAlign w:val="center"/>
            <w:hideMark/>
          </w:tcPr>
          <w:p w14:paraId="2EFA2301"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B0CWH366KJ</w:t>
            </w:r>
          </w:p>
        </w:tc>
        <w:tc>
          <w:tcPr>
            <w:tcW w:w="0" w:type="auto"/>
            <w:tcBorders>
              <w:top w:val="nil"/>
              <w:left w:val="nil"/>
              <w:bottom w:val="nil"/>
              <w:right w:val="nil"/>
            </w:tcBorders>
            <w:tcMar>
              <w:top w:w="120" w:type="dxa"/>
              <w:left w:w="120" w:type="dxa"/>
              <w:bottom w:w="120" w:type="dxa"/>
              <w:right w:w="120" w:type="dxa"/>
            </w:tcMar>
            <w:vAlign w:val="center"/>
            <w:hideMark/>
          </w:tcPr>
          <w:p w14:paraId="4D1DAC7D"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Agfabric Natural Jute Erosion Control, 16yard(...</w:t>
            </w:r>
          </w:p>
        </w:tc>
        <w:tc>
          <w:tcPr>
            <w:tcW w:w="0" w:type="auto"/>
            <w:tcBorders>
              <w:top w:val="nil"/>
              <w:left w:val="nil"/>
              <w:bottom w:val="nil"/>
              <w:right w:val="nil"/>
            </w:tcBorders>
            <w:tcMar>
              <w:top w:w="120" w:type="dxa"/>
              <w:left w:w="120" w:type="dxa"/>
              <w:bottom w:w="120" w:type="dxa"/>
              <w:right w:w="120" w:type="dxa"/>
            </w:tcMar>
            <w:vAlign w:val="center"/>
            <w:hideMark/>
          </w:tcPr>
          <w:p w14:paraId="066F0A0F"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Weed Barrier Fabric</w:t>
            </w:r>
          </w:p>
        </w:tc>
        <w:tc>
          <w:tcPr>
            <w:tcW w:w="0" w:type="auto"/>
            <w:tcBorders>
              <w:top w:val="nil"/>
              <w:left w:val="nil"/>
              <w:bottom w:val="nil"/>
              <w:right w:val="nil"/>
            </w:tcBorders>
            <w:tcMar>
              <w:top w:w="120" w:type="dxa"/>
              <w:left w:w="120" w:type="dxa"/>
              <w:bottom w:w="120" w:type="dxa"/>
              <w:right w:w="120" w:type="dxa"/>
            </w:tcMar>
            <w:vAlign w:val="center"/>
            <w:hideMark/>
          </w:tcPr>
          <w:p w14:paraId="6CE1A25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Patio, Lawn &amp; Garden</w:t>
            </w:r>
          </w:p>
        </w:tc>
        <w:tc>
          <w:tcPr>
            <w:tcW w:w="0" w:type="auto"/>
            <w:tcBorders>
              <w:top w:val="nil"/>
              <w:left w:val="nil"/>
              <w:bottom w:val="nil"/>
              <w:right w:val="nil"/>
            </w:tcBorders>
            <w:tcMar>
              <w:top w:w="120" w:type="dxa"/>
              <w:left w:w="120" w:type="dxa"/>
              <w:bottom w:w="120" w:type="dxa"/>
              <w:right w:w="120" w:type="dxa"/>
            </w:tcMar>
            <w:vAlign w:val="center"/>
            <w:hideMark/>
          </w:tcPr>
          <w:p w14:paraId="271DA29F" w14:textId="77777777" w:rsidR="00AC74AF" w:rsidRPr="00D608D3" w:rsidRDefault="00AC74AF" w:rsidP="00AC74AF">
            <w:pPr>
              <w:spacing w:after="0" w:line="240" w:lineRule="auto"/>
              <w:ind w:firstLine="0"/>
              <w:jc w:val="right"/>
              <w:rPr>
                <w:rFonts w:eastAsia="Times New Roman" w:cs="Times New Roman"/>
                <w:sz w:val="18"/>
                <w:szCs w:val="18"/>
              </w:rPr>
            </w:pPr>
          </w:p>
        </w:tc>
        <w:tc>
          <w:tcPr>
            <w:tcW w:w="0" w:type="auto"/>
            <w:tcBorders>
              <w:top w:val="nil"/>
              <w:left w:val="nil"/>
              <w:bottom w:val="nil"/>
              <w:right w:val="nil"/>
            </w:tcBorders>
            <w:tcMar>
              <w:top w:w="120" w:type="dxa"/>
              <w:left w:w="120" w:type="dxa"/>
              <w:bottom w:w="120" w:type="dxa"/>
              <w:right w:w="120" w:type="dxa"/>
            </w:tcMar>
            <w:vAlign w:val="center"/>
            <w:hideMark/>
          </w:tcPr>
          <w:p w14:paraId="36F47E7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Agfabric</w:t>
            </w:r>
          </w:p>
        </w:tc>
        <w:tc>
          <w:tcPr>
            <w:tcW w:w="0" w:type="auto"/>
            <w:tcBorders>
              <w:top w:val="nil"/>
              <w:left w:val="nil"/>
              <w:bottom w:val="nil"/>
              <w:right w:val="nil"/>
            </w:tcBorders>
            <w:tcMar>
              <w:top w:w="120" w:type="dxa"/>
              <w:left w:w="120" w:type="dxa"/>
              <w:bottom w:w="120" w:type="dxa"/>
              <w:right w:w="120" w:type="dxa"/>
            </w:tcMar>
            <w:vAlign w:val="center"/>
            <w:hideMark/>
          </w:tcPr>
          <w:p w14:paraId="5CA44065"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$87.3</w:t>
            </w:r>
          </w:p>
        </w:tc>
        <w:tc>
          <w:tcPr>
            <w:tcW w:w="0" w:type="auto"/>
            <w:tcBorders>
              <w:top w:val="nil"/>
              <w:left w:val="nil"/>
              <w:bottom w:val="nil"/>
              <w:right w:val="nil"/>
            </w:tcBorders>
            <w:tcMar>
              <w:top w:w="120" w:type="dxa"/>
              <w:left w:w="120" w:type="dxa"/>
              <w:bottom w:w="120" w:type="dxa"/>
              <w:right w:w="120" w:type="dxa"/>
            </w:tcMar>
            <w:vAlign w:val="center"/>
            <w:hideMark/>
          </w:tcPr>
          <w:p w14:paraId="24474021"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NaN</w:t>
            </w:r>
          </w:p>
        </w:tc>
        <w:tc>
          <w:tcPr>
            <w:tcW w:w="0" w:type="auto"/>
            <w:tcBorders>
              <w:top w:val="nil"/>
              <w:left w:val="nil"/>
              <w:bottom w:val="nil"/>
              <w:right w:val="nil"/>
            </w:tcBorders>
            <w:tcMar>
              <w:top w:w="120" w:type="dxa"/>
              <w:left w:w="120" w:type="dxa"/>
              <w:bottom w:w="120" w:type="dxa"/>
              <w:right w:w="120" w:type="dxa"/>
            </w:tcMar>
            <w:vAlign w:val="center"/>
            <w:hideMark/>
          </w:tcPr>
          <w:p w14:paraId="5C73F8DE"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NaN</w:t>
            </w:r>
          </w:p>
        </w:tc>
        <w:tc>
          <w:tcPr>
            <w:tcW w:w="0" w:type="auto"/>
            <w:tcBorders>
              <w:top w:val="nil"/>
              <w:left w:val="nil"/>
              <w:bottom w:val="nil"/>
              <w:right w:val="nil"/>
            </w:tcBorders>
            <w:tcMar>
              <w:top w:w="120" w:type="dxa"/>
              <w:left w:w="120" w:type="dxa"/>
              <w:bottom w:w="120" w:type="dxa"/>
              <w:right w:w="120" w:type="dxa"/>
            </w:tcMar>
            <w:vAlign w:val="center"/>
            <w:hideMark/>
          </w:tcPr>
          <w:p w14:paraId="681F5668"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Protect your yard and garden with our biodegra...</w:t>
            </w:r>
          </w:p>
        </w:tc>
        <w:tc>
          <w:tcPr>
            <w:tcW w:w="0" w:type="auto"/>
            <w:tcBorders>
              <w:top w:val="nil"/>
              <w:left w:val="nil"/>
              <w:bottom w:val="nil"/>
              <w:right w:val="nil"/>
            </w:tcBorders>
            <w:tcMar>
              <w:top w:w="120" w:type="dxa"/>
              <w:left w:w="120" w:type="dxa"/>
              <w:bottom w:w="120" w:type="dxa"/>
              <w:right w:w="120" w:type="dxa"/>
            </w:tcMar>
            <w:vAlign w:val="center"/>
            <w:hideMark/>
          </w:tcPr>
          <w:p w14:paraId="1542B3FE"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w:t>
            </w:r>
          </w:p>
        </w:tc>
        <w:tc>
          <w:tcPr>
            <w:tcW w:w="0" w:type="auto"/>
            <w:tcBorders>
              <w:top w:val="nil"/>
              <w:left w:val="nil"/>
              <w:bottom w:val="nil"/>
              <w:right w:val="nil"/>
            </w:tcBorders>
            <w:tcMar>
              <w:top w:w="120" w:type="dxa"/>
              <w:left w:w="120" w:type="dxa"/>
              <w:bottom w:w="120" w:type="dxa"/>
              <w:right w:w="120" w:type="dxa"/>
            </w:tcMar>
            <w:vAlign w:val="center"/>
            <w:hideMark/>
          </w:tcPr>
          <w:p w14:paraId="3AFFD371"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87.30</w:t>
            </w:r>
          </w:p>
        </w:tc>
        <w:tc>
          <w:tcPr>
            <w:tcW w:w="0" w:type="auto"/>
            <w:tcBorders>
              <w:top w:val="nil"/>
              <w:left w:val="nil"/>
              <w:bottom w:val="nil"/>
              <w:right w:val="nil"/>
            </w:tcBorders>
            <w:tcMar>
              <w:top w:w="120" w:type="dxa"/>
              <w:left w:w="120" w:type="dxa"/>
              <w:bottom w:w="120" w:type="dxa"/>
              <w:right w:w="120" w:type="dxa"/>
            </w:tcMar>
            <w:vAlign w:val="center"/>
            <w:hideMark/>
          </w:tcPr>
          <w:p w14:paraId="035F6A6D"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NaN</w:t>
            </w:r>
          </w:p>
        </w:tc>
        <w:tc>
          <w:tcPr>
            <w:tcW w:w="0" w:type="auto"/>
            <w:tcBorders>
              <w:top w:val="nil"/>
              <w:left w:val="nil"/>
              <w:bottom w:val="nil"/>
              <w:right w:val="nil"/>
            </w:tcBorders>
            <w:tcMar>
              <w:top w:w="120" w:type="dxa"/>
              <w:left w:w="120" w:type="dxa"/>
              <w:bottom w:w="120" w:type="dxa"/>
              <w:right w:w="120" w:type="dxa"/>
            </w:tcMar>
            <w:vAlign w:val="center"/>
            <w:hideMark/>
          </w:tcPr>
          <w:p w14:paraId="7E8278F0"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NaN</w:t>
            </w:r>
          </w:p>
        </w:tc>
        <w:tc>
          <w:tcPr>
            <w:tcW w:w="0" w:type="auto"/>
            <w:tcBorders>
              <w:top w:val="nil"/>
              <w:left w:val="nil"/>
              <w:bottom w:val="nil"/>
              <w:right w:val="nil"/>
            </w:tcBorders>
            <w:tcMar>
              <w:top w:w="120" w:type="dxa"/>
              <w:left w:w="120" w:type="dxa"/>
              <w:bottom w:w="120" w:type="dxa"/>
              <w:right w:w="120" w:type="dxa"/>
            </w:tcMar>
            <w:vAlign w:val="center"/>
            <w:hideMark/>
          </w:tcPr>
          <w:p w14:paraId="6E6688DE"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agfabric natural jute erosion control, 16yard(...</w:t>
            </w:r>
          </w:p>
        </w:tc>
        <w:tc>
          <w:tcPr>
            <w:tcW w:w="0" w:type="auto"/>
            <w:tcBorders>
              <w:top w:val="nil"/>
              <w:left w:val="nil"/>
              <w:bottom w:val="nil"/>
              <w:right w:val="nil"/>
            </w:tcBorders>
            <w:tcMar>
              <w:top w:w="120" w:type="dxa"/>
              <w:left w:w="120" w:type="dxa"/>
              <w:bottom w:w="120" w:type="dxa"/>
              <w:right w:w="120" w:type="dxa"/>
            </w:tcMar>
            <w:vAlign w:val="center"/>
            <w:hideMark/>
          </w:tcPr>
          <w:p w14:paraId="6E9DAC40"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True</w:t>
            </w:r>
          </w:p>
        </w:tc>
        <w:tc>
          <w:tcPr>
            <w:tcW w:w="0" w:type="auto"/>
            <w:tcBorders>
              <w:top w:val="nil"/>
              <w:left w:val="nil"/>
              <w:bottom w:val="nil"/>
              <w:right w:val="nil"/>
            </w:tcBorders>
            <w:tcMar>
              <w:top w:w="120" w:type="dxa"/>
              <w:left w:w="120" w:type="dxa"/>
              <w:bottom w:w="120" w:type="dxa"/>
              <w:right w:w="120" w:type="dxa"/>
            </w:tcMar>
            <w:vAlign w:val="center"/>
            <w:hideMark/>
          </w:tcPr>
          <w:p w14:paraId="31E5F9FA"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3.0</w:t>
            </w:r>
          </w:p>
        </w:tc>
        <w:tc>
          <w:tcPr>
            <w:tcW w:w="0" w:type="auto"/>
            <w:tcBorders>
              <w:top w:val="nil"/>
              <w:left w:val="nil"/>
              <w:bottom w:val="nil"/>
              <w:right w:val="nil"/>
            </w:tcBorders>
            <w:tcMar>
              <w:top w:w="120" w:type="dxa"/>
              <w:left w:w="120" w:type="dxa"/>
              <w:bottom w:w="120" w:type="dxa"/>
              <w:right w:w="120" w:type="dxa"/>
            </w:tcMar>
            <w:vAlign w:val="center"/>
            <w:hideMark/>
          </w:tcPr>
          <w:p w14:paraId="5EB3C6DB"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0.00</w:t>
            </w:r>
          </w:p>
        </w:tc>
        <w:tc>
          <w:tcPr>
            <w:tcW w:w="0" w:type="auto"/>
            <w:tcBorders>
              <w:top w:val="nil"/>
              <w:left w:val="nil"/>
              <w:bottom w:val="nil"/>
              <w:right w:val="nil"/>
            </w:tcBorders>
            <w:tcMar>
              <w:top w:w="120" w:type="dxa"/>
              <w:left w:w="120" w:type="dxa"/>
              <w:bottom w:w="120" w:type="dxa"/>
              <w:right w:w="120" w:type="dxa"/>
            </w:tcMar>
            <w:vAlign w:val="center"/>
            <w:hideMark/>
          </w:tcPr>
          <w:p w14:paraId="31E0B400"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0.182705</w:t>
            </w:r>
          </w:p>
        </w:tc>
        <w:tc>
          <w:tcPr>
            <w:tcW w:w="0" w:type="auto"/>
            <w:tcBorders>
              <w:top w:val="nil"/>
              <w:left w:val="nil"/>
              <w:bottom w:val="nil"/>
              <w:right w:val="nil"/>
            </w:tcBorders>
            <w:tcMar>
              <w:top w:w="120" w:type="dxa"/>
              <w:left w:w="120" w:type="dxa"/>
              <w:bottom w:w="120" w:type="dxa"/>
              <w:right w:w="120" w:type="dxa"/>
            </w:tcMar>
            <w:vAlign w:val="center"/>
            <w:hideMark/>
          </w:tcPr>
          <w:p w14:paraId="146621D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0.000000</w:t>
            </w:r>
          </w:p>
        </w:tc>
        <w:tc>
          <w:tcPr>
            <w:tcW w:w="0" w:type="auto"/>
            <w:tcBorders>
              <w:top w:val="nil"/>
              <w:left w:val="nil"/>
              <w:bottom w:val="nil"/>
              <w:right w:val="nil"/>
            </w:tcBorders>
            <w:tcMar>
              <w:top w:w="120" w:type="dxa"/>
              <w:left w:w="120" w:type="dxa"/>
              <w:bottom w:w="120" w:type="dxa"/>
              <w:right w:w="120" w:type="dxa"/>
            </w:tcMar>
            <w:vAlign w:val="center"/>
            <w:hideMark/>
          </w:tcPr>
          <w:p w14:paraId="2D2C232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0.375</w:t>
            </w:r>
          </w:p>
        </w:tc>
      </w:tr>
      <w:tr w:rsidR="00AC74AF" w:rsidRPr="00D608D3" w14:paraId="0E5F67AC" w14:textId="77777777" w:rsidTr="00D20DFF">
        <w:tc>
          <w:tcPr>
            <w:tcW w:w="0" w:type="auto"/>
            <w:tcBorders>
              <w:top w:val="nil"/>
              <w:left w:val="nil"/>
              <w:bottom w:val="nil"/>
              <w:right w:val="nil"/>
            </w:tcBorders>
            <w:tcMar>
              <w:top w:w="120" w:type="dxa"/>
              <w:left w:w="120" w:type="dxa"/>
              <w:bottom w:w="120" w:type="dxa"/>
              <w:right w:w="120" w:type="dxa"/>
            </w:tcMar>
            <w:vAlign w:val="center"/>
            <w:hideMark/>
          </w:tcPr>
          <w:p w14:paraId="57343CF7"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1</w:t>
            </w:r>
          </w:p>
        </w:tc>
        <w:tc>
          <w:tcPr>
            <w:tcW w:w="0" w:type="auto"/>
            <w:tcBorders>
              <w:top w:val="nil"/>
              <w:left w:val="nil"/>
              <w:bottom w:val="nil"/>
              <w:right w:val="nil"/>
            </w:tcBorders>
            <w:tcMar>
              <w:top w:w="120" w:type="dxa"/>
              <w:left w:w="120" w:type="dxa"/>
              <w:bottom w:w="120" w:type="dxa"/>
              <w:right w:w="120" w:type="dxa"/>
            </w:tcMar>
            <w:vAlign w:val="center"/>
            <w:hideMark/>
          </w:tcPr>
          <w:p w14:paraId="0A13A839"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B086L692VC</w:t>
            </w:r>
          </w:p>
        </w:tc>
        <w:tc>
          <w:tcPr>
            <w:tcW w:w="0" w:type="auto"/>
            <w:tcBorders>
              <w:top w:val="nil"/>
              <w:left w:val="nil"/>
              <w:bottom w:val="nil"/>
              <w:right w:val="nil"/>
            </w:tcBorders>
            <w:tcMar>
              <w:top w:w="120" w:type="dxa"/>
              <w:left w:w="120" w:type="dxa"/>
              <w:bottom w:w="120" w:type="dxa"/>
              <w:right w:w="120" w:type="dxa"/>
            </w:tcMar>
            <w:vAlign w:val="center"/>
            <w:hideMark/>
          </w:tcPr>
          <w:p w14:paraId="2F295A0A"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SAFAVIEH Braided Collection 4' Round Light Blu...</w:t>
            </w:r>
          </w:p>
        </w:tc>
        <w:tc>
          <w:tcPr>
            <w:tcW w:w="0" w:type="auto"/>
            <w:tcBorders>
              <w:top w:val="nil"/>
              <w:left w:val="nil"/>
              <w:bottom w:val="nil"/>
              <w:right w:val="nil"/>
            </w:tcBorders>
            <w:tcMar>
              <w:top w:w="120" w:type="dxa"/>
              <w:left w:w="120" w:type="dxa"/>
              <w:bottom w:w="120" w:type="dxa"/>
              <w:right w:w="120" w:type="dxa"/>
            </w:tcMar>
            <w:vAlign w:val="center"/>
            <w:hideMark/>
          </w:tcPr>
          <w:p w14:paraId="60700879"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Area Rugs</w:t>
            </w:r>
          </w:p>
        </w:tc>
        <w:tc>
          <w:tcPr>
            <w:tcW w:w="0" w:type="auto"/>
            <w:tcBorders>
              <w:top w:val="nil"/>
              <w:left w:val="nil"/>
              <w:bottom w:val="nil"/>
              <w:right w:val="nil"/>
            </w:tcBorders>
            <w:tcMar>
              <w:top w:w="120" w:type="dxa"/>
              <w:left w:w="120" w:type="dxa"/>
              <w:bottom w:w="120" w:type="dxa"/>
              <w:right w:w="120" w:type="dxa"/>
            </w:tcMar>
            <w:vAlign w:val="center"/>
            <w:hideMark/>
          </w:tcPr>
          <w:p w14:paraId="4501F7CD"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Home &amp; Kitchen</w:t>
            </w:r>
          </w:p>
        </w:tc>
        <w:tc>
          <w:tcPr>
            <w:tcW w:w="0" w:type="auto"/>
            <w:tcBorders>
              <w:top w:val="nil"/>
              <w:left w:val="nil"/>
              <w:bottom w:val="nil"/>
              <w:right w:val="nil"/>
            </w:tcBorders>
            <w:tcMar>
              <w:top w:w="120" w:type="dxa"/>
              <w:left w:w="120" w:type="dxa"/>
              <w:bottom w:w="120" w:type="dxa"/>
              <w:right w:w="120" w:type="dxa"/>
            </w:tcMar>
            <w:vAlign w:val="center"/>
            <w:hideMark/>
          </w:tcPr>
          <w:p w14:paraId="778C5840"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50%jute, 25% Wool, 25% Cotton</w:t>
            </w:r>
          </w:p>
        </w:tc>
        <w:tc>
          <w:tcPr>
            <w:tcW w:w="0" w:type="auto"/>
            <w:tcBorders>
              <w:top w:val="nil"/>
              <w:left w:val="nil"/>
              <w:bottom w:val="nil"/>
              <w:right w:val="nil"/>
            </w:tcBorders>
            <w:tcMar>
              <w:top w:w="120" w:type="dxa"/>
              <w:left w:w="120" w:type="dxa"/>
              <w:bottom w:w="120" w:type="dxa"/>
              <w:right w:w="120" w:type="dxa"/>
            </w:tcMar>
            <w:vAlign w:val="center"/>
            <w:hideMark/>
          </w:tcPr>
          <w:p w14:paraId="5E2274DA"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Safavieh</w:t>
            </w:r>
          </w:p>
        </w:tc>
        <w:tc>
          <w:tcPr>
            <w:tcW w:w="0" w:type="auto"/>
            <w:tcBorders>
              <w:top w:val="nil"/>
              <w:left w:val="nil"/>
              <w:bottom w:val="nil"/>
              <w:right w:val="nil"/>
            </w:tcBorders>
            <w:tcMar>
              <w:top w:w="120" w:type="dxa"/>
              <w:left w:w="120" w:type="dxa"/>
              <w:bottom w:w="120" w:type="dxa"/>
              <w:right w:w="120" w:type="dxa"/>
            </w:tcMar>
            <w:vAlign w:val="center"/>
            <w:hideMark/>
          </w:tcPr>
          <w:p w14:paraId="6AE9B4B9"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$40.63</w:t>
            </w:r>
          </w:p>
        </w:tc>
        <w:tc>
          <w:tcPr>
            <w:tcW w:w="0" w:type="auto"/>
            <w:tcBorders>
              <w:top w:val="nil"/>
              <w:left w:val="nil"/>
              <w:bottom w:val="nil"/>
              <w:right w:val="nil"/>
            </w:tcBorders>
            <w:tcMar>
              <w:top w:w="120" w:type="dxa"/>
              <w:left w:w="120" w:type="dxa"/>
              <w:bottom w:w="120" w:type="dxa"/>
              <w:right w:w="120" w:type="dxa"/>
            </w:tcMar>
            <w:vAlign w:val="center"/>
            <w:hideMark/>
          </w:tcPr>
          <w:p w14:paraId="22C6FBC5"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4.2</w:t>
            </w:r>
          </w:p>
        </w:tc>
        <w:tc>
          <w:tcPr>
            <w:tcW w:w="0" w:type="auto"/>
            <w:tcBorders>
              <w:top w:val="nil"/>
              <w:left w:val="nil"/>
              <w:bottom w:val="nil"/>
              <w:right w:val="nil"/>
            </w:tcBorders>
            <w:tcMar>
              <w:top w:w="120" w:type="dxa"/>
              <w:left w:w="120" w:type="dxa"/>
              <w:bottom w:w="120" w:type="dxa"/>
              <w:right w:w="120" w:type="dxa"/>
            </w:tcMar>
            <w:vAlign w:val="center"/>
            <w:hideMark/>
          </w:tcPr>
          <w:p w14:paraId="46B57109"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59.0</w:t>
            </w:r>
          </w:p>
        </w:tc>
        <w:tc>
          <w:tcPr>
            <w:tcW w:w="0" w:type="auto"/>
            <w:tcBorders>
              <w:top w:val="nil"/>
              <w:left w:val="nil"/>
              <w:bottom w:val="nil"/>
              <w:right w:val="nil"/>
            </w:tcBorders>
            <w:tcMar>
              <w:top w:w="120" w:type="dxa"/>
              <w:left w:w="120" w:type="dxa"/>
              <w:bottom w:w="120" w:type="dxa"/>
              <w:right w:w="120" w:type="dxa"/>
            </w:tcMar>
            <w:vAlign w:val="center"/>
            <w:hideMark/>
          </w:tcPr>
          <w:p w14:paraId="39BE302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Country style is perfect for a casual cottage ...</w:t>
            </w:r>
          </w:p>
        </w:tc>
        <w:tc>
          <w:tcPr>
            <w:tcW w:w="0" w:type="auto"/>
            <w:tcBorders>
              <w:top w:val="nil"/>
              <w:left w:val="nil"/>
              <w:bottom w:val="nil"/>
              <w:right w:val="nil"/>
            </w:tcBorders>
            <w:tcMar>
              <w:top w:w="120" w:type="dxa"/>
              <w:left w:w="120" w:type="dxa"/>
              <w:bottom w:w="120" w:type="dxa"/>
              <w:right w:w="120" w:type="dxa"/>
            </w:tcMar>
            <w:vAlign w:val="center"/>
            <w:hideMark/>
          </w:tcPr>
          <w:p w14:paraId="5049FF64"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w:t>
            </w:r>
          </w:p>
        </w:tc>
        <w:tc>
          <w:tcPr>
            <w:tcW w:w="0" w:type="auto"/>
            <w:tcBorders>
              <w:top w:val="nil"/>
              <w:left w:val="nil"/>
              <w:bottom w:val="nil"/>
              <w:right w:val="nil"/>
            </w:tcBorders>
            <w:tcMar>
              <w:top w:w="120" w:type="dxa"/>
              <w:left w:w="120" w:type="dxa"/>
              <w:bottom w:w="120" w:type="dxa"/>
              <w:right w:w="120" w:type="dxa"/>
            </w:tcMar>
            <w:vAlign w:val="center"/>
            <w:hideMark/>
          </w:tcPr>
          <w:p w14:paraId="41D7742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40.63</w:t>
            </w:r>
          </w:p>
        </w:tc>
        <w:tc>
          <w:tcPr>
            <w:tcW w:w="0" w:type="auto"/>
            <w:tcBorders>
              <w:top w:val="nil"/>
              <w:left w:val="nil"/>
              <w:bottom w:val="nil"/>
              <w:right w:val="nil"/>
            </w:tcBorders>
            <w:tcMar>
              <w:top w:w="120" w:type="dxa"/>
              <w:left w:w="120" w:type="dxa"/>
              <w:bottom w:w="120" w:type="dxa"/>
              <w:right w:w="120" w:type="dxa"/>
            </w:tcMar>
            <w:vAlign w:val="center"/>
            <w:hideMark/>
          </w:tcPr>
          <w:p w14:paraId="018FA0F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4.2</w:t>
            </w:r>
          </w:p>
        </w:tc>
        <w:tc>
          <w:tcPr>
            <w:tcW w:w="0" w:type="auto"/>
            <w:tcBorders>
              <w:top w:val="nil"/>
              <w:left w:val="nil"/>
              <w:bottom w:val="nil"/>
              <w:right w:val="nil"/>
            </w:tcBorders>
            <w:tcMar>
              <w:top w:w="120" w:type="dxa"/>
              <w:left w:w="120" w:type="dxa"/>
              <w:bottom w:w="120" w:type="dxa"/>
              <w:right w:w="120" w:type="dxa"/>
            </w:tcMar>
            <w:vAlign w:val="center"/>
            <w:hideMark/>
          </w:tcPr>
          <w:p w14:paraId="7E1EB7F5"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59.0</w:t>
            </w:r>
          </w:p>
        </w:tc>
        <w:tc>
          <w:tcPr>
            <w:tcW w:w="0" w:type="auto"/>
            <w:tcBorders>
              <w:top w:val="nil"/>
              <w:left w:val="nil"/>
              <w:bottom w:val="nil"/>
              <w:right w:val="nil"/>
            </w:tcBorders>
            <w:tcMar>
              <w:top w:w="120" w:type="dxa"/>
              <w:left w:w="120" w:type="dxa"/>
              <w:bottom w:w="120" w:type="dxa"/>
              <w:right w:w="120" w:type="dxa"/>
            </w:tcMar>
            <w:vAlign w:val="center"/>
            <w:hideMark/>
          </w:tcPr>
          <w:p w14:paraId="7B8433DA"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safavieh braided collection 4' round light blu...</w:t>
            </w:r>
          </w:p>
        </w:tc>
        <w:tc>
          <w:tcPr>
            <w:tcW w:w="0" w:type="auto"/>
            <w:tcBorders>
              <w:top w:val="nil"/>
              <w:left w:val="nil"/>
              <w:bottom w:val="nil"/>
              <w:right w:val="nil"/>
            </w:tcBorders>
            <w:tcMar>
              <w:top w:w="120" w:type="dxa"/>
              <w:left w:w="120" w:type="dxa"/>
              <w:bottom w:w="120" w:type="dxa"/>
              <w:right w:w="120" w:type="dxa"/>
            </w:tcMar>
            <w:vAlign w:val="center"/>
            <w:hideMark/>
          </w:tcPr>
          <w:p w14:paraId="19C635B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True</w:t>
            </w:r>
          </w:p>
        </w:tc>
        <w:tc>
          <w:tcPr>
            <w:tcW w:w="0" w:type="auto"/>
            <w:tcBorders>
              <w:top w:val="nil"/>
              <w:left w:val="nil"/>
              <w:bottom w:val="nil"/>
              <w:right w:val="nil"/>
            </w:tcBorders>
            <w:tcMar>
              <w:top w:w="120" w:type="dxa"/>
              <w:left w:w="120" w:type="dxa"/>
              <w:bottom w:w="120" w:type="dxa"/>
              <w:right w:w="120" w:type="dxa"/>
            </w:tcMar>
            <w:vAlign w:val="center"/>
            <w:hideMark/>
          </w:tcPr>
          <w:p w14:paraId="6406BF1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2.0</w:t>
            </w:r>
          </w:p>
        </w:tc>
        <w:tc>
          <w:tcPr>
            <w:tcW w:w="0" w:type="auto"/>
            <w:tcBorders>
              <w:top w:val="nil"/>
              <w:left w:val="nil"/>
              <w:bottom w:val="nil"/>
              <w:right w:val="nil"/>
            </w:tcBorders>
            <w:tcMar>
              <w:top w:w="120" w:type="dxa"/>
              <w:left w:w="120" w:type="dxa"/>
              <w:bottom w:w="120" w:type="dxa"/>
              <w:right w:w="120" w:type="dxa"/>
            </w:tcMar>
            <w:vAlign w:val="center"/>
            <w:hideMark/>
          </w:tcPr>
          <w:p w14:paraId="71DE8004"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0.84</w:t>
            </w:r>
          </w:p>
        </w:tc>
        <w:tc>
          <w:tcPr>
            <w:tcW w:w="0" w:type="auto"/>
            <w:tcBorders>
              <w:top w:val="nil"/>
              <w:left w:val="nil"/>
              <w:bottom w:val="nil"/>
              <w:right w:val="nil"/>
            </w:tcBorders>
            <w:tcMar>
              <w:top w:w="120" w:type="dxa"/>
              <w:left w:w="120" w:type="dxa"/>
              <w:bottom w:w="120" w:type="dxa"/>
              <w:right w:w="120" w:type="dxa"/>
            </w:tcMar>
            <w:vAlign w:val="center"/>
            <w:hideMark/>
          </w:tcPr>
          <w:p w14:paraId="7FE21A67"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0.085032</w:t>
            </w:r>
          </w:p>
        </w:tc>
        <w:tc>
          <w:tcPr>
            <w:tcW w:w="0" w:type="auto"/>
            <w:tcBorders>
              <w:top w:val="nil"/>
              <w:left w:val="nil"/>
              <w:bottom w:val="nil"/>
              <w:right w:val="nil"/>
            </w:tcBorders>
            <w:tcMar>
              <w:top w:w="120" w:type="dxa"/>
              <w:left w:w="120" w:type="dxa"/>
              <w:bottom w:w="120" w:type="dxa"/>
              <w:right w:w="120" w:type="dxa"/>
            </w:tcMar>
            <w:vAlign w:val="center"/>
            <w:hideMark/>
          </w:tcPr>
          <w:p w14:paraId="201BD27D"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0.000221</w:t>
            </w:r>
          </w:p>
        </w:tc>
        <w:tc>
          <w:tcPr>
            <w:tcW w:w="0" w:type="auto"/>
            <w:tcBorders>
              <w:top w:val="nil"/>
              <w:left w:val="nil"/>
              <w:bottom w:val="nil"/>
              <w:right w:val="nil"/>
            </w:tcBorders>
            <w:tcMar>
              <w:top w:w="120" w:type="dxa"/>
              <w:left w:w="120" w:type="dxa"/>
              <w:bottom w:w="120" w:type="dxa"/>
              <w:right w:w="120" w:type="dxa"/>
            </w:tcMar>
            <w:vAlign w:val="center"/>
            <w:hideMark/>
          </w:tcPr>
          <w:p w14:paraId="6666BCA1"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0.250</w:t>
            </w:r>
          </w:p>
        </w:tc>
      </w:tr>
      <w:tr w:rsidR="00AC74AF" w:rsidRPr="00D608D3" w14:paraId="6FB51D18" w14:textId="77777777" w:rsidTr="00D20DFF">
        <w:tc>
          <w:tcPr>
            <w:tcW w:w="0" w:type="auto"/>
            <w:tcBorders>
              <w:top w:val="nil"/>
              <w:left w:val="nil"/>
              <w:bottom w:val="nil"/>
              <w:right w:val="nil"/>
            </w:tcBorders>
            <w:tcMar>
              <w:top w:w="120" w:type="dxa"/>
              <w:left w:w="120" w:type="dxa"/>
              <w:bottom w:w="120" w:type="dxa"/>
              <w:right w:w="120" w:type="dxa"/>
            </w:tcMar>
            <w:vAlign w:val="center"/>
            <w:hideMark/>
          </w:tcPr>
          <w:p w14:paraId="7D18FCA2"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2</w:t>
            </w:r>
          </w:p>
        </w:tc>
        <w:tc>
          <w:tcPr>
            <w:tcW w:w="0" w:type="auto"/>
            <w:tcBorders>
              <w:top w:val="nil"/>
              <w:left w:val="nil"/>
              <w:bottom w:val="nil"/>
              <w:right w:val="nil"/>
            </w:tcBorders>
            <w:tcMar>
              <w:top w:w="120" w:type="dxa"/>
              <w:left w:w="120" w:type="dxa"/>
              <w:bottom w:w="120" w:type="dxa"/>
              <w:right w:w="120" w:type="dxa"/>
            </w:tcMar>
            <w:vAlign w:val="center"/>
            <w:hideMark/>
          </w:tcPr>
          <w:p w14:paraId="42A0DA2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B01J6JELTG</w:t>
            </w:r>
          </w:p>
        </w:tc>
        <w:tc>
          <w:tcPr>
            <w:tcW w:w="0" w:type="auto"/>
            <w:tcBorders>
              <w:top w:val="nil"/>
              <w:left w:val="nil"/>
              <w:bottom w:val="nil"/>
              <w:right w:val="nil"/>
            </w:tcBorders>
            <w:tcMar>
              <w:top w:w="120" w:type="dxa"/>
              <w:left w:w="120" w:type="dxa"/>
              <w:bottom w:w="120" w:type="dxa"/>
              <w:right w:w="120" w:type="dxa"/>
            </w:tcMar>
            <w:vAlign w:val="center"/>
            <w:hideMark/>
          </w:tcPr>
          <w:p w14:paraId="2FDEA59F"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Eyeseals 4.0 Sleep Mask – Clear – Moistur</w:t>
            </w:r>
            <w:r w:rsidRPr="00D608D3">
              <w:rPr>
                <w:rFonts w:eastAsia="Times New Roman" w:cs="Times New Roman"/>
                <w:sz w:val="18"/>
                <w:szCs w:val="18"/>
              </w:rPr>
              <w:lastRenderedPageBreak/>
              <w:t>izing...</w:t>
            </w:r>
          </w:p>
        </w:tc>
        <w:tc>
          <w:tcPr>
            <w:tcW w:w="0" w:type="auto"/>
            <w:tcBorders>
              <w:top w:val="nil"/>
              <w:left w:val="nil"/>
              <w:bottom w:val="nil"/>
              <w:right w:val="nil"/>
            </w:tcBorders>
            <w:tcMar>
              <w:top w:w="120" w:type="dxa"/>
              <w:left w:w="120" w:type="dxa"/>
              <w:bottom w:w="120" w:type="dxa"/>
              <w:right w:w="120" w:type="dxa"/>
            </w:tcMar>
            <w:vAlign w:val="center"/>
            <w:hideMark/>
          </w:tcPr>
          <w:p w14:paraId="0B84A439"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lastRenderedPageBreak/>
              <w:t>Sleeping Masks</w:t>
            </w:r>
          </w:p>
        </w:tc>
        <w:tc>
          <w:tcPr>
            <w:tcW w:w="0" w:type="auto"/>
            <w:tcBorders>
              <w:top w:val="nil"/>
              <w:left w:val="nil"/>
              <w:bottom w:val="nil"/>
              <w:right w:val="nil"/>
            </w:tcBorders>
            <w:tcMar>
              <w:top w:w="120" w:type="dxa"/>
              <w:left w:w="120" w:type="dxa"/>
              <w:bottom w:w="120" w:type="dxa"/>
              <w:right w:w="120" w:type="dxa"/>
            </w:tcMar>
            <w:vAlign w:val="center"/>
            <w:hideMark/>
          </w:tcPr>
          <w:p w14:paraId="7A9CE1EA"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Health &amp; Household</w:t>
            </w:r>
          </w:p>
        </w:tc>
        <w:tc>
          <w:tcPr>
            <w:tcW w:w="0" w:type="auto"/>
            <w:tcBorders>
              <w:top w:val="nil"/>
              <w:left w:val="nil"/>
              <w:bottom w:val="nil"/>
              <w:right w:val="nil"/>
            </w:tcBorders>
            <w:tcMar>
              <w:top w:w="120" w:type="dxa"/>
              <w:left w:w="120" w:type="dxa"/>
              <w:bottom w:w="120" w:type="dxa"/>
              <w:right w:w="120" w:type="dxa"/>
            </w:tcMar>
            <w:vAlign w:val="center"/>
            <w:hideMark/>
          </w:tcPr>
          <w:p w14:paraId="6F93CB9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Plastic</w:t>
            </w:r>
          </w:p>
        </w:tc>
        <w:tc>
          <w:tcPr>
            <w:tcW w:w="0" w:type="auto"/>
            <w:tcBorders>
              <w:top w:val="nil"/>
              <w:left w:val="nil"/>
              <w:bottom w:val="nil"/>
              <w:right w:val="nil"/>
            </w:tcBorders>
            <w:tcMar>
              <w:top w:w="120" w:type="dxa"/>
              <w:left w:w="120" w:type="dxa"/>
              <w:bottom w:w="120" w:type="dxa"/>
              <w:right w:w="120" w:type="dxa"/>
            </w:tcMar>
            <w:vAlign w:val="center"/>
            <w:hideMark/>
          </w:tcPr>
          <w:p w14:paraId="13F623D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EYEECO</w:t>
            </w:r>
          </w:p>
        </w:tc>
        <w:tc>
          <w:tcPr>
            <w:tcW w:w="0" w:type="auto"/>
            <w:tcBorders>
              <w:top w:val="nil"/>
              <w:left w:val="nil"/>
              <w:bottom w:val="nil"/>
              <w:right w:val="nil"/>
            </w:tcBorders>
            <w:tcMar>
              <w:top w:w="120" w:type="dxa"/>
              <w:left w:w="120" w:type="dxa"/>
              <w:bottom w:w="120" w:type="dxa"/>
              <w:right w:w="120" w:type="dxa"/>
            </w:tcMar>
            <w:vAlign w:val="center"/>
            <w:hideMark/>
          </w:tcPr>
          <w:p w14:paraId="64C8D92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$65.95</w:t>
            </w:r>
          </w:p>
        </w:tc>
        <w:tc>
          <w:tcPr>
            <w:tcW w:w="0" w:type="auto"/>
            <w:tcBorders>
              <w:top w:val="nil"/>
              <w:left w:val="nil"/>
              <w:bottom w:val="nil"/>
              <w:right w:val="nil"/>
            </w:tcBorders>
            <w:tcMar>
              <w:top w:w="120" w:type="dxa"/>
              <w:left w:w="120" w:type="dxa"/>
              <w:bottom w:w="120" w:type="dxa"/>
              <w:right w:w="120" w:type="dxa"/>
            </w:tcMar>
            <w:vAlign w:val="center"/>
            <w:hideMark/>
          </w:tcPr>
          <w:p w14:paraId="08405B6F"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3.7</w:t>
            </w:r>
          </w:p>
        </w:tc>
        <w:tc>
          <w:tcPr>
            <w:tcW w:w="0" w:type="auto"/>
            <w:tcBorders>
              <w:top w:val="nil"/>
              <w:left w:val="nil"/>
              <w:bottom w:val="nil"/>
              <w:right w:val="nil"/>
            </w:tcBorders>
            <w:tcMar>
              <w:top w:w="120" w:type="dxa"/>
              <w:left w:w="120" w:type="dxa"/>
              <w:bottom w:w="120" w:type="dxa"/>
              <w:right w:w="120" w:type="dxa"/>
            </w:tcMar>
            <w:vAlign w:val="center"/>
            <w:hideMark/>
          </w:tcPr>
          <w:p w14:paraId="28005AC3"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1075.0</w:t>
            </w:r>
          </w:p>
        </w:tc>
        <w:tc>
          <w:tcPr>
            <w:tcW w:w="0" w:type="auto"/>
            <w:tcBorders>
              <w:top w:val="nil"/>
              <w:left w:val="nil"/>
              <w:bottom w:val="nil"/>
              <w:right w:val="nil"/>
            </w:tcBorders>
            <w:tcMar>
              <w:top w:w="120" w:type="dxa"/>
              <w:left w:w="120" w:type="dxa"/>
              <w:bottom w:w="120" w:type="dxa"/>
              <w:right w:w="120" w:type="dxa"/>
            </w:tcMar>
            <w:vAlign w:val="center"/>
            <w:hideMark/>
          </w:tcPr>
          <w:p w14:paraId="30A6AF7A"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Locks moisture in: Eyeseals 4.0 eye mask for d...</w:t>
            </w:r>
          </w:p>
        </w:tc>
        <w:tc>
          <w:tcPr>
            <w:tcW w:w="0" w:type="auto"/>
            <w:tcBorders>
              <w:top w:val="nil"/>
              <w:left w:val="nil"/>
              <w:bottom w:val="nil"/>
              <w:right w:val="nil"/>
            </w:tcBorders>
            <w:tcMar>
              <w:top w:w="120" w:type="dxa"/>
              <w:left w:w="120" w:type="dxa"/>
              <w:bottom w:w="120" w:type="dxa"/>
              <w:right w:w="120" w:type="dxa"/>
            </w:tcMar>
            <w:vAlign w:val="center"/>
            <w:hideMark/>
          </w:tcPr>
          <w:p w14:paraId="05A69D7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w:t>
            </w:r>
          </w:p>
        </w:tc>
        <w:tc>
          <w:tcPr>
            <w:tcW w:w="0" w:type="auto"/>
            <w:tcBorders>
              <w:top w:val="nil"/>
              <w:left w:val="nil"/>
              <w:bottom w:val="nil"/>
              <w:right w:val="nil"/>
            </w:tcBorders>
            <w:tcMar>
              <w:top w:w="120" w:type="dxa"/>
              <w:left w:w="120" w:type="dxa"/>
              <w:bottom w:w="120" w:type="dxa"/>
              <w:right w:w="120" w:type="dxa"/>
            </w:tcMar>
            <w:vAlign w:val="center"/>
            <w:hideMark/>
          </w:tcPr>
          <w:p w14:paraId="63F4606E"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65.95</w:t>
            </w:r>
          </w:p>
        </w:tc>
        <w:tc>
          <w:tcPr>
            <w:tcW w:w="0" w:type="auto"/>
            <w:tcBorders>
              <w:top w:val="nil"/>
              <w:left w:val="nil"/>
              <w:bottom w:val="nil"/>
              <w:right w:val="nil"/>
            </w:tcBorders>
            <w:tcMar>
              <w:top w:w="120" w:type="dxa"/>
              <w:left w:w="120" w:type="dxa"/>
              <w:bottom w:w="120" w:type="dxa"/>
              <w:right w:w="120" w:type="dxa"/>
            </w:tcMar>
            <w:vAlign w:val="center"/>
            <w:hideMark/>
          </w:tcPr>
          <w:p w14:paraId="3124599E"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3.7</w:t>
            </w:r>
          </w:p>
        </w:tc>
        <w:tc>
          <w:tcPr>
            <w:tcW w:w="0" w:type="auto"/>
            <w:tcBorders>
              <w:top w:val="nil"/>
              <w:left w:val="nil"/>
              <w:bottom w:val="nil"/>
              <w:right w:val="nil"/>
            </w:tcBorders>
            <w:tcMar>
              <w:top w:w="120" w:type="dxa"/>
              <w:left w:w="120" w:type="dxa"/>
              <w:bottom w:w="120" w:type="dxa"/>
              <w:right w:w="120" w:type="dxa"/>
            </w:tcMar>
            <w:vAlign w:val="center"/>
            <w:hideMark/>
          </w:tcPr>
          <w:p w14:paraId="5A8ECD53"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1075.0</w:t>
            </w:r>
          </w:p>
        </w:tc>
        <w:tc>
          <w:tcPr>
            <w:tcW w:w="0" w:type="auto"/>
            <w:tcBorders>
              <w:top w:val="nil"/>
              <w:left w:val="nil"/>
              <w:bottom w:val="nil"/>
              <w:right w:val="nil"/>
            </w:tcBorders>
            <w:tcMar>
              <w:top w:w="120" w:type="dxa"/>
              <w:left w:w="120" w:type="dxa"/>
              <w:bottom w:w="120" w:type="dxa"/>
              <w:right w:w="120" w:type="dxa"/>
            </w:tcMar>
            <w:vAlign w:val="center"/>
            <w:hideMark/>
          </w:tcPr>
          <w:p w14:paraId="3367DB9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eyeseals 4.0 sleep mask – clear – moisturizing...</w:t>
            </w:r>
          </w:p>
        </w:tc>
        <w:tc>
          <w:tcPr>
            <w:tcW w:w="0" w:type="auto"/>
            <w:tcBorders>
              <w:top w:val="nil"/>
              <w:left w:val="nil"/>
              <w:bottom w:val="nil"/>
              <w:right w:val="nil"/>
            </w:tcBorders>
            <w:tcMar>
              <w:top w:w="120" w:type="dxa"/>
              <w:left w:w="120" w:type="dxa"/>
              <w:bottom w:w="120" w:type="dxa"/>
              <w:right w:w="120" w:type="dxa"/>
            </w:tcMar>
            <w:vAlign w:val="center"/>
            <w:hideMark/>
          </w:tcPr>
          <w:p w14:paraId="325F3187"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True</w:t>
            </w:r>
          </w:p>
        </w:tc>
        <w:tc>
          <w:tcPr>
            <w:tcW w:w="0" w:type="auto"/>
            <w:tcBorders>
              <w:top w:val="nil"/>
              <w:left w:val="nil"/>
              <w:bottom w:val="nil"/>
              <w:right w:val="nil"/>
            </w:tcBorders>
            <w:tcMar>
              <w:top w:w="120" w:type="dxa"/>
              <w:left w:w="120" w:type="dxa"/>
              <w:bottom w:w="120" w:type="dxa"/>
              <w:right w:w="120" w:type="dxa"/>
            </w:tcMar>
            <w:vAlign w:val="center"/>
            <w:hideMark/>
          </w:tcPr>
          <w:p w14:paraId="08FBD87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1.0</w:t>
            </w:r>
          </w:p>
        </w:tc>
        <w:tc>
          <w:tcPr>
            <w:tcW w:w="0" w:type="auto"/>
            <w:tcBorders>
              <w:top w:val="nil"/>
              <w:left w:val="nil"/>
              <w:bottom w:val="nil"/>
              <w:right w:val="nil"/>
            </w:tcBorders>
            <w:tcMar>
              <w:top w:w="120" w:type="dxa"/>
              <w:left w:w="120" w:type="dxa"/>
              <w:bottom w:w="120" w:type="dxa"/>
              <w:right w:w="120" w:type="dxa"/>
            </w:tcMar>
            <w:vAlign w:val="center"/>
            <w:hideMark/>
          </w:tcPr>
          <w:p w14:paraId="40AB3D1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0.74</w:t>
            </w:r>
          </w:p>
        </w:tc>
        <w:tc>
          <w:tcPr>
            <w:tcW w:w="0" w:type="auto"/>
            <w:tcBorders>
              <w:top w:val="nil"/>
              <w:left w:val="nil"/>
              <w:bottom w:val="nil"/>
              <w:right w:val="nil"/>
            </w:tcBorders>
            <w:tcMar>
              <w:top w:w="120" w:type="dxa"/>
              <w:left w:w="120" w:type="dxa"/>
              <w:bottom w:w="120" w:type="dxa"/>
              <w:right w:w="120" w:type="dxa"/>
            </w:tcMar>
            <w:vAlign w:val="center"/>
            <w:hideMark/>
          </w:tcPr>
          <w:p w14:paraId="0452A319"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0.138023</w:t>
            </w:r>
          </w:p>
        </w:tc>
        <w:tc>
          <w:tcPr>
            <w:tcW w:w="0" w:type="auto"/>
            <w:tcBorders>
              <w:top w:val="nil"/>
              <w:left w:val="nil"/>
              <w:bottom w:val="nil"/>
              <w:right w:val="nil"/>
            </w:tcBorders>
            <w:tcMar>
              <w:top w:w="120" w:type="dxa"/>
              <w:left w:w="120" w:type="dxa"/>
              <w:bottom w:w="120" w:type="dxa"/>
              <w:right w:w="120" w:type="dxa"/>
            </w:tcMar>
            <w:vAlign w:val="center"/>
            <w:hideMark/>
          </w:tcPr>
          <w:p w14:paraId="7147BB77"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0.004026</w:t>
            </w:r>
          </w:p>
        </w:tc>
        <w:tc>
          <w:tcPr>
            <w:tcW w:w="0" w:type="auto"/>
            <w:tcBorders>
              <w:top w:val="nil"/>
              <w:left w:val="nil"/>
              <w:bottom w:val="nil"/>
              <w:right w:val="nil"/>
            </w:tcBorders>
            <w:tcMar>
              <w:top w:w="120" w:type="dxa"/>
              <w:left w:w="120" w:type="dxa"/>
              <w:bottom w:w="120" w:type="dxa"/>
              <w:right w:w="120" w:type="dxa"/>
            </w:tcMar>
            <w:vAlign w:val="center"/>
            <w:hideMark/>
          </w:tcPr>
          <w:p w14:paraId="67EFA5B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0.125</w:t>
            </w:r>
          </w:p>
        </w:tc>
      </w:tr>
      <w:tr w:rsidR="00AC74AF" w:rsidRPr="00D608D3" w14:paraId="123D99C0" w14:textId="77777777" w:rsidTr="00D20DFF">
        <w:tc>
          <w:tcPr>
            <w:tcW w:w="0" w:type="auto"/>
            <w:tcBorders>
              <w:top w:val="nil"/>
              <w:left w:val="nil"/>
              <w:bottom w:val="nil"/>
              <w:right w:val="nil"/>
            </w:tcBorders>
            <w:tcMar>
              <w:top w:w="120" w:type="dxa"/>
              <w:left w:w="120" w:type="dxa"/>
              <w:bottom w:w="120" w:type="dxa"/>
              <w:right w:w="120" w:type="dxa"/>
            </w:tcMar>
            <w:vAlign w:val="center"/>
            <w:hideMark/>
          </w:tcPr>
          <w:p w14:paraId="122A03BA"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3</w:t>
            </w:r>
          </w:p>
        </w:tc>
        <w:tc>
          <w:tcPr>
            <w:tcW w:w="0" w:type="auto"/>
            <w:tcBorders>
              <w:top w:val="nil"/>
              <w:left w:val="nil"/>
              <w:bottom w:val="nil"/>
              <w:right w:val="nil"/>
            </w:tcBorders>
            <w:tcMar>
              <w:top w:w="120" w:type="dxa"/>
              <w:left w:w="120" w:type="dxa"/>
              <w:bottom w:w="120" w:type="dxa"/>
              <w:right w:w="120" w:type="dxa"/>
            </w:tcMar>
            <w:vAlign w:val="center"/>
            <w:hideMark/>
          </w:tcPr>
          <w:p w14:paraId="70DDC08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B07HQSKK36</w:t>
            </w:r>
          </w:p>
        </w:tc>
        <w:tc>
          <w:tcPr>
            <w:tcW w:w="0" w:type="auto"/>
            <w:tcBorders>
              <w:top w:val="nil"/>
              <w:left w:val="nil"/>
              <w:bottom w:val="nil"/>
              <w:right w:val="nil"/>
            </w:tcBorders>
            <w:tcMar>
              <w:top w:w="120" w:type="dxa"/>
              <w:left w:w="120" w:type="dxa"/>
              <w:bottom w:w="120" w:type="dxa"/>
              <w:right w:w="120" w:type="dxa"/>
            </w:tcMar>
            <w:vAlign w:val="center"/>
            <w:hideMark/>
          </w:tcPr>
          <w:p w14:paraId="062FB93D"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Lucky Monet 25/50/100PCS Burlap Gift Bags Wedd...</w:t>
            </w:r>
          </w:p>
        </w:tc>
        <w:tc>
          <w:tcPr>
            <w:tcW w:w="0" w:type="auto"/>
            <w:tcBorders>
              <w:top w:val="nil"/>
              <w:left w:val="nil"/>
              <w:bottom w:val="nil"/>
              <w:right w:val="nil"/>
            </w:tcBorders>
            <w:tcMar>
              <w:top w:w="120" w:type="dxa"/>
              <w:left w:w="120" w:type="dxa"/>
              <w:bottom w:w="120" w:type="dxa"/>
              <w:right w:w="120" w:type="dxa"/>
            </w:tcMar>
            <w:vAlign w:val="center"/>
            <w:hideMark/>
          </w:tcPr>
          <w:p w14:paraId="6FE203A4"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Gift Bags</w:t>
            </w:r>
          </w:p>
        </w:tc>
        <w:tc>
          <w:tcPr>
            <w:tcW w:w="0" w:type="auto"/>
            <w:tcBorders>
              <w:top w:val="nil"/>
              <w:left w:val="nil"/>
              <w:bottom w:val="nil"/>
              <w:right w:val="nil"/>
            </w:tcBorders>
            <w:tcMar>
              <w:top w:w="120" w:type="dxa"/>
              <w:left w:w="120" w:type="dxa"/>
              <w:bottom w:w="120" w:type="dxa"/>
              <w:right w:w="120" w:type="dxa"/>
            </w:tcMar>
            <w:vAlign w:val="center"/>
            <w:hideMark/>
          </w:tcPr>
          <w:p w14:paraId="4CB2AA68"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Health &amp; Household</w:t>
            </w:r>
          </w:p>
        </w:tc>
        <w:tc>
          <w:tcPr>
            <w:tcW w:w="0" w:type="auto"/>
            <w:tcBorders>
              <w:top w:val="nil"/>
              <w:left w:val="nil"/>
              <w:bottom w:val="nil"/>
              <w:right w:val="nil"/>
            </w:tcBorders>
            <w:tcMar>
              <w:top w:w="120" w:type="dxa"/>
              <w:left w:w="120" w:type="dxa"/>
              <w:bottom w:w="120" w:type="dxa"/>
              <w:right w:w="120" w:type="dxa"/>
            </w:tcMar>
            <w:vAlign w:val="center"/>
            <w:hideMark/>
          </w:tcPr>
          <w:p w14:paraId="7D402D1F"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Burlap</w:t>
            </w:r>
          </w:p>
        </w:tc>
        <w:tc>
          <w:tcPr>
            <w:tcW w:w="0" w:type="auto"/>
            <w:tcBorders>
              <w:top w:val="nil"/>
              <w:left w:val="nil"/>
              <w:bottom w:val="nil"/>
              <w:right w:val="nil"/>
            </w:tcBorders>
            <w:tcMar>
              <w:top w:w="120" w:type="dxa"/>
              <w:left w:w="120" w:type="dxa"/>
              <w:bottom w:w="120" w:type="dxa"/>
              <w:right w:w="120" w:type="dxa"/>
            </w:tcMar>
            <w:vAlign w:val="center"/>
            <w:hideMark/>
          </w:tcPr>
          <w:p w14:paraId="220FFA3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Lucky Monet</w:t>
            </w:r>
          </w:p>
        </w:tc>
        <w:tc>
          <w:tcPr>
            <w:tcW w:w="0" w:type="auto"/>
            <w:tcBorders>
              <w:top w:val="nil"/>
              <w:left w:val="nil"/>
              <w:bottom w:val="nil"/>
              <w:right w:val="nil"/>
            </w:tcBorders>
            <w:tcMar>
              <w:top w:w="120" w:type="dxa"/>
              <w:left w:w="120" w:type="dxa"/>
              <w:bottom w:w="120" w:type="dxa"/>
              <w:right w:w="120" w:type="dxa"/>
            </w:tcMar>
            <w:vAlign w:val="center"/>
            <w:hideMark/>
          </w:tcPr>
          <w:p w14:paraId="59FE146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$29.99</w:t>
            </w:r>
          </w:p>
        </w:tc>
        <w:tc>
          <w:tcPr>
            <w:tcW w:w="0" w:type="auto"/>
            <w:tcBorders>
              <w:top w:val="nil"/>
              <w:left w:val="nil"/>
              <w:bottom w:val="nil"/>
              <w:right w:val="nil"/>
            </w:tcBorders>
            <w:tcMar>
              <w:top w:w="120" w:type="dxa"/>
              <w:left w:w="120" w:type="dxa"/>
              <w:bottom w:w="120" w:type="dxa"/>
              <w:right w:w="120" w:type="dxa"/>
            </w:tcMar>
            <w:vAlign w:val="center"/>
            <w:hideMark/>
          </w:tcPr>
          <w:p w14:paraId="03625F49"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4.6</w:t>
            </w:r>
          </w:p>
        </w:tc>
        <w:tc>
          <w:tcPr>
            <w:tcW w:w="0" w:type="auto"/>
            <w:tcBorders>
              <w:top w:val="nil"/>
              <w:left w:val="nil"/>
              <w:bottom w:val="nil"/>
              <w:right w:val="nil"/>
            </w:tcBorders>
            <w:tcMar>
              <w:top w:w="120" w:type="dxa"/>
              <w:left w:w="120" w:type="dxa"/>
              <w:bottom w:w="120" w:type="dxa"/>
              <w:right w:w="120" w:type="dxa"/>
            </w:tcMar>
            <w:vAlign w:val="center"/>
            <w:hideMark/>
          </w:tcPr>
          <w:p w14:paraId="6FEE2425"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2492.0</w:t>
            </w:r>
          </w:p>
        </w:tc>
        <w:tc>
          <w:tcPr>
            <w:tcW w:w="0" w:type="auto"/>
            <w:tcBorders>
              <w:top w:val="nil"/>
              <w:left w:val="nil"/>
              <w:bottom w:val="nil"/>
              <w:right w:val="nil"/>
            </w:tcBorders>
            <w:tcMar>
              <w:top w:w="120" w:type="dxa"/>
              <w:left w:w="120" w:type="dxa"/>
              <w:bottom w:w="120" w:type="dxa"/>
              <w:right w:w="120" w:type="dxa"/>
            </w:tcMar>
            <w:vAlign w:val="center"/>
            <w:hideMark/>
          </w:tcPr>
          <w:p w14:paraId="1DED9B3A"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ascii="Segoe UI Symbol" w:eastAsia="Times New Roman" w:hAnsi="Segoe UI Symbol" w:cs="Segoe UI Symbol"/>
                <w:sz w:val="18"/>
                <w:szCs w:val="18"/>
              </w:rPr>
              <w:t>❤</w:t>
            </w:r>
            <w:r w:rsidRPr="00D608D3">
              <w:rPr>
                <w:rFonts w:eastAsia="Times New Roman" w:cs="Times New Roman"/>
                <w:sz w:val="18"/>
                <w:szCs w:val="18"/>
              </w:rPr>
              <w:t xml:space="preserve"> Premium Burlap Material</w:t>
            </w:r>
            <w:r w:rsidRPr="00D608D3">
              <w:rPr>
                <w:rFonts w:ascii="Segoe UI Symbol" w:eastAsia="Times New Roman" w:hAnsi="Segoe UI Symbol" w:cs="Segoe UI Symbol"/>
                <w:sz w:val="18"/>
                <w:szCs w:val="18"/>
              </w:rPr>
              <w:t>❤</w:t>
            </w:r>
            <w:r w:rsidRPr="00D608D3">
              <w:rPr>
                <w:rFonts w:eastAsia="Times New Roman" w:cs="Times New Roman"/>
                <w:sz w:val="18"/>
                <w:szCs w:val="18"/>
              </w:rPr>
              <w:t xml:space="preserve"> These small burlap ...</w:t>
            </w:r>
          </w:p>
        </w:tc>
        <w:tc>
          <w:tcPr>
            <w:tcW w:w="0" w:type="auto"/>
            <w:tcBorders>
              <w:top w:val="nil"/>
              <w:left w:val="nil"/>
              <w:bottom w:val="nil"/>
              <w:right w:val="nil"/>
            </w:tcBorders>
            <w:tcMar>
              <w:top w:w="120" w:type="dxa"/>
              <w:left w:w="120" w:type="dxa"/>
              <w:bottom w:w="120" w:type="dxa"/>
              <w:right w:w="120" w:type="dxa"/>
            </w:tcMar>
            <w:vAlign w:val="center"/>
            <w:hideMark/>
          </w:tcPr>
          <w:p w14:paraId="3F68B63E"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w:t>
            </w:r>
          </w:p>
        </w:tc>
        <w:tc>
          <w:tcPr>
            <w:tcW w:w="0" w:type="auto"/>
            <w:tcBorders>
              <w:top w:val="nil"/>
              <w:left w:val="nil"/>
              <w:bottom w:val="nil"/>
              <w:right w:val="nil"/>
            </w:tcBorders>
            <w:tcMar>
              <w:top w:w="120" w:type="dxa"/>
              <w:left w:w="120" w:type="dxa"/>
              <w:bottom w:w="120" w:type="dxa"/>
              <w:right w:w="120" w:type="dxa"/>
            </w:tcMar>
            <w:vAlign w:val="center"/>
            <w:hideMark/>
          </w:tcPr>
          <w:p w14:paraId="2F244EE0"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29.99</w:t>
            </w:r>
          </w:p>
        </w:tc>
        <w:tc>
          <w:tcPr>
            <w:tcW w:w="0" w:type="auto"/>
            <w:tcBorders>
              <w:top w:val="nil"/>
              <w:left w:val="nil"/>
              <w:bottom w:val="nil"/>
              <w:right w:val="nil"/>
            </w:tcBorders>
            <w:tcMar>
              <w:top w:w="120" w:type="dxa"/>
              <w:left w:w="120" w:type="dxa"/>
              <w:bottom w:w="120" w:type="dxa"/>
              <w:right w:w="120" w:type="dxa"/>
            </w:tcMar>
            <w:vAlign w:val="center"/>
            <w:hideMark/>
          </w:tcPr>
          <w:p w14:paraId="1EF2C5DD"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4.6</w:t>
            </w:r>
          </w:p>
        </w:tc>
        <w:tc>
          <w:tcPr>
            <w:tcW w:w="0" w:type="auto"/>
            <w:tcBorders>
              <w:top w:val="nil"/>
              <w:left w:val="nil"/>
              <w:bottom w:val="nil"/>
              <w:right w:val="nil"/>
            </w:tcBorders>
            <w:tcMar>
              <w:top w:w="120" w:type="dxa"/>
              <w:left w:w="120" w:type="dxa"/>
              <w:bottom w:w="120" w:type="dxa"/>
              <w:right w:w="120" w:type="dxa"/>
            </w:tcMar>
            <w:vAlign w:val="center"/>
            <w:hideMark/>
          </w:tcPr>
          <w:p w14:paraId="629D64A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2492.0</w:t>
            </w:r>
          </w:p>
        </w:tc>
        <w:tc>
          <w:tcPr>
            <w:tcW w:w="0" w:type="auto"/>
            <w:tcBorders>
              <w:top w:val="nil"/>
              <w:left w:val="nil"/>
              <w:bottom w:val="nil"/>
              <w:right w:val="nil"/>
            </w:tcBorders>
            <w:tcMar>
              <w:top w:w="120" w:type="dxa"/>
              <w:left w:w="120" w:type="dxa"/>
              <w:bottom w:w="120" w:type="dxa"/>
              <w:right w:w="120" w:type="dxa"/>
            </w:tcMar>
            <w:vAlign w:val="center"/>
            <w:hideMark/>
          </w:tcPr>
          <w:p w14:paraId="4B2A8147"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lucky monet 25/50/100pcs burlap gift bags wedd...</w:t>
            </w:r>
          </w:p>
        </w:tc>
        <w:tc>
          <w:tcPr>
            <w:tcW w:w="0" w:type="auto"/>
            <w:tcBorders>
              <w:top w:val="nil"/>
              <w:left w:val="nil"/>
              <w:bottom w:val="nil"/>
              <w:right w:val="nil"/>
            </w:tcBorders>
            <w:tcMar>
              <w:top w:w="120" w:type="dxa"/>
              <w:left w:w="120" w:type="dxa"/>
              <w:bottom w:w="120" w:type="dxa"/>
              <w:right w:w="120" w:type="dxa"/>
            </w:tcMar>
            <w:vAlign w:val="center"/>
            <w:hideMark/>
          </w:tcPr>
          <w:p w14:paraId="38AE663F"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True</w:t>
            </w:r>
          </w:p>
        </w:tc>
        <w:tc>
          <w:tcPr>
            <w:tcW w:w="0" w:type="auto"/>
            <w:tcBorders>
              <w:top w:val="nil"/>
              <w:left w:val="nil"/>
              <w:bottom w:val="nil"/>
              <w:right w:val="nil"/>
            </w:tcBorders>
            <w:tcMar>
              <w:top w:w="120" w:type="dxa"/>
              <w:left w:w="120" w:type="dxa"/>
              <w:bottom w:w="120" w:type="dxa"/>
              <w:right w:w="120" w:type="dxa"/>
            </w:tcMar>
            <w:vAlign w:val="center"/>
            <w:hideMark/>
          </w:tcPr>
          <w:p w14:paraId="1595567B"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2.0</w:t>
            </w:r>
          </w:p>
        </w:tc>
        <w:tc>
          <w:tcPr>
            <w:tcW w:w="0" w:type="auto"/>
            <w:tcBorders>
              <w:top w:val="nil"/>
              <w:left w:val="nil"/>
              <w:bottom w:val="nil"/>
              <w:right w:val="nil"/>
            </w:tcBorders>
            <w:tcMar>
              <w:top w:w="120" w:type="dxa"/>
              <w:left w:w="120" w:type="dxa"/>
              <w:bottom w:w="120" w:type="dxa"/>
              <w:right w:w="120" w:type="dxa"/>
            </w:tcMar>
            <w:vAlign w:val="center"/>
            <w:hideMark/>
          </w:tcPr>
          <w:p w14:paraId="1D236D20"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0.92</w:t>
            </w:r>
          </w:p>
        </w:tc>
        <w:tc>
          <w:tcPr>
            <w:tcW w:w="0" w:type="auto"/>
            <w:tcBorders>
              <w:top w:val="nil"/>
              <w:left w:val="nil"/>
              <w:bottom w:val="nil"/>
              <w:right w:val="nil"/>
            </w:tcBorders>
            <w:tcMar>
              <w:top w:w="120" w:type="dxa"/>
              <w:left w:w="120" w:type="dxa"/>
              <w:bottom w:w="120" w:type="dxa"/>
              <w:right w:w="120" w:type="dxa"/>
            </w:tcMar>
            <w:vAlign w:val="center"/>
            <w:hideMark/>
          </w:tcPr>
          <w:p w14:paraId="731E2031"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0.062764</w:t>
            </w:r>
          </w:p>
        </w:tc>
        <w:tc>
          <w:tcPr>
            <w:tcW w:w="0" w:type="auto"/>
            <w:tcBorders>
              <w:top w:val="nil"/>
              <w:left w:val="nil"/>
              <w:bottom w:val="nil"/>
              <w:right w:val="nil"/>
            </w:tcBorders>
            <w:tcMar>
              <w:top w:w="120" w:type="dxa"/>
              <w:left w:w="120" w:type="dxa"/>
              <w:bottom w:w="120" w:type="dxa"/>
              <w:right w:w="120" w:type="dxa"/>
            </w:tcMar>
            <w:vAlign w:val="center"/>
            <w:hideMark/>
          </w:tcPr>
          <w:p w14:paraId="65C5E12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0.009332</w:t>
            </w:r>
          </w:p>
        </w:tc>
        <w:tc>
          <w:tcPr>
            <w:tcW w:w="0" w:type="auto"/>
            <w:tcBorders>
              <w:top w:val="nil"/>
              <w:left w:val="nil"/>
              <w:bottom w:val="nil"/>
              <w:right w:val="nil"/>
            </w:tcBorders>
            <w:tcMar>
              <w:top w:w="120" w:type="dxa"/>
              <w:left w:w="120" w:type="dxa"/>
              <w:bottom w:w="120" w:type="dxa"/>
              <w:right w:w="120" w:type="dxa"/>
            </w:tcMar>
            <w:vAlign w:val="center"/>
            <w:hideMark/>
          </w:tcPr>
          <w:p w14:paraId="735B57A0"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0.250</w:t>
            </w:r>
          </w:p>
        </w:tc>
      </w:tr>
      <w:tr w:rsidR="00AC74AF" w:rsidRPr="00D608D3" w14:paraId="145F92BC" w14:textId="77777777" w:rsidTr="00D20DFF">
        <w:tc>
          <w:tcPr>
            <w:tcW w:w="0" w:type="auto"/>
            <w:tcBorders>
              <w:top w:val="nil"/>
              <w:left w:val="nil"/>
              <w:bottom w:val="nil"/>
              <w:right w:val="nil"/>
            </w:tcBorders>
            <w:tcMar>
              <w:top w:w="120" w:type="dxa"/>
              <w:left w:w="120" w:type="dxa"/>
              <w:bottom w:w="120" w:type="dxa"/>
              <w:right w:w="120" w:type="dxa"/>
            </w:tcMar>
            <w:vAlign w:val="center"/>
            <w:hideMark/>
          </w:tcPr>
          <w:p w14:paraId="604021B5"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4</w:t>
            </w:r>
          </w:p>
        </w:tc>
        <w:tc>
          <w:tcPr>
            <w:tcW w:w="0" w:type="auto"/>
            <w:tcBorders>
              <w:top w:val="nil"/>
              <w:left w:val="nil"/>
              <w:bottom w:val="nil"/>
              <w:right w:val="nil"/>
            </w:tcBorders>
            <w:tcMar>
              <w:top w:w="120" w:type="dxa"/>
              <w:left w:w="120" w:type="dxa"/>
              <w:bottom w:w="120" w:type="dxa"/>
              <w:right w:w="120" w:type="dxa"/>
            </w:tcMar>
            <w:vAlign w:val="center"/>
            <w:hideMark/>
          </w:tcPr>
          <w:p w14:paraId="1759F71F"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B0C3Y8WJDR</w:t>
            </w:r>
          </w:p>
        </w:tc>
        <w:tc>
          <w:tcPr>
            <w:tcW w:w="0" w:type="auto"/>
            <w:tcBorders>
              <w:top w:val="nil"/>
              <w:left w:val="nil"/>
              <w:bottom w:val="nil"/>
              <w:right w:val="nil"/>
            </w:tcBorders>
            <w:tcMar>
              <w:top w:w="120" w:type="dxa"/>
              <w:left w:w="120" w:type="dxa"/>
              <w:bottom w:w="120" w:type="dxa"/>
              <w:right w:w="120" w:type="dxa"/>
            </w:tcMar>
            <w:vAlign w:val="center"/>
            <w:hideMark/>
          </w:tcPr>
          <w:p w14:paraId="716A15F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St. Boniface Bag Company | Burlap Bags - Size:...</w:t>
            </w:r>
          </w:p>
        </w:tc>
        <w:tc>
          <w:tcPr>
            <w:tcW w:w="0" w:type="auto"/>
            <w:tcBorders>
              <w:top w:val="nil"/>
              <w:left w:val="nil"/>
              <w:bottom w:val="nil"/>
              <w:right w:val="nil"/>
            </w:tcBorders>
            <w:tcMar>
              <w:top w:w="120" w:type="dxa"/>
              <w:left w:w="120" w:type="dxa"/>
              <w:bottom w:w="120" w:type="dxa"/>
              <w:right w:w="120" w:type="dxa"/>
            </w:tcMar>
            <w:vAlign w:val="center"/>
            <w:hideMark/>
          </w:tcPr>
          <w:p w14:paraId="0DDA4775"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Grow Bags</w:t>
            </w:r>
          </w:p>
        </w:tc>
        <w:tc>
          <w:tcPr>
            <w:tcW w:w="0" w:type="auto"/>
            <w:tcBorders>
              <w:top w:val="nil"/>
              <w:left w:val="nil"/>
              <w:bottom w:val="nil"/>
              <w:right w:val="nil"/>
            </w:tcBorders>
            <w:tcMar>
              <w:top w:w="120" w:type="dxa"/>
              <w:left w:w="120" w:type="dxa"/>
              <w:bottom w:w="120" w:type="dxa"/>
              <w:right w:w="120" w:type="dxa"/>
            </w:tcMar>
            <w:vAlign w:val="center"/>
            <w:hideMark/>
          </w:tcPr>
          <w:p w14:paraId="09F3FDFE"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Patio, Lawn &amp; Garden</w:t>
            </w:r>
          </w:p>
        </w:tc>
        <w:tc>
          <w:tcPr>
            <w:tcW w:w="0" w:type="auto"/>
            <w:tcBorders>
              <w:top w:val="nil"/>
              <w:left w:val="nil"/>
              <w:bottom w:val="nil"/>
              <w:right w:val="nil"/>
            </w:tcBorders>
            <w:tcMar>
              <w:top w:w="120" w:type="dxa"/>
              <w:left w:w="120" w:type="dxa"/>
              <w:bottom w:w="120" w:type="dxa"/>
              <w:right w:w="120" w:type="dxa"/>
            </w:tcMar>
            <w:vAlign w:val="center"/>
            <w:hideMark/>
          </w:tcPr>
          <w:p w14:paraId="7063AC5F"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5.0 Count</w:t>
            </w:r>
          </w:p>
        </w:tc>
        <w:tc>
          <w:tcPr>
            <w:tcW w:w="0" w:type="auto"/>
            <w:tcBorders>
              <w:top w:val="nil"/>
              <w:left w:val="nil"/>
              <w:bottom w:val="nil"/>
              <w:right w:val="nil"/>
            </w:tcBorders>
            <w:tcMar>
              <w:top w:w="120" w:type="dxa"/>
              <w:left w:w="120" w:type="dxa"/>
              <w:bottom w:w="120" w:type="dxa"/>
              <w:right w:w="120" w:type="dxa"/>
            </w:tcMar>
            <w:vAlign w:val="center"/>
            <w:hideMark/>
          </w:tcPr>
          <w:p w14:paraId="3AD8B41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Generic</w:t>
            </w:r>
          </w:p>
        </w:tc>
        <w:tc>
          <w:tcPr>
            <w:tcW w:w="0" w:type="auto"/>
            <w:tcBorders>
              <w:top w:val="nil"/>
              <w:left w:val="nil"/>
              <w:bottom w:val="nil"/>
              <w:right w:val="nil"/>
            </w:tcBorders>
            <w:tcMar>
              <w:top w:w="120" w:type="dxa"/>
              <w:left w:w="120" w:type="dxa"/>
              <w:bottom w:w="120" w:type="dxa"/>
              <w:right w:w="120" w:type="dxa"/>
            </w:tcMar>
            <w:vAlign w:val="center"/>
            <w:hideMark/>
          </w:tcPr>
          <w:p w14:paraId="2680DE3F"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$29.99</w:t>
            </w:r>
          </w:p>
        </w:tc>
        <w:tc>
          <w:tcPr>
            <w:tcW w:w="0" w:type="auto"/>
            <w:tcBorders>
              <w:top w:val="nil"/>
              <w:left w:val="nil"/>
              <w:bottom w:val="nil"/>
              <w:right w:val="nil"/>
            </w:tcBorders>
            <w:tcMar>
              <w:top w:w="120" w:type="dxa"/>
              <w:left w:w="120" w:type="dxa"/>
              <w:bottom w:w="120" w:type="dxa"/>
              <w:right w:w="120" w:type="dxa"/>
            </w:tcMar>
            <w:vAlign w:val="center"/>
            <w:hideMark/>
          </w:tcPr>
          <w:p w14:paraId="38DAEA35"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4.4</w:t>
            </w:r>
          </w:p>
        </w:tc>
        <w:tc>
          <w:tcPr>
            <w:tcW w:w="0" w:type="auto"/>
            <w:tcBorders>
              <w:top w:val="nil"/>
              <w:left w:val="nil"/>
              <w:bottom w:val="nil"/>
              <w:right w:val="nil"/>
            </w:tcBorders>
            <w:tcMar>
              <w:top w:w="120" w:type="dxa"/>
              <w:left w:w="120" w:type="dxa"/>
              <w:bottom w:w="120" w:type="dxa"/>
              <w:right w:w="120" w:type="dxa"/>
            </w:tcMar>
            <w:vAlign w:val="center"/>
            <w:hideMark/>
          </w:tcPr>
          <w:p w14:paraId="4157CC7E"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11.0</w:t>
            </w:r>
          </w:p>
        </w:tc>
        <w:tc>
          <w:tcPr>
            <w:tcW w:w="0" w:type="auto"/>
            <w:tcBorders>
              <w:top w:val="nil"/>
              <w:left w:val="nil"/>
              <w:bottom w:val="nil"/>
              <w:right w:val="nil"/>
            </w:tcBorders>
            <w:tcMar>
              <w:top w:w="120" w:type="dxa"/>
              <w:left w:w="120" w:type="dxa"/>
              <w:bottom w:w="120" w:type="dxa"/>
              <w:right w:w="120" w:type="dxa"/>
            </w:tcMar>
            <w:vAlign w:val="center"/>
            <w:hideMark/>
          </w:tcPr>
          <w:p w14:paraId="604CE46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100% Burlap &gt; 100% BIODEGRADABLE AND ECO FRIEN...</w:t>
            </w:r>
          </w:p>
        </w:tc>
        <w:tc>
          <w:tcPr>
            <w:tcW w:w="0" w:type="auto"/>
            <w:tcBorders>
              <w:top w:val="nil"/>
              <w:left w:val="nil"/>
              <w:bottom w:val="nil"/>
              <w:right w:val="nil"/>
            </w:tcBorders>
            <w:tcMar>
              <w:top w:w="120" w:type="dxa"/>
              <w:left w:w="120" w:type="dxa"/>
              <w:bottom w:w="120" w:type="dxa"/>
              <w:right w:w="120" w:type="dxa"/>
            </w:tcMar>
            <w:vAlign w:val="center"/>
            <w:hideMark/>
          </w:tcPr>
          <w:p w14:paraId="00E3FD99"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w:t>
            </w:r>
          </w:p>
        </w:tc>
        <w:tc>
          <w:tcPr>
            <w:tcW w:w="0" w:type="auto"/>
            <w:tcBorders>
              <w:top w:val="nil"/>
              <w:left w:val="nil"/>
              <w:bottom w:val="nil"/>
              <w:right w:val="nil"/>
            </w:tcBorders>
            <w:tcMar>
              <w:top w:w="120" w:type="dxa"/>
              <w:left w:w="120" w:type="dxa"/>
              <w:bottom w:w="120" w:type="dxa"/>
              <w:right w:w="120" w:type="dxa"/>
            </w:tcMar>
            <w:vAlign w:val="center"/>
            <w:hideMark/>
          </w:tcPr>
          <w:p w14:paraId="45847B7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29.99</w:t>
            </w:r>
          </w:p>
        </w:tc>
        <w:tc>
          <w:tcPr>
            <w:tcW w:w="0" w:type="auto"/>
            <w:tcBorders>
              <w:top w:val="nil"/>
              <w:left w:val="nil"/>
              <w:bottom w:val="nil"/>
              <w:right w:val="nil"/>
            </w:tcBorders>
            <w:tcMar>
              <w:top w:w="120" w:type="dxa"/>
              <w:left w:w="120" w:type="dxa"/>
              <w:bottom w:w="120" w:type="dxa"/>
              <w:right w:w="120" w:type="dxa"/>
            </w:tcMar>
            <w:vAlign w:val="center"/>
            <w:hideMark/>
          </w:tcPr>
          <w:p w14:paraId="0680AC58"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4.4</w:t>
            </w:r>
          </w:p>
        </w:tc>
        <w:tc>
          <w:tcPr>
            <w:tcW w:w="0" w:type="auto"/>
            <w:tcBorders>
              <w:top w:val="nil"/>
              <w:left w:val="nil"/>
              <w:bottom w:val="nil"/>
              <w:right w:val="nil"/>
            </w:tcBorders>
            <w:tcMar>
              <w:top w:w="120" w:type="dxa"/>
              <w:left w:w="120" w:type="dxa"/>
              <w:bottom w:w="120" w:type="dxa"/>
              <w:right w:w="120" w:type="dxa"/>
            </w:tcMar>
            <w:vAlign w:val="center"/>
            <w:hideMark/>
          </w:tcPr>
          <w:p w14:paraId="11606870"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11.0</w:t>
            </w:r>
          </w:p>
        </w:tc>
        <w:tc>
          <w:tcPr>
            <w:tcW w:w="0" w:type="auto"/>
            <w:tcBorders>
              <w:top w:val="nil"/>
              <w:left w:val="nil"/>
              <w:bottom w:val="nil"/>
              <w:right w:val="nil"/>
            </w:tcBorders>
            <w:tcMar>
              <w:top w:w="120" w:type="dxa"/>
              <w:left w:w="120" w:type="dxa"/>
              <w:bottom w:w="120" w:type="dxa"/>
              <w:right w:w="120" w:type="dxa"/>
            </w:tcMar>
            <w:vAlign w:val="center"/>
            <w:hideMark/>
          </w:tcPr>
          <w:p w14:paraId="3A935A91"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st. boniface bag company | burlap bags - size:...</w:t>
            </w:r>
          </w:p>
        </w:tc>
        <w:tc>
          <w:tcPr>
            <w:tcW w:w="0" w:type="auto"/>
            <w:tcBorders>
              <w:top w:val="nil"/>
              <w:left w:val="nil"/>
              <w:bottom w:val="nil"/>
              <w:right w:val="nil"/>
            </w:tcBorders>
            <w:tcMar>
              <w:top w:w="120" w:type="dxa"/>
              <w:left w:w="120" w:type="dxa"/>
              <w:bottom w:w="120" w:type="dxa"/>
              <w:right w:w="120" w:type="dxa"/>
            </w:tcMar>
            <w:vAlign w:val="center"/>
            <w:hideMark/>
          </w:tcPr>
          <w:p w14:paraId="42064A43"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True</w:t>
            </w:r>
          </w:p>
        </w:tc>
        <w:tc>
          <w:tcPr>
            <w:tcW w:w="0" w:type="auto"/>
            <w:tcBorders>
              <w:top w:val="nil"/>
              <w:left w:val="nil"/>
              <w:bottom w:val="nil"/>
              <w:right w:val="nil"/>
            </w:tcBorders>
            <w:tcMar>
              <w:top w:w="120" w:type="dxa"/>
              <w:left w:w="120" w:type="dxa"/>
              <w:bottom w:w="120" w:type="dxa"/>
              <w:right w:w="120" w:type="dxa"/>
            </w:tcMar>
            <w:vAlign w:val="center"/>
            <w:hideMark/>
          </w:tcPr>
          <w:p w14:paraId="065BC12A"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4.0</w:t>
            </w:r>
          </w:p>
        </w:tc>
        <w:tc>
          <w:tcPr>
            <w:tcW w:w="0" w:type="auto"/>
            <w:tcBorders>
              <w:top w:val="nil"/>
              <w:left w:val="nil"/>
              <w:bottom w:val="nil"/>
              <w:right w:val="nil"/>
            </w:tcBorders>
            <w:tcMar>
              <w:top w:w="120" w:type="dxa"/>
              <w:left w:w="120" w:type="dxa"/>
              <w:bottom w:w="120" w:type="dxa"/>
              <w:right w:w="120" w:type="dxa"/>
            </w:tcMar>
            <w:vAlign w:val="center"/>
            <w:hideMark/>
          </w:tcPr>
          <w:p w14:paraId="090E0D0D"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0.88</w:t>
            </w:r>
          </w:p>
        </w:tc>
        <w:tc>
          <w:tcPr>
            <w:tcW w:w="0" w:type="auto"/>
            <w:tcBorders>
              <w:top w:val="nil"/>
              <w:left w:val="nil"/>
              <w:bottom w:val="nil"/>
              <w:right w:val="nil"/>
            </w:tcBorders>
            <w:tcMar>
              <w:top w:w="120" w:type="dxa"/>
              <w:left w:w="120" w:type="dxa"/>
              <w:bottom w:w="120" w:type="dxa"/>
              <w:right w:w="120" w:type="dxa"/>
            </w:tcMar>
            <w:vAlign w:val="center"/>
            <w:hideMark/>
          </w:tcPr>
          <w:p w14:paraId="7B176650"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0.062764</w:t>
            </w:r>
          </w:p>
        </w:tc>
        <w:tc>
          <w:tcPr>
            <w:tcW w:w="0" w:type="auto"/>
            <w:tcBorders>
              <w:top w:val="nil"/>
              <w:left w:val="nil"/>
              <w:bottom w:val="nil"/>
              <w:right w:val="nil"/>
            </w:tcBorders>
            <w:tcMar>
              <w:top w:w="120" w:type="dxa"/>
              <w:left w:w="120" w:type="dxa"/>
              <w:bottom w:w="120" w:type="dxa"/>
              <w:right w:w="120" w:type="dxa"/>
            </w:tcMar>
            <w:vAlign w:val="center"/>
            <w:hideMark/>
          </w:tcPr>
          <w:p w14:paraId="4BBD0CEA"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0.000041</w:t>
            </w:r>
          </w:p>
        </w:tc>
        <w:tc>
          <w:tcPr>
            <w:tcW w:w="0" w:type="auto"/>
            <w:tcBorders>
              <w:top w:val="nil"/>
              <w:left w:val="nil"/>
              <w:bottom w:val="nil"/>
              <w:right w:val="nil"/>
            </w:tcBorders>
            <w:tcMar>
              <w:top w:w="120" w:type="dxa"/>
              <w:left w:w="120" w:type="dxa"/>
              <w:bottom w:w="120" w:type="dxa"/>
              <w:right w:w="120" w:type="dxa"/>
            </w:tcMar>
            <w:vAlign w:val="center"/>
            <w:hideMark/>
          </w:tcPr>
          <w:p w14:paraId="2EA53E9B"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0.500</w:t>
            </w:r>
          </w:p>
        </w:tc>
      </w:tr>
    </w:tbl>
    <w:p w14:paraId="318CE248" w14:textId="77777777" w:rsidR="00AC74AF" w:rsidRPr="00D608D3" w:rsidRDefault="00AC74AF" w:rsidP="00AC74AF">
      <w:pPr>
        <w:spacing w:after="0" w:line="240" w:lineRule="auto"/>
        <w:ind w:firstLine="0"/>
        <w:rPr>
          <w:rFonts w:ascii="Segoe UI" w:eastAsia="Times New Roman" w:hAnsi="Segoe UI" w:cs="Segoe UI"/>
          <w:color w:val="000000"/>
          <w:sz w:val="21"/>
          <w:szCs w:val="21"/>
        </w:rPr>
      </w:pPr>
      <w:r w:rsidRPr="00D608D3">
        <w:rPr>
          <w:rFonts w:ascii="Segoe UI" w:eastAsia="Times New Roman" w:hAnsi="Segoe UI" w:cs="Segoe UI"/>
          <w:color w:val="000000"/>
          <w:sz w:val="21"/>
          <w:szCs w:val="21"/>
        </w:rPr>
        <w:t>5 rows × 24 columns</w:t>
      </w:r>
    </w:p>
    <w:p w14:paraId="04D1AF8A"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b/>
          <w:bCs/>
          <w:color w:val="008000"/>
          <w:sz w:val="20"/>
          <w:szCs w:val="20"/>
        </w:rPr>
        <w:t>def</w:t>
      </w:r>
      <w:r w:rsidRPr="00D608D3">
        <w:rPr>
          <w:rFonts w:ascii="Courier New" w:eastAsia="Times New Roman" w:hAnsi="Courier New" w:cs="Courier New"/>
          <w:color w:val="212121"/>
          <w:sz w:val="20"/>
          <w:szCs w:val="20"/>
        </w:rPr>
        <w:t xml:space="preserve"> recommend</w:t>
      </w:r>
      <w:r w:rsidRPr="00D608D3">
        <w:rPr>
          <w:rFonts w:ascii="Courier New" w:eastAsia="Times New Roman" w:hAnsi="Courier New" w:cs="Courier New"/>
          <w:color w:val="0055AA"/>
          <w:sz w:val="20"/>
          <w:szCs w:val="20"/>
        </w:rPr>
        <w:t>(</w:t>
      </w:r>
    </w:p>
    <w:p w14:paraId="7B47EA44"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query</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str</w:t>
      </w:r>
      <w:r w:rsidRPr="00D608D3">
        <w:rPr>
          <w:rFonts w:ascii="Courier New" w:eastAsia="Times New Roman" w:hAnsi="Courier New" w:cs="Courier New"/>
          <w:color w:val="0055AA"/>
          <w:sz w:val="20"/>
          <w:szCs w:val="20"/>
        </w:rPr>
        <w:t>,</w:t>
      </w:r>
    </w:p>
    <w:p w14:paraId="10F32832"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top_k</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int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8800"/>
          <w:sz w:val="20"/>
          <w:szCs w:val="20"/>
        </w:rPr>
        <w:t>5</w:t>
      </w:r>
      <w:r w:rsidRPr="00D608D3">
        <w:rPr>
          <w:rFonts w:ascii="Courier New" w:eastAsia="Times New Roman" w:hAnsi="Courier New" w:cs="Courier New"/>
          <w:color w:val="0055AA"/>
          <w:sz w:val="20"/>
          <w:szCs w:val="20"/>
        </w:rPr>
        <w:t>,</w:t>
      </w:r>
    </w:p>
    <w:p w14:paraId="5B59B272"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alpha_sim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float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8800"/>
          <w:sz w:val="20"/>
          <w:szCs w:val="20"/>
        </w:rPr>
        <w:t>0.65</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i/>
          <w:iCs/>
          <w:color w:val="408080"/>
          <w:sz w:val="20"/>
          <w:szCs w:val="20"/>
        </w:rPr>
        <w:t># similarity weight</w:t>
      </w:r>
    </w:p>
    <w:p w14:paraId="1B1FA6AB"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beta_green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float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8800"/>
          <w:sz w:val="20"/>
          <w:szCs w:val="20"/>
        </w:rPr>
        <w:t>0.20</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i/>
          <w:iCs/>
          <w:color w:val="408080"/>
          <w:sz w:val="20"/>
          <w:szCs w:val="20"/>
        </w:rPr>
        <w:t># sustainability weight (+)</w:t>
      </w:r>
    </w:p>
    <w:p w14:paraId="2849AD23"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gamma_rating</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float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8800"/>
          <w:sz w:val="20"/>
          <w:szCs w:val="20"/>
        </w:rPr>
        <w:t>0.10</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i/>
          <w:iCs/>
          <w:color w:val="408080"/>
          <w:sz w:val="20"/>
          <w:szCs w:val="20"/>
        </w:rPr>
        <w:t># rating weight (+)</w:t>
      </w:r>
    </w:p>
    <w:p w14:paraId="2D83E857"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delta_price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float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8800"/>
          <w:sz w:val="20"/>
          <w:szCs w:val="20"/>
        </w:rPr>
        <w:t>0.05</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i/>
          <w:iCs/>
          <w:color w:val="408080"/>
          <w:sz w:val="20"/>
          <w:szCs w:val="20"/>
        </w:rPr>
        <w:t># price penalty weight (−)</w:t>
      </w:r>
    </w:p>
    <w:p w14:paraId="3875162A"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filter_category</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str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None</w:t>
      </w:r>
      <w:r w:rsidRPr="00D608D3">
        <w:rPr>
          <w:rFonts w:ascii="Courier New" w:eastAsia="Times New Roman" w:hAnsi="Courier New" w:cs="Courier New"/>
          <w:color w:val="0055AA"/>
          <w:sz w:val="20"/>
          <w:szCs w:val="20"/>
        </w:rPr>
        <w:t>,</w:t>
      </w:r>
    </w:p>
    <w:p w14:paraId="7EE02AD0"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filter_brand</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str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None</w:t>
      </w:r>
      <w:r w:rsidRPr="00D608D3">
        <w:rPr>
          <w:rFonts w:ascii="Courier New" w:eastAsia="Times New Roman" w:hAnsi="Courier New" w:cs="Courier New"/>
          <w:color w:val="0055AA"/>
          <w:sz w:val="20"/>
          <w:szCs w:val="20"/>
        </w:rPr>
        <w:t>,</w:t>
      </w:r>
    </w:p>
    <w:p w14:paraId="78D75A6E"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max_price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float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None</w:t>
      </w:r>
    </w:p>
    <w:p w14:paraId="78B52B50"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-&gt;</w:t>
      </w:r>
      <w:r w:rsidRPr="00D608D3">
        <w:rPr>
          <w:rFonts w:ascii="Courier New" w:eastAsia="Times New Roman" w:hAnsi="Courier New" w:cs="Courier New"/>
          <w:color w:val="212121"/>
          <w:sz w:val="20"/>
          <w:szCs w:val="20"/>
        </w:rPr>
        <w:t xml:space="preserve"> pd</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DataFrame</w:t>
      </w:r>
      <w:r w:rsidRPr="00D608D3">
        <w:rPr>
          <w:rFonts w:ascii="Courier New" w:eastAsia="Times New Roman" w:hAnsi="Courier New" w:cs="Courier New"/>
          <w:color w:val="0055AA"/>
          <w:sz w:val="20"/>
          <w:szCs w:val="20"/>
        </w:rPr>
        <w:t>:</w:t>
      </w:r>
    </w:p>
    <w:p w14:paraId="594B97EB"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w:t>
      </w:r>
    </w:p>
    <w:p w14:paraId="440FF5F3"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BA2121"/>
          <w:sz w:val="20"/>
          <w:szCs w:val="20"/>
        </w:rPr>
        <w:t xml:space="preserve">    Content-based recommendations with sustainability-aware reranking.</w:t>
      </w:r>
    </w:p>
    <w:p w14:paraId="335B547A"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BA2121"/>
          <w:sz w:val="20"/>
          <w:szCs w:val="20"/>
        </w:rPr>
        <w:t xml:space="preserve">    Scoring = alpha*similarity + beta*green_norm + gamma*rating_norm - delta*price_norm</w:t>
      </w:r>
    </w:p>
    <w:p w14:paraId="51C4A70F"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BA2121"/>
          <w:sz w:val="20"/>
          <w:szCs w:val="20"/>
        </w:rPr>
        <w:t xml:space="preserve">    """</w:t>
      </w:r>
    </w:p>
    <w:p w14:paraId="0049C305"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i/>
          <w:iCs/>
          <w:color w:val="408080"/>
          <w:sz w:val="20"/>
          <w:szCs w:val="20"/>
        </w:rPr>
        <w:t># 1) Find query index by title containment (robust for partial matches)</w:t>
      </w:r>
    </w:p>
    <w:p w14:paraId="28CB3EC1"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candidates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df</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index</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"title"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str</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contains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query</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case</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b/>
          <w:bCs/>
          <w:color w:val="008000"/>
          <w:sz w:val="20"/>
          <w:szCs w:val="20"/>
        </w:rPr>
        <w:t>False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na</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b/>
          <w:bCs/>
          <w:color w:val="008000"/>
          <w:sz w:val="20"/>
          <w:szCs w:val="20"/>
        </w:rPr>
        <w:t>False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tolist</w:t>
      </w:r>
      <w:r w:rsidRPr="00D608D3">
        <w:rPr>
          <w:rFonts w:ascii="Courier New" w:eastAsia="Times New Roman" w:hAnsi="Courier New" w:cs="Courier New"/>
          <w:color w:val="0055AA"/>
          <w:sz w:val="20"/>
          <w:szCs w:val="20"/>
        </w:rPr>
        <w:t>()</w:t>
      </w:r>
    </w:p>
    <w:p w14:paraId="183344D7"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if</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not</w:t>
      </w:r>
      <w:r w:rsidRPr="00D608D3">
        <w:rPr>
          <w:rFonts w:ascii="Courier New" w:eastAsia="Times New Roman" w:hAnsi="Courier New" w:cs="Courier New"/>
          <w:color w:val="212121"/>
          <w:sz w:val="20"/>
          <w:szCs w:val="20"/>
        </w:rPr>
        <w:t xml:space="preserve"> candidates</w:t>
      </w:r>
      <w:r w:rsidRPr="00D608D3">
        <w:rPr>
          <w:rFonts w:ascii="Courier New" w:eastAsia="Times New Roman" w:hAnsi="Courier New" w:cs="Courier New"/>
          <w:color w:val="0055AA"/>
          <w:sz w:val="20"/>
          <w:szCs w:val="20"/>
        </w:rPr>
        <w:t>:</w:t>
      </w:r>
    </w:p>
    <w:p w14:paraId="01E49BFD"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i/>
          <w:iCs/>
          <w:color w:val="408080"/>
          <w:sz w:val="20"/>
          <w:szCs w:val="20"/>
        </w:rPr>
        <w:t># If not found by title, attempt a fallback using text similarity to the query itself</w:t>
      </w:r>
    </w:p>
    <w:p w14:paraId="3A40EF02"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lastRenderedPageBreak/>
        <w:t xml:space="preserve">        q_vec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tfidf</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transform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query</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lower</w:t>
      </w:r>
      <w:r w:rsidRPr="00D608D3">
        <w:rPr>
          <w:rFonts w:ascii="Courier New" w:eastAsia="Times New Roman" w:hAnsi="Courier New" w:cs="Courier New"/>
          <w:color w:val="0055AA"/>
          <w:sz w:val="20"/>
          <w:szCs w:val="20"/>
        </w:rPr>
        <w:t>()])</w:t>
      </w:r>
    </w:p>
    <w:p w14:paraId="681DFF1C"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sim_to_query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cosine_similarity</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q_vec</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tfidf_matrix</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ravel</w:t>
      </w:r>
      <w:r w:rsidRPr="00D608D3">
        <w:rPr>
          <w:rFonts w:ascii="Courier New" w:eastAsia="Times New Roman" w:hAnsi="Courier New" w:cs="Courier New"/>
          <w:color w:val="0055AA"/>
          <w:sz w:val="20"/>
          <w:szCs w:val="20"/>
        </w:rPr>
        <w:t>()</w:t>
      </w:r>
    </w:p>
    <w:p w14:paraId="61D0CEC7"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idx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int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np</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argmax</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sim_to_query</w:t>
      </w:r>
      <w:r w:rsidRPr="00D608D3">
        <w:rPr>
          <w:rFonts w:ascii="Courier New" w:eastAsia="Times New Roman" w:hAnsi="Courier New" w:cs="Courier New"/>
          <w:color w:val="0055AA"/>
          <w:sz w:val="20"/>
          <w:szCs w:val="20"/>
        </w:rPr>
        <w:t>))</w:t>
      </w:r>
    </w:p>
    <w:p w14:paraId="2299A0EE"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else</w:t>
      </w:r>
      <w:r w:rsidRPr="00D608D3">
        <w:rPr>
          <w:rFonts w:ascii="Courier New" w:eastAsia="Times New Roman" w:hAnsi="Courier New" w:cs="Courier New"/>
          <w:color w:val="0055AA"/>
          <w:sz w:val="20"/>
          <w:szCs w:val="20"/>
        </w:rPr>
        <w:t>:</w:t>
      </w:r>
    </w:p>
    <w:p w14:paraId="7ABF8EDE"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idx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candidates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008800"/>
          <w:sz w:val="20"/>
          <w:szCs w:val="20"/>
        </w:rPr>
        <w:t>0</w:t>
      </w:r>
      <w:r w:rsidRPr="00D608D3">
        <w:rPr>
          <w:rFonts w:ascii="Courier New" w:eastAsia="Times New Roman" w:hAnsi="Courier New" w:cs="Courier New"/>
          <w:color w:val="0055AA"/>
          <w:sz w:val="20"/>
          <w:szCs w:val="20"/>
        </w:rPr>
        <w:t>]</w:t>
      </w:r>
    </w:p>
    <w:p w14:paraId="21D8D4A2"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1662199B"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sim_scores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cosine_sim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idx</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copy</w:t>
      </w:r>
      <w:r w:rsidRPr="00D608D3">
        <w:rPr>
          <w:rFonts w:ascii="Courier New" w:eastAsia="Times New Roman" w:hAnsi="Courier New" w:cs="Courier New"/>
          <w:color w:val="0055AA"/>
          <w:sz w:val="20"/>
          <w:szCs w:val="20"/>
        </w:rPr>
        <w:t>()</w:t>
      </w:r>
    </w:p>
    <w:p w14:paraId="4C7CFF1D"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7253D107"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i/>
          <w:iCs/>
          <w:color w:val="408080"/>
          <w:sz w:val="20"/>
          <w:szCs w:val="20"/>
        </w:rPr>
        <w:t># 2) Optional filtering</w:t>
      </w:r>
    </w:p>
    <w:p w14:paraId="1486DD0D"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mask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np</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ones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len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dtype</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bool</w:t>
      </w:r>
      <w:r w:rsidRPr="00D608D3">
        <w:rPr>
          <w:rFonts w:ascii="Courier New" w:eastAsia="Times New Roman" w:hAnsi="Courier New" w:cs="Courier New"/>
          <w:color w:val="0055AA"/>
          <w:sz w:val="20"/>
          <w:szCs w:val="20"/>
        </w:rPr>
        <w:t>)</w:t>
      </w:r>
    </w:p>
    <w:p w14:paraId="14DAF798"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if</w:t>
      </w:r>
      <w:r w:rsidRPr="00D608D3">
        <w:rPr>
          <w:rFonts w:ascii="Courier New" w:eastAsia="Times New Roman" w:hAnsi="Courier New" w:cs="Courier New"/>
          <w:color w:val="212121"/>
          <w:sz w:val="20"/>
          <w:szCs w:val="20"/>
        </w:rPr>
        <w:t xml:space="preserve"> filter_category</w:t>
      </w:r>
      <w:r w:rsidRPr="00D608D3">
        <w:rPr>
          <w:rFonts w:ascii="Courier New" w:eastAsia="Times New Roman" w:hAnsi="Courier New" w:cs="Courier New"/>
          <w:color w:val="0055AA"/>
          <w:sz w:val="20"/>
          <w:szCs w:val="20"/>
        </w:rPr>
        <w:t>:</w:t>
      </w:r>
    </w:p>
    <w:p w14:paraId="2F593AB7"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mask </w:t>
      </w:r>
      <w:r w:rsidRPr="00D608D3">
        <w:rPr>
          <w:rFonts w:ascii="Courier New" w:eastAsia="Times New Roman" w:hAnsi="Courier New" w:cs="Courier New"/>
          <w:b/>
          <w:bCs/>
          <w:color w:val="AA22FF"/>
          <w:sz w:val="20"/>
          <w:szCs w:val="20"/>
        </w:rPr>
        <w:t>&amp;=</w:t>
      </w:r>
      <w:r w:rsidRPr="00D608D3">
        <w:rPr>
          <w:rFonts w:ascii="Courier New" w:eastAsia="Times New Roman" w:hAnsi="Courier New" w:cs="Courier New"/>
          <w:color w:val="212121"/>
          <w:sz w:val="20"/>
          <w:szCs w:val="20"/>
        </w:rPr>
        <w:t xml:space="preserve"> 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"category"</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str</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contains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filter_category</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case</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b/>
          <w:bCs/>
          <w:color w:val="008000"/>
          <w:sz w:val="20"/>
          <w:szCs w:val="20"/>
        </w:rPr>
        <w:t>False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na</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b/>
          <w:bCs/>
          <w:color w:val="008000"/>
          <w:sz w:val="20"/>
          <w:szCs w:val="20"/>
        </w:rPr>
        <w:t>False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values</w:t>
      </w:r>
    </w:p>
    <w:p w14:paraId="0D2E56AD"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if</w:t>
      </w:r>
      <w:r w:rsidRPr="00D608D3">
        <w:rPr>
          <w:rFonts w:ascii="Courier New" w:eastAsia="Times New Roman" w:hAnsi="Courier New" w:cs="Courier New"/>
          <w:color w:val="212121"/>
          <w:sz w:val="20"/>
          <w:szCs w:val="20"/>
        </w:rPr>
        <w:t xml:space="preserve"> filter_brand</w:t>
      </w:r>
      <w:r w:rsidRPr="00D608D3">
        <w:rPr>
          <w:rFonts w:ascii="Courier New" w:eastAsia="Times New Roman" w:hAnsi="Courier New" w:cs="Courier New"/>
          <w:color w:val="0055AA"/>
          <w:sz w:val="20"/>
          <w:szCs w:val="20"/>
        </w:rPr>
        <w:t>:</w:t>
      </w:r>
    </w:p>
    <w:p w14:paraId="45BFD64E"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mask </w:t>
      </w:r>
      <w:r w:rsidRPr="00D608D3">
        <w:rPr>
          <w:rFonts w:ascii="Courier New" w:eastAsia="Times New Roman" w:hAnsi="Courier New" w:cs="Courier New"/>
          <w:b/>
          <w:bCs/>
          <w:color w:val="AA22FF"/>
          <w:sz w:val="20"/>
          <w:szCs w:val="20"/>
        </w:rPr>
        <w:t>&amp;=</w:t>
      </w:r>
      <w:r w:rsidRPr="00D608D3">
        <w:rPr>
          <w:rFonts w:ascii="Courier New" w:eastAsia="Times New Roman" w:hAnsi="Courier New" w:cs="Courier New"/>
          <w:color w:val="212121"/>
          <w:sz w:val="20"/>
          <w:szCs w:val="20"/>
        </w:rPr>
        <w:t xml:space="preserve"> 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"brand"</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str</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contains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filter_brand</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case</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b/>
          <w:bCs/>
          <w:color w:val="008000"/>
          <w:sz w:val="20"/>
          <w:szCs w:val="20"/>
        </w:rPr>
        <w:t>False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na</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b/>
          <w:bCs/>
          <w:color w:val="008000"/>
          <w:sz w:val="20"/>
          <w:szCs w:val="20"/>
        </w:rPr>
        <w:t>False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values</w:t>
      </w:r>
    </w:p>
    <w:p w14:paraId="6B8D55A9"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if</w:t>
      </w:r>
      <w:r w:rsidRPr="00D608D3">
        <w:rPr>
          <w:rFonts w:ascii="Courier New" w:eastAsia="Times New Roman" w:hAnsi="Courier New" w:cs="Courier New"/>
          <w:color w:val="212121"/>
          <w:sz w:val="20"/>
          <w:szCs w:val="20"/>
        </w:rPr>
        <w:t xml:space="preserve"> max_price </w:t>
      </w:r>
      <w:r w:rsidRPr="00D608D3">
        <w:rPr>
          <w:rFonts w:ascii="Courier New" w:eastAsia="Times New Roman" w:hAnsi="Courier New" w:cs="Courier New"/>
          <w:b/>
          <w:bCs/>
          <w:color w:val="AA22FF"/>
          <w:sz w:val="20"/>
          <w:szCs w:val="20"/>
        </w:rPr>
        <w:t>is</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not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None</w:t>
      </w:r>
      <w:r w:rsidRPr="00D608D3">
        <w:rPr>
          <w:rFonts w:ascii="Courier New" w:eastAsia="Times New Roman" w:hAnsi="Courier New" w:cs="Courier New"/>
          <w:color w:val="0055AA"/>
          <w:sz w:val="20"/>
          <w:szCs w:val="20"/>
        </w:rPr>
        <w:t>:</w:t>
      </w:r>
    </w:p>
    <w:p w14:paraId="281C20BE"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price_ok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"price_num"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fillna</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np</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inf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values </w:t>
      </w:r>
      <w:r w:rsidRPr="00D608D3">
        <w:rPr>
          <w:rFonts w:ascii="Courier New" w:eastAsia="Times New Roman" w:hAnsi="Courier New" w:cs="Courier New"/>
          <w:b/>
          <w:bCs/>
          <w:color w:val="AA22FF"/>
          <w:sz w:val="20"/>
          <w:szCs w:val="20"/>
        </w:rPr>
        <w:t>&lt;=</w:t>
      </w:r>
      <w:r w:rsidRPr="00D608D3">
        <w:rPr>
          <w:rFonts w:ascii="Courier New" w:eastAsia="Times New Roman" w:hAnsi="Courier New" w:cs="Courier New"/>
          <w:color w:val="212121"/>
          <w:sz w:val="20"/>
          <w:szCs w:val="20"/>
        </w:rPr>
        <w:t xml:space="preserve"> float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max_price</w:t>
      </w:r>
      <w:r w:rsidRPr="00D608D3">
        <w:rPr>
          <w:rFonts w:ascii="Courier New" w:eastAsia="Times New Roman" w:hAnsi="Courier New" w:cs="Courier New"/>
          <w:color w:val="0055AA"/>
          <w:sz w:val="20"/>
          <w:szCs w:val="20"/>
        </w:rPr>
        <w:t>)</w:t>
      </w:r>
    </w:p>
    <w:p w14:paraId="5A20E5AC"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mask </w:t>
      </w:r>
      <w:r w:rsidRPr="00D608D3">
        <w:rPr>
          <w:rFonts w:ascii="Courier New" w:eastAsia="Times New Roman" w:hAnsi="Courier New" w:cs="Courier New"/>
          <w:b/>
          <w:bCs/>
          <w:color w:val="AA22FF"/>
          <w:sz w:val="20"/>
          <w:szCs w:val="20"/>
        </w:rPr>
        <w:t>&amp;=</w:t>
      </w:r>
      <w:r w:rsidRPr="00D608D3">
        <w:rPr>
          <w:rFonts w:ascii="Courier New" w:eastAsia="Times New Roman" w:hAnsi="Courier New" w:cs="Courier New"/>
          <w:color w:val="212121"/>
          <w:sz w:val="20"/>
          <w:szCs w:val="20"/>
        </w:rPr>
        <w:t xml:space="preserve"> price_ok</w:t>
      </w:r>
    </w:p>
    <w:p w14:paraId="3B17F0B8"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207A98A4"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i/>
          <w:iCs/>
          <w:color w:val="408080"/>
          <w:sz w:val="20"/>
          <w:szCs w:val="20"/>
        </w:rPr>
        <w:t># Exclude the query item from ranking</w:t>
      </w:r>
    </w:p>
    <w:p w14:paraId="1A3E7E3B"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mask</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idx</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False</w:t>
      </w:r>
    </w:p>
    <w:p w14:paraId="6A7D6F2E"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691F1811"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i/>
          <w:iCs/>
          <w:color w:val="408080"/>
          <w:sz w:val="20"/>
          <w:szCs w:val="20"/>
        </w:rPr>
        <w:t># 3) Score components</w:t>
      </w:r>
    </w:p>
    <w:p w14:paraId="68EB34A4"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sim_norm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sim_scores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sim_scores</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min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sim_scores</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max</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sim_scores</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min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8800"/>
          <w:sz w:val="20"/>
          <w:szCs w:val="20"/>
        </w:rPr>
        <w:t>1e-9</w:t>
      </w:r>
      <w:r w:rsidRPr="00D608D3">
        <w:rPr>
          <w:rFonts w:ascii="Courier New" w:eastAsia="Times New Roman" w:hAnsi="Courier New" w:cs="Courier New"/>
          <w:color w:val="0055AA"/>
          <w:sz w:val="20"/>
          <w:szCs w:val="20"/>
        </w:rPr>
        <w:t>)</w:t>
      </w:r>
    </w:p>
    <w:p w14:paraId="224F6A12"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5BA4FCFE"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score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p>
    <w:p w14:paraId="638A8EE9"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alpha_sim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sim_norm </w:t>
      </w:r>
      <w:r w:rsidRPr="00D608D3">
        <w:rPr>
          <w:rFonts w:ascii="Courier New" w:eastAsia="Times New Roman" w:hAnsi="Courier New" w:cs="Courier New"/>
          <w:b/>
          <w:bCs/>
          <w:color w:val="AA22FF"/>
          <w:sz w:val="20"/>
          <w:szCs w:val="20"/>
        </w:rPr>
        <w:t>+</w:t>
      </w:r>
    </w:p>
    <w:p w14:paraId="55997D66"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beta_green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"green_norm"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values </w:t>
      </w:r>
      <w:r w:rsidRPr="00D608D3">
        <w:rPr>
          <w:rFonts w:ascii="Courier New" w:eastAsia="Times New Roman" w:hAnsi="Courier New" w:cs="Courier New"/>
          <w:b/>
          <w:bCs/>
          <w:color w:val="AA22FF"/>
          <w:sz w:val="20"/>
          <w:szCs w:val="20"/>
        </w:rPr>
        <w:t>+</w:t>
      </w:r>
    </w:p>
    <w:p w14:paraId="7C6C9C73"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gamma_rating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"rating_norm"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values </w:t>
      </w:r>
      <w:r w:rsidRPr="00D608D3">
        <w:rPr>
          <w:rFonts w:ascii="Courier New" w:eastAsia="Times New Roman" w:hAnsi="Courier New" w:cs="Courier New"/>
          <w:b/>
          <w:bCs/>
          <w:color w:val="AA22FF"/>
          <w:sz w:val="20"/>
          <w:szCs w:val="20"/>
        </w:rPr>
        <w:t>-</w:t>
      </w:r>
    </w:p>
    <w:p w14:paraId="6DBAE548"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delta_price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"price_norm"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values</w:t>
      </w:r>
    </w:p>
    <w:p w14:paraId="35FADE96"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p>
    <w:p w14:paraId="7439FBD4"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6F7EDDF6"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i/>
          <w:iCs/>
          <w:color w:val="408080"/>
          <w:sz w:val="20"/>
          <w:szCs w:val="20"/>
        </w:rPr>
        <w:t># 4) Rank</w:t>
      </w:r>
    </w:p>
    <w:p w14:paraId="71162093"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ranked_idx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np</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argsort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score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i/>
          <w:iCs/>
          <w:color w:val="408080"/>
          <w:sz w:val="20"/>
          <w:szCs w:val="20"/>
        </w:rPr>
        <w:t># descending</w:t>
      </w:r>
    </w:p>
    <w:p w14:paraId="78EC8B21"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ranked_idx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i </w:t>
      </w:r>
      <w:r w:rsidRPr="00D608D3">
        <w:rPr>
          <w:rFonts w:ascii="Courier New" w:eastAsia="Times New Roman" w:hAnsi="Courier New" w:cs="Courier New"/>
          <w:b/>
          <w:bCs/>
          <w:color w:val="008000"/>
          <w:sz w:val="20"/>
          <w:szCs w:val="20"/>
        </w:rPr>
        <w:t>for</w:t>
      </w:r>
      <w:r w:rsidRPr="00D608D3">
        <w:rPr>
          <w:rFonts w:ascii="Courier New" w:eastAsia="Times New Roman" w:hAnsi="Courier New" w:cs="Courier New"/>
          <w:color w:val="212121"/>
          <w:sz w:val="20"/>
          <w:szCs w:val="20"/>
        </w:rPr>
        <w:t xml:space="preserve"> i </w:t>
      </w:r>
      <w:r w:rsidRPr="00D608D3">
        <w:rPr>
          <w:rFonts w:ascii="Courier New" w:eastAsia="Times New Roman" w:hAnsi="Courier New" w:cs="Courier New"/>
          <w:b/>
          <w:bCs/>
          <w:color w:val="AA22FF"/>
          <w:sz w:val="20"/>
          <w:szCs w:val="20"/>
        </w:rPr>
        <w:t>in</w:t>
      </w:r>
      <w:r w:rsidRPr="00D608D3">
        <w:rPr>
          <w:rFonts w:ascii="Courier New" w:eastAsia="Times New Roman" w:hAnsi="Courier New" w:cs="Courier New"/>
          <w:color w:val="212121"/>
          <w:sz w:val="20"/>
          <w:szCs w:val="20"/>
        </w:rPr>
        <w:t xml:space="preserve"> ranked_idx </w:t>
      </w:r>
      <w:r w:rsidRPr="00D608D3">
        <w:rPr>
          <w:rFonts w:ascii="Courier New" w:eastAsia="Times New Roman" w:hAnsi="Courier New" w:cs="Courier New"/>
          <w:b/>
          <w:bCs/>
          <w:color w:val="008000"/>
          <w:sz w:val="20"/>
          <w:szCs w:val="20"/>
        </w:rPr>
        <w:t>if</w:t>
      </w:r>
      <w:r w:rsidRPr="00D608D3">
        <w:rPr>
          <w:rFonts w:ascii="Courier New" w:eastAsia="Times New Roman" w:hAnsi="Courier New" w:cs="Courier New"/>
          <w:color w:val="212121"/>
          <w:sz w:val="20"/>
          <w:szCs w:val="20"/>
        </w:rPr>
        <w:t xml:space="preserve"> mask</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i</w:t>
      </w:r>
      <w:r w:rsidRPr="00D608D3">
        <w:rPr>
          <w:rFonts w:ascii="Courier New" w:eastAsia="Times New Roman" w:hAnsi="Courier New" w:cs="Courier New"/>
          <w:color w:val="0055AA"/>
          <w:sz w:val="20"/>
          <w:szCs w:val="20"/>
        </w:rPr>
        <w:t>]]</w:t>
      </w:r>
    </w:p>
    <w:p w14:paraId="25A26833"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62844611"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top_idx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ranked_idx</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top_k</w:t>
      </w:r>
      <w:r w:rsidRPr="00D608D3">
        <w:rPr>
          <w:rFonts w:ascii="Courier New" w:eastAsia="Times New Roman" w:hAnsi="Courier New" w:cs="Courier New"/>
          <w:color w:val="0055AA"/>
          <w:sz w:val="20"/>
          <w:szCs w:val="20"/>
        </w:rPr>
        <w:t>]</w:t>
      </w:r>
    </w:p>
    <w:p w14:paraId="0780D657"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74AB8B1D"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cols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"id"</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"title"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"brand"</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"category"</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"price"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"rating"</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"reviewsCount"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"url"</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"img_url"</w:t>
      </w:r>
      <w:r w:rsidRPr="00D608D3">
        <w:rPr>
          <w:rFonts w:ascii="Courier New" w:eastAsia="Times New Roman" w:hAnsi="Courier New" w:cs="Courier New"/>
          <w:color w:val="0055AA"/>
          <w:sz w:val="20"/>
          <w:szCs w:val="20"/>
        </w:rPr>
        <w:t>]</w:t>
      </w:r>
    </w:p>
    <w:p w14:paraId="7404CA9F"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out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df</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iloc</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top_idx</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copy</w:t>
      </w:r>
      <w:r w:rsidRPr="00D608D3">
        <w:rPr>
          <w:rFonts w:ascii="Courier New" w:eastAsia="Times New Roman" w:hAnsi="Courier New" w:cs="Courier New"/>
          <w:color w:val="0055AA"/>
          <w:sz w:val="20"/>
          <w:szCs w:val="20"/>
        </w:rPr>
        <w:t>()</w:t>
      </w:r>
    </w:p>
    <w:p w14:paraId="76DE35F6"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out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"eco_score"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df</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iloc</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top_idx</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"green_norm"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round</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008800"/>
          <w:sz w:val="20"/>
          <w:szCs w:val="20"/>
        </w:rPr>
        <w:t>3</w:t>
      </w:r>
      <w:r w:rsidRPr="00D608D3">
        <w:rPr>
          <w:rFonts w:ascii="Courier New" w:eastAsia="Times New Roman" w:hAnsi="Courier New" w:cs="Courier New"/>
          <w:color w:val="0055AA"/>
          <w:sz w:val="20"/>
          <w:szCs w:val="20"/>
        </w:rPr>
        <w:t>)</w:t>
      </w:r>
    </w:p>
    <w:p w14:paraId="45C9167A"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out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"similarity"</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sim_norm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top_idx</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round</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008800"/>
          <w:sz w:val="20"/>
          <w:szCs w:val="20"/>
        </w:rPr>
        <w:t>3</w:t>
      </w:r>
      <w:r w:rsidRPr="00D608D3">
        <w:rPr>
          <w:rFonts w:ascii="Courier New" w:eastAsia="Times New Roman" w:hAnsi="Courier New" w:cs="Courier New"/>
          <w:color w:val="0055AA"/>
          <w:sz w:val="20"/>
          <w:szCs w:val="20"/>
        </w:rPr>
        <w:t>)</w:t>
      </w:r>
    </w:p>
    <w:p w14:paraId="4E7026C1"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out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"hybrid_score"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score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top_idx</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round</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008800"/>
          <w:sz w:val="20"/>
          <w:szCs w:val="20"/>
        </w:rPr>
        <w:t>3</w:t>
      </w:r>
      <w:r w:rsidRPr="00D608D3">
        <w:rPr>
          <w:rFonts w:ascii="Courier New" w:eastAsia="Times New Roman" w:hAnsi="Courier New" w:cs="Courier New"/>
          <w:color w:val="0055AA"/>
          <w:sz w:val="20"/>
          <w:szCs w:val="20"/>
        </w:rPr>
        <w:t>)</w:t>
      </w:r>
    </w:p>
    <w:p w14:paraId="3F8B8B30"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return</w:t>
      </w:r>
      <w:r w:rsidRPr="00D608D3">
        <w:rPr>
          <w:rFonts w:ascii="Courier New" w:eastAsia="Times New Roman" w:hAnsi="Courier New" w:cs="Courier New"/>
          <w:color w:val="212121"/>
          <w:sz w:val="20"/>
          <w:szCs w:val="20"/>
        </w:rPr>
        <w:t xml:space="preserve"> out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cols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"similarity"</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"eco_score"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"hybrid_score"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reset_index</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drop</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b/>
          <w:bCs/>
          <w:color w:val="008000"/>
          <w:sz w:val="20"/>
          <w:szCs w:val="20"/>
        </w:rPr>
        <w:t>True</w:t>
      </w:r>
      <w:r w:rsidRPr="00D608D3">
        <w:rPr>
          <w:rFonts w:ascii="Courier New" w:eastAsia="Times New Roman" w:hAnsi="Courier New" w:cs="Courier New"/>
          <w:color w:val="0055AA"/>
          <w:sz w:val="20"/>
          <w:szCs w:val="20"/>
        </w:rPr>
        <w:t>)</w:t>
      </w:r>
    </w:p>
    <w:p w14:paraId="67677871"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07847640"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"cf_signal"</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8800"/>
          <w:sz w:val="20"/>
          <w:szCs w:val="20"/>
        </w:rPr>
        <w:t>0.6</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"rating_norm"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8800"/>
          <w:sz w:val="20"/>
          <w:szCs w:val="20"/>
        </w:rPr>
        <w:t>0.4</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"reviews_norm"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i/>
          <w:iCs/>
          <w:color w:val="408080"/>
          <w:sz w:val="20"/>
          <w:szCs w:val="20"/>
        </w:rPr>
        <w:t># toy proxy</w:t>
      </w:r>
    </w:p>
    <w:p w14:paraId="7FB917A3"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df</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head</w:t>
      </w:r>
      <w:r w:rsidRPr="00D608D3">
        <w:rPr>
          <w:rFonts w:ascii="Courier New" w:eastAsia="Times New Roman" w:hAnsi="Courier New" w:cs="Courier New"/>
          <w:color w:val="0055AA"/>
          <w:sz w:val="20"/>
          <w:szCs w:val="20"/>
        </w:rPr>
        <w:t>()</w:t>
      </w:r>
    </w:p>
    <w:p w14:paraId="7ACCD6BA"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/usr/local/lib/python3.11/dist-packages/pandas/io/formats/format.py:1458: RuntimeWarning: invalid value encountered in greater</w:t>
      </w:r>
    </w:p>
    <w:p w14:paraId="1F5689FE"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has_large_values = (abs_vals &gt; 1e6).any()</w:t>
      </w:r>
    </w:p>
    <w:p w14:paraId="55F8A8D1"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/usr/local/lib/python3.11/dist-packages/pandas/io/formats/format.py:1459: RuntimeWarning: invalid value encountered in less</w:t>
      </w:r>
    </w:p>
    <w:p w14:paraId="3F714812"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has_small_values = ((abs_vals &lt; 10 ** (-self.digits)) &amp; (abs_vals &gt; 0)).any()</w:t>
      </w:r>
    </w:p>
    <w:p w14:paraId="77E6B4D3"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/usr/local/lib/python3.11/dist-packages/pandas/io/formats/format.py:1459: RuntimeWarning: invalid value encountered in greater</w:t>
      </w:r>
    </w:p>
    <w:p w14:paraId="68B3FE22"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lastRenderedPageBreak/>
        <w:t xml:space="preserve">  has_small_values = ((abs_vals &lt; 10 ** (-self.digits)) &amp; (abs_vals &gt; 0)).any()</w:t>
      </w:r>
    </w:p>
    <w:p w14:paraId="5C294560"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/usr/local/lib/python3.11/dist-packages/pandas/io/formats/format.py:1458: RuntimeWarning: invalid value encountered in greater</w:t>
      </w:r>
    </w:p>
    <w:p w14:paraId="36576AB6"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has_large_values = (abs_vals &gt; 1e6).any()</w:t>
      </w:r>
    </w:p>
    <w:p w14:paraId="52A5A51A"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/usr/local/lib/python3.11/dist-packages/pandas/io/formats/format.py:1459: RuntimeWarning: invalid value encountered in less</w:t>
      </w:r>
    </w:p>
    <w:p w14:paraId="37BBC03F"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has_small_values = ((abs_vals &lt; 10 ** (-self.digits)) &amp; (abs_vals &gt; 0)).any()</w:t>
      </w:r>
    </w:p>
    <w:p w14:paraId="38CAF6A5"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/usr/local/lib/python3.11/dist-packages/pandas/io/formats/format.py:1459: RuntimeWarning: invalid value encountered in greater</w:t>
      </w:r>
    </w:p>
    <w:p w14:paraId="5D64F5E6"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has_small_values = ((abs_vals &lt; 10 ** (-self.digits)) &amp; (abs_vals &gt; 0)).any()</w:t>
      </w:r>
    </w:p>
    <w:tbl>
      <w:tblPr>
        <w:tblW w:w="0" w:type="auto"/>
        <w:tblCellMar>
          <w:top w:w="15" w:type="dxa"/>
          <w:left w:w="15" w:type="dxa"/>
          <w:bottom w:w="15" w:type="dxa"/>
          <w:right w:w="15" w:type="dxa"/>
        </w:tblCellMar>
        <w:tblLook w:val="04A0" w:firstRow="1" w:lastRow="0" w:firstColumn="1" w:lastColumn="0" w:noHBand="0" w:noVBand="1"/>
      </w:tblPr>
      <w:tblGrid>
        <w:gridCol w:w="268"/>
        <w:gridCol w:w="580"/>
        <w:gridCol w:w="560"/>
        <w:gridCol w:w="429"/>
        <w:gridCol w:w="474"/>
        <w:gridCol w:w="435"/>
        <w:gridCol w:w="453"/>
        <w:gridCol w:w="389"/>
        <w:gridCol w:w="381"/>
        <w:gridCol w:w="558"/>
        <w:gridCol w:w="700"/>
        <w:gridCol w:w="281"/>
        <w:gridCol w:w="514"/>
        <w:gridCol w:w="546"/>
        <w:gridCol w:w="579"/>
        <w:gridCol w:w="559"/>
        <w:gridCol w:w="516"/>
        <w:gridCol w:w="534"/>
        <w:gridCol w:w="510"/>
        <w:gridCol w:w="567"/>
        <w:gridCol w:w="522"/>
        <w:gridCol w:w="445"/>
      </w:tblGrid>
      <w:tr w:rsidR="00AC74AF" w:rsidRPr="00D608D3" w14:paraId="71A75DF5" w14:textId="77777777" w:rsidTr="00D20DFF">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053A7038" w14:textId="77777777" w:rsidR="00AC74AF" w:rsidRPr="00D608D3" w:rsidRDefault="00AC74AF" w:rsidP="00AC74AF">
            <w:pPr>
              <w:spacing w:after="0" w:line="240" w:lineRule="auto"/>
              <w:ind w:firstLine="0"/>
              <w:rPr>
                <w:rFonts w:ascii="Segoe UI" w:eastAsia="Times New Roman" w:hAnsi="Segoe UI" w:cs="Segoe UI"/>
                <w:color w:val="000000"/>
                <w:sz w:val="21"/>
                <w:szCs w:val="21"/>
              </w:rPr>
            </w:pPr>
          </w:p>
        </w:tc>
        <w:tc>
          <w:tcPr>
            <w:tcW w:w="0" w:type="auto"/>
            <w:tcBorders>
              <w:top w:val="nil"/>
              <w:left w:val="nil"/>
              <w:bottom w:val="nil"/>
              <w:right w:val="nil"/>
            </w:tcBorders>
            <w:tcMar>
              <w:top w:w="120" w:type="dxa"/>
              <w:left w:w="120" w:type="dxa"/>
              <w:bottom w:w="120" w:type="dxa"/>
              <w:right w:w="120" w:type="dxa"/>
            </w:tcMar>
            <w:vAlign w:val="center"/>
            <w:hideMark/>
          </w:tcPr>
          <w:p w14:paraId="2DEFCAE5"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id</w:t>
            </w:r>
          </w:p>
        </w:tc>
        <w:tc>
          <w:tcPr>
            <w:tcW w:w="0" w:type="auto"/>
            <w:tcBorders>
              <w:top w:val="nil"/>
              <w:left w:val="nil"/>
              <w:bottom w:val="nil"/>
              <w:right w:val="nil"/>
            </w:tcBorders>
            <w:tcMar>
              <w:top w:w="120" w:type="dxa"/>
              <w:left w:w="120" w:type="dxa"/>
              <w:bottom w:w="120" w:type="dxa"/>
              <w:right w:w="120" w:type="dxa"/>
            </w:tcMar>
            <w:vAlign w:val="center"/>
            <w:hideMark/>
          </w:tcPr>
          <w:p w14:paraId="63476FA8"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title</w:t>
            </w:r>
          </w:p>
        </w:tc>
        <w:tc>
          <w:tcPr>
            <w:tcW w:w="0" w:type="auto"/>
            <w:tcBorders>
              <w:top w:val="nil"/>
              <w:left w:val="nil"/>
              <w:bottom w:val="nil"/>
              <w:right w:val="nil"/>
            </w:tcBorders>
            <w:tcMar>
              <w:top w:w="120" w:type="dxa"/>
              <w:left w:w="120" w:type="dxa"/>
              <w:bottom w:w="120" w:type="dxa"/>
              <w:right w:w="120" w:type="dxa"/>
            </w:tcMar>
            <w:vAlign w:val="center"/>
            <w:hideMark/>
          </w:tcPr>
          <w:p w14:paraId="46937046"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name</w:t>
            </w:r>
          </w:p>
        </w:tc>
        <w:tc>
          <w:tcPr>
            <w:tcW w:w="0" w:type="auto"/>
            <w:tcBorders>
              <w:top w:val="nil"/>
              <w:left w:val="nil"/>
              <w:bottom w:val="nil"/>
              <w:right w:val="nil"/>
            </w:tcBorders>
            <w:tcMar>
              <w:top w:w="120" w:type="dxa"/>
              <w:left w:w="120" w:type="dxa"/>
              <w:bottom w:w="120" w:type="dxa"/>
              <w:right w:w="120" w:type="dxa"/>
            </w:tcMar>
            <w:vAlign w:val="center"/>
            <w:hideMark/>
          </w:tcPr>
          <w:p w14:paraId="21470B04"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category</w:t>
            </w:r>
          </w:p>
        </w:tc>
        <w:tc>
          <w:tcPr>
            <w:tcW w:w="0" w:type="auto"/>
            <w:tcBorders>
              <w:top w:val="nil"/>
              <w:left w:val="nil"/>
              <w:bottom w:val="nil"/>
              <w:right w:val="nil"/>
            </w:tcBorders>
            <w:tcMar>
              <w:top w:w="120" w:type="dxa"/>
              <w:left w:w="120" w:type="dxa"/>
              <w:bottom w:w="120" w:type="dxa"/>
              <w:right w:w="120" w:type="dxa"/>
            </w:tcMar>
            <w:vAlign w:val="center"/>
            <w:hideMark/>
          </w:tcPr>
          <w:p w14:paraId="3D7E6D46"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material</w:t>
            </w:r>
          </w:p>
        </w:tc>
        <w:tc>
          <w:tcPr>
            <w:tcW w:w="0" w:type="auto"/>
            <w:tcBorders>
              <w:top w:val="nil"/>
              <w:left w:val="nil"/>
              <w:bottom w:val="nil"/>
              <w:right w:val="nil"/>
            </w:tcBorders>
            <w:tcMar>
              <w:top w:w="120" w:type="dxa"/>
              <w:left w:w="120" w:type="dxa"/>
              <w:bottom w:w="120" w:type="dxa"/>
              <w:right w:w="120" w:type="dxa"/>
            </w:tcMar>
            <w:vAlign w:val="center"/>
            <w:hideMark/>
          </w:tcPr>
          <w:p w14:paraId="3632E195"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brand</w:t>
            </w:r>
          </w:p>
        </w:tc>
        <w:tc>
          <w:tcPr>
            <w:tcW w:w="0" w:type="auto"/>
            <w:tcBorders>
              <w:top w:val="nil"/>
              <w:left w:val="nil"/>
              <w:bottom w:val="nil"/>
              <w:right w:val="nil"/>
            </w:tcBorders>
            <w:tcMar>
              <w:top w:w="120" w:type="dxa"/>
              <w:left w:w="120" w:type="dxa"/>
              <w:bottom w:w="120" w:type="dxa"/>
              <w:right w:w="120" w:type="dxa"/>
            </w:tcMar>
            <w:vAlign w:val="center"/>
            <w:hideMark/>
          </w:tcPr>
          <w:p w14:paraId="5904F216"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price</w:t>
            </w:r>
          </w:p>
        </w:tc>
        <w:tc>
          <w:tcPr>
            <w:tcW w:w="0" w:type="auto"/>
            <w:tcBorders>
              <w:top w:val="nil"/>
              <w:left w:val="nil"/>
              <w:bottom w:val="nil"/>
              <w:right w:val="nil"/>
            </w:tcBorders>
            <w:tcMar>
              <w:top w:w="120" w:type="dxa"/>
              <w:left w:w="120" w:type="dxa"/>
              <w:bottom w:w="120" w:type="dxa"/>
              <w:right w:w="120" w:type="dxa"/>
            </w:tcMar>
            <w:vAlign w:val="center"/>
            <w:hideMark/>
          </w:tcPr>
          <w:p w14:paraId="2DC8117B"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rating</w:t>
            </w:r>
          </w:p>
        </w:tc>
        <w:tc>
          <w:tcPr>
            <w:tcW w:w="0" w:type="auto"/>
            <w:tcBorders>
              <w:top w:val="nil"/>
              <w:left w:val="nil"/>
              <w:bottom w:val="nil"/>
              <w:right w:val="nil"/>
            </w:tcBorders>
            <w:tcMar>
              <w:top w:w="120" w:type="dxa"/>
              <w:left w:w="120" w:type="dxa"/>
              <w:bottom w:w="120" w:type="dxa"/>
              <w:right w:w="120" w:type="dxa"/>
            </w:tcMar>
            <w:vAlign w:val="center"/>
            <w:hideMark/>
          </w:tcPr>
          <w:p w14:paraId="6F536D34"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reviewsCount</w:t>
            </w:r>
          </w:p>
        </w:tc>
        <w:tc>
          <w:tcPr>
            <w:tcW w:w="0" w:type="auto"/>
            <w:tcBorders>
              <w:top w:val="nil"/>
              <w:left w:val="nil"/>
              <w:bottom w:val="nil"/>
              <w:right w:val="nil"/>
            </w:tcBorders>
            <w:tcMar>
              <w:top w:w="120" w:type="dxa"/>
              <w:left w:w="120" w:type="dxa"/>
              <w:bottom w:w="120" w:type="dxa"/>
              <w:right w:w="120" w:type="dxa"/>
            </w:tcMar>
            <w:vAlign w:val="center"/>
            <w:hideMark/>
          </w:tcPr>
          <w:p w14:paraId="6E9155B4"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description</w:t>
            </w:r>
          </w:p>
        </w:tc>
        <w:tc>
          <w:tcPr>
            <w:tcW w:w="0" w:type="auto"/>
            <w:tcBorders>
              <w:top w:val="nil"/>
              <w:left w:val="nil"/>
              <w:bottom w:val="nil"/>
              <w:right w:val="nil"/>
            </w:tcBorders>
            <w:tcMar>
              <w:top w:w="120" w:type="dxa"/>
              <w:left w:w="120" w:type="dxa"/>
              <w:bottom w:w="120" w:type="dxa"/>
              <w:right w:w="120" w:type="dxa"/>
            </w:tcMar>
            <w:vAlign w:val="center"/>
            <w:hideMark/>
          </w:tcPr>
          <w:p w14:paraId="5891D74B"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w:t>
            </w:r>
          </w:p>
        </w:tc>
        <w:tc>
          <w:tcPr>
            <w:tcW w:w="0" w:type="auto"/>
            <w:tcBorders>
              <w:top w:val="nil"/>
              <w:left w:val="nil"/>
              <w:bottom w:val="nil"/>
              <w:right w:val="nil"/>
            </w:tcBorders>
            <w:tcMar>
              <w:top w:w="120" w:type="dxa"/>
              <w:left w:w="120" w:type="dxa"/>
              <w:bottom w:w="120" w:type="dxa"/>
              <w:right w:w="120" w:type="dxa"/>
            </w:tcMar>
            <w:vAlign w:val="center"/>
            <w:hideMark/>
          </w:tcPr>
          <w:p w14:paraId="6DFD50A7"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rating_num</w:t>
            </w:r>
          </w:p>
        </w:tc>
        <w:tc>
          <w:tcPr>
            <w:tcW w:w="0" w:type="auto"/>
            <w:tcBorders>
              <w:top w:val="nil"/>
              <w:left w:val="nil"/>
              <w:bottom w:val="nil"/>
              <w:right w:val="nil"/>
            </w:tcBorders>
            <w:tcMar>
              <w:top w:w="120" w:type="dxa"/>
              <w:left w:w="120" w:type="dxa"/>
              <w:bottom w:w="120" w:type="dxa"/>
              <w:right w:w="120" w:type="dxa"/>
            </w:tcMar>
            <w:vAlign w:val="center"/>
            <w:hideMark/>
          </w:tcPr>
          <w:p w14:paraId="2A0C12E7"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reviews_num</w:t>
            </w:r>
          </w:p>
        </w:tc>
        <w:tc>
          <w:tcPr>
            <w:tcW w:w="0" w:type="auto"/>
            <w:tcBorders>
              <w:top w:val="nil"/>
              <w:left w:val="nil"/>
              <w:bottom w:val="nil"/>
              <w:right w:val="nil"/>
            </w:tcBorders>
            <w:tcMar>
              <w:top w:w="120" w:type="dxa"/>
              <w:left w:w="120" w:type="dxa"/>
              <w:bottom w:w="120" w:type="dxa"/>
              <w:right w:w="120" w:type="dxa"/>
            </w:tcMar>
            <w:vAlign w:val="center"/>
            <w:hideMark/>
          </w:tcPr>
          <w:p w14:paraId="2C3DE1B0"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combined_text</w:t>
            </w:r>
          </w:p>
        </w:tc>
        <w:tc>
          <w:tcPr>
            <w:tcW w:w="0" w:type="auto"/>
            <w:tcBorders>
              <w:top w:val="nil"/>
              <w:left w:val="nil"/>
              <w:bottom w:val="nil"/>
              <w:right w:val="nil"/>
            </w:tcBorders>
            <w:tcMar>
              <w:top w:w="120" w:type="dxa"/>
              <w:left w:w="120" w:type="dxa"/>
              <w:bottom w:w="120" w:type="dxa"/>
              <w:right w:w="120" w:type="dxa"/>
            </w:tcMar>
            <w:vAlign w:val="center"/>
            <w:hideMark/>
          </w:tcPr>
          <w:p w14:paraId="5D07F880"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in_stock_bool</w:t>
            </w:r>
          </w:p>
        </w:tc>
        <w:tc>
          <w:tcPr>
            <w:tcW w:w="0" w:type="auto"/>
            <w:tcBorders>
              <w:top w:val="nil"/>
              <w:left w:val="nil"/>
              <w:bottom w:val="nil"/>
              <w:right w:val="nil"/>
            </w:tcBorders>
            <w:tcMar>
              <w:top w:w="120" w:type="dxa"/>
              <w:left w:w="120" w:type="dxa"/>
              <w:bottom w:w="120" w:type="dxa"/>
              <w:right w:w="120" w:type="dxa"/>
            </w:tcMar>
            <w:vAlign w:val="center"/>
            <w:hideMark/>
          </w:tcPr>
          <w:p w14:paraId="15D51EFE"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green_score</w:t>
            </w:r>
          </w:p>
        </w:tc>
        <w:tc>
          <w:tcPr>
            <w:tcW w:w="0" w:type="auto"/>
            <w:tcBorders>
              <w:top w:val="nil"/>
              <w:left w:val="nil"/>
              <w:bottom w:val="nil"/>
              <w:right w:val="nil"/>
            </w:tcBorders>
            <w:tcMar>
              <w:top w:w="120" w:type="dxa"/>
              <w:left w:w="120" w:type="dxa"/>
              <w:bottom w:w="120" w:type="dxa"/>
              <w:right w:w="120" w:type="dxa"/>
            </w:tcMar>
            <w:vAlign w:val="center"/>
            <w:hideMark/>
          </w:tcPr>
          <w:p w14:paraId="2C12BD9B"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rating_norm</w:t>
            </w:r>
          </w:p>
        </w:tc>
        <w:tc>
          <w:tcPr>
            <w:tcW w:w="0" w:type="auto"/>
            <w:tcBorders>
              <w:top w:val="nil"/>
              <w:left w:val="nil"/>
              <w:bottom w:val="nil"/>
              <w:right w:val="nil"/>
            </w:tcBorders>
            <w:tcMar>
              <w:top w:w="120" w:type="dxa"/>
              <w:left w:w="120" w:type="dxa"/>
              <w:bottom w:w="120" w:type="dxa"/>
              <w:right w:w="120" w:type="dxa"/>
            </w:tcMar>
            <w:vAlign w:val="center"/>
            <w:hideMark/>
          </w:tcPr>
          <w:p w14:paraId="6600BA26"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price_norm</w:t>
            </w:r>
          </w:p>
        </w:tc>
        <w:tc>
          <w:tcPr>
            <w:tcW w:w="0" w:type="auto"/>
            <w:tcBorders>
              <w:top w:val="nil"/>
              <w:left w:val="nil"/>
              <w:bottom w:val="nil"/>
              <w:right w:val="nil"/>
            </w:tcBorders>
            <w:tcMar>
              <w:top w:w="120" w:type="dxa"/>
              <w:left w:w="120" w:type="dxa"/>
              <w:bottom w:w="120" w:type="dxa"/>
              <w:right w:w="120" w:type="dxa"/>
            </w:tcMar>
            <w:vAlign w:val="center"/>
            <w:hideMark/>
          </w:tcPr>
          <w:p w14:paraId="44F231A6"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reviews_norm</w:t>
            </w:r>
          </w:p>
        </w:tc>
        <w:tc>
          <w:tcPr>
            <w:tcW w:w="0" w:type="auto"/>
            <w:tcBorders>
              <w:top w:val="nil"/>
              <w:left w:val="nil"/>
              <w:bottom w:val="nil"/>
              <w:right w:val="nil"/>
            </w:tcBorders>
            <w:tcMar>
              <w:top w:w="120" w:type="dxa"/>
              <w:left w:w="120" w:type="dxa"/>
              <w:bottom w:w="120" w:type="dxa"/>
              <w:right w:w="120" w:type="dxa"/>
            </w:tcMar>
            <w:vAlign w:val="center"/>
            <w:hideMark/>
          </w:tcPr>
          <w:p w14:paraId="1A679216"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green_norm</w:t>
            </w:r>
          </w:p>
        </w:tc>
        <w:tc>
          <w:tcPr>
            <w:tcW w:w="0" w:type="auto"/>
            <w:tcBorders>
              <w:top w:val="nil"/>
              <w:left w:val="nil"/>
              <w:bottom w:val="nil"/>
              <w:right w:val="nil"/>
            </w:tcBorders>
            <w:tcMar>
              <w:top w:w="120" w:type="dxa"/>
              <w:left w:w="120" w:type="dxa"/>
              <w:bottom w:w="120" w:type="dxa"/>
              <w:right w:w="120" w:type="dxa"/>
            </w:tcMar>
            <w:vAlign w:val="center"/>
            <w:hideMark/>
          </w:tcPr>
          <w:p w14:paraId="125C153C"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cf_signal</w:t>
            </w:r>
          </w:p>
        </w:tc>
      </w:tr>
      <w:tr w:rsidR="00AC74AF" w:rsidRPr="00D608D3" w14:paraId="0DEB7CDA" w14:textId="77777777" w:rsidTr="00D20DFF">
        <w:tc>
          <w:tcPr>
            <w:tcW w:w="0" w:type="auto"/>
            <w:tcBorders>
              <w:top w:val="nil"/>
              <w:left w:val="nil"/>
              <w:bottom w:val="nil"/>
              <w:right w:val="nil"/>
            </w:tcBorders>
            <w:tcMar>
              <w:top w:w="120" w:type="dxa"/>
              <w:left w:w="120" w:type="dxa"/>
              <w:bottom w:w="120" w:type="dxa"/>
              <w:right w:w="120" w:type="dxa"/>
            </w:tcMar>
            <w:vAlign w:val="center"/>
            <w:hideMark/>
          </w:tcPr>
          <w:p w14:paraId="3CCC84ED"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0</w:t>
            </w:r>
          </w:p>
        </w:tc>
        <w:tc>
          <w:tcPr>
            <w:tcW w:w="0" w:type="auto"/>
            <w:tcBorders>
              <w:top w:val="nil"/>
              <w:left w:val="nil"/>
              <w:bottom w:val="nil"/>
              <w:right w:val="nil"/>
            </w:tcBorders>
            <w:tcMar>
              <w:top w:w="120" w:type="dxa"/>
              <w:left w:w="120" w:type="dxa"/>
              <w:bottom w:w="120" w:type="dxa"/>
              <w:right w:w="120" w:type="dxa"/>
            </w:tcMar>
            <w:vAlign w:val="center"/>
            <w:hideMark/>
          </w:tcPr>
          <w:p w14:paraId="0D145AEE"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B0CWH366KJ</w:t>
            </w:r>
          </w:p>
        </w:tc>
        <w:tc>
          <w:tcPr>
            <w:tcW w:w="0" w:type="auto"/>
            <w:tcBorders>
              <w:top w:val="nil"/>
              <w:left w:val="nil"/>
              <w:bottom w:val="nil"/>
              <w:right w:val="nil"/>
            </w:tcBorders>
            <w:tcMar>
              <w:top w:w="120" w:type="dxa"/>
              <w:left w:w="120" w:type="dxa"/>
              <w:bottom w:w="120" w:type="dxa"/>
              <w:right w:w="120" w:type="dxa"/>
            </w:tcMar>
            <w:vAlign w:val="center"/>
            <w:hideMark/>
          </w:tcPr>
          <w:p w14:paraId="60F12657"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Agfabric Natural Jute Erosion Control, 16yard(...</w:t>
            </w:r>
          </w:p>
        </w:tc>
        <w:tc>
          <w:tcPr>
            <w:tcW w:w="0" w:type="auto"/>
            <w:tcBorders>
              <w:top w:val="nil"/>
              <w:left w:val="nil"/>
              <w:bottom w:val="nil"/>
              <w:right w:val="nil"/>
            </w:tcBorders>
            <w:tcMar>
              <w:top w:w="120" w:type="dxa"/>
              <w:left w:w="120" w:type="dxa"/>
              <w:bottom w:w="120" w:type="dxa"/>
              <w:right w:w="120" w:type="dxa"/>
            </w:tcMar>
            <w:vAlign w:val="center"/>
            <w:hideMark/>
          </w:tcPr>
          <w:p w14:paraId="1E58B531"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Weed Barrier Fabric</w:t>
            </w:r>
          </w:p>
        </w:tc>
        <w:tc>
          <w:tcPr>
            <w:tcW w:w="0" w:type="auto"/>
            <w:tcBorders>
              <w:top w:val="nil"/>
              <w:left w:val="nil"/>
              <w:bottom w:val="nil"/>
              <w:right w:val="nil"/>
            </w:tcBorders>
            <w:tcMar>
              <w:top w:w="120" w:type="dxa"/>
              <w:left w:w="120" w:type="dxa"/>
              <w:bottom w:w="120" w:type="dxa"/>
              <w:right w:w="120" w:type="dxa"/>
            </w:tcMar>
            <w:vAlign w:val="center"/>
            <w:hideMark/>
          </w:tcPr>
          <w:p w14:paraId="4C2BED9F"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Patio, Lawn &amp; Garden</w:t>
            </w:r>
          </w:p>
        </w:tc>
        <w:tc>
          <w:tcPr>
            <w:tcW w:w="0" w:type="auto"/>
            <w:tcBorders>
              <w:top w:val="nil"/>
              <w:left w:val="nil"/>
              <w:bottom w:val="nil"/>
              <w:right w:val="nil"/>
            </w:tcBorders>
            <w:tcMar>
              <w:top w:w="120" w:type="dxa"/>
              <w:left w:w="120" w:type="dxa"/>
              <w:bottom w:w="120" w:type="dxa"/>
              <w:right w:w="120" w:type="dxa"/>
            </w:tcMar>
            <w:vAlign w:val="center"/>
            <w:hideMark/>
          </w:tcPr>
          <w:p w14:paraId="4C47B7EA" w14:textId="77777777" w:rsidR="00AC74AF" w:rsidRPr="00D608D3" w:rsidRDefault="00AC74AF" w:rsidP="00AC74AF">
            <w:pPr>
              <w:spacing w:after="0" w:line="240" w:lineRule="auto"/>
              <w:ind w:firstLine="0"/>
              <w:jc w:val="right"/>
              <w:rPr>
                <w:rFonts w:eastAsia="Times New Roman" w:cs="Times New Roman"/>
                <w:sz w:val="18"/>
                <w:szCs w:val="18"/>
              </w:rPr>
            </w:pPr>
          </w:p>
        </w:tc>
        <w:tc>
          <w:tcPr>
            <w:tcW w:w="0" w:type="auto"/>
            <w:tcBorders>
              <w:top w:val="nil"/>
              <w:left w:val="nil"/>
              <w:bottom w:val="nil"/>
              <w:right w:val="nil"/>
            </w:tcBorders>
            <w:tcMar>
              <w:top w:w="120" w:type="dxa"/>
              <w:left w:w="120" w:type="dxa"/>
              <w:bottom w:w="120" w:type="dxa"/>
              <w:right w:w="120" w:type="dxa"/>
            </w:tcMar>
            <w:vAlign w:val="center"/>
            <w:hideMark/>
          </w:tcPr>
          <w:p w14:paraId="76676CF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Agfabric</w:t>
            </w:r>
          </w:p>
        </w:tc>
        <w:tc>
          <w:tcPr>
            <w:tcW w:w="0" w:type="auto"/>
            <w:tcBorders>
              <w:top w:val="nil"/>
              <w:left w:val="nil"/>
              <w:bottom w:val="nil"/>
              <w:right w:val="nil"/>
            </w:tcBorders>
            <w:tcMar>
              <w:top w:w="120" w:type="dxa"/>
              <w:left w:w="120" w:type="dxa"/>
              <w:bottom w:w="120" w:type="dxa"/>
              <w:right w:w="120" w:type="dxa"/>
            </w:tcMar>
            <w:vAlign w:val="center"/>
            <w:hideMark/>
          </w:tcPr>
          <w:p w14:paraId="78CC1B37"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$87.3</w:t>
            </w:r>
          </w:p>
        </w:tc>
        <w:tc>
          <w:tcPr>
            <w:tcW w:w="0" w:type="auto"/>
            <w:tcBorders>
              <w:top w:val="nil"/>
              <w:left w:val="nil"/>
              <w:bottom w:val="nil"/>
              <w:right w:val="nil"/>
            </w:tcBorders>
            <w:tcMar>
              <w:top w:w="120" w:type="dxa"/>
              <w:left w:w="120" w:type="dxa"/>
              <w:bottom w:w="120" w:type="dxa"/>
              <w:right w:w="120" w:type="dxa"/>
            </w:tcMar>
            <w:vAlign w:val="center"/>
            <w:hideMark/>
          </w:tcPr>
          <w:p w14:paraId="493D04F1"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NaN</w:t>
            </w:r>
          </w:p>
        </w:tc>
        <w:tc>
          <w:tcPr>
            <w:tcW w:w="0" w:type="auto"/>
            <w:tcBorders>
              <w:top w:val="nil"/>
              <w:left w:val="nil"/>
              <w:bottom w:val="nil"/>
              <w:right w:val="nil"/>
            </w:tcBorders>
            <w:tcMar>
              <w:top w:w="120" w:type="dxa"/>
              <w:left w:w="120" w:type="dxa"/>
              <w:bottom w:w="120" w:type="dxa"/>
              <w:right w:w="120" w:type="dxa"/>
            </w:tcMar>
            <w:vAlign w:val="center"/>
            <w:hideMark/>
          </w:tcPr>
          <w:p w14:paraId="44F3640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NaN</w:t>
            </w:r>
          </w:p>
        </w:tc>
        <w:tc>
          <w:tcPr>
            <w:tcW w:w="0" w:type="auto"/>
            <w:tcBorders>
              <w:top w:val="nil"/>
              <w:left w:val="nil"/>
              <w:bottom w:val="nil"/>
              <w:right w:val="nil"/>
            </w:tcBorders>
            <w:tcMar>
              <w:top w:w="120" w:type="dxa"/>
              <w:left w:w="120" w:type="dxa"/>
              <w:bottom w:w="120" w:type="dxa"/>
              <w:right w:w="120" w:type="dxa"/>
            </w:tcMar>
            <w:vAlign w:val="center"/>
            <w:hideMark/>
          </w:tcPr>
          <w:p w14:paraId="4851F9A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Protect your yard and garden with our biodegra...</w:t>
            </w:r>
          </w:p>
        </w:tc>
        <w:tc>
          <w:tcPr>
            <w:tcW w:w="0" w:type="auto"/>
            <w:tcBorders>
              <w:top w:val="nil"/>
              <w:left w:val="nil"/>
              <w:bottom w:val="nil"/>
              <w:right w:val="nil"/>
            </w:tcBorders>
            <w:tcMar>
              <w:top w:w="120" w:type="dxa"/>
              <w:left w:w="120" w:type="dxa"/>
              <w:bottom w:w="120" w:type="dxa"/>
              <w:right w:w="120" w:type="dxa"/>
            </w:tcMar>
            <w:vAlign w:val="center"/>
            <w:hideMark/>
          </w:tcPr>
          <w:p w14:paraId="0BE4291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w:t>
            </w:r>
          </w:p>
        </w:tc>
        <w:tc>
          <w:tcPr>
            <w:tcW w:w="0" w:type="auto"/>
            <w:tcBorders>
              <w:top w:val="nil"/>
              <w:left w:val="nil"/>
              <w:bottom w:val="nil"/>
              <w:right w:val="nil"/>
            </w:tcBorders>
            <w:tcMar>
              <w:top w:w="120" w:type="dxa"/>
              <w:left w:w="120" w:type="dxa"/>
              <w:bottom w:w="120" w:type="dxa"/>
              <w:right w:w="120" w:type="dxa"/>
            </w:tcMar>
            <w:vAlign w:val="center"/>
            <w:hideMark/>
          </w:tcPr>
          <w:p w14:paraId="4B09C0AF"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NaN</w:t>
            </w:r>
          </w:p>
        </w:tc>
        <w:tc>
          <w:tcPr>
            <w:tcW w:w="0" w:type="auto"/>
            <w:tcBorders>
              <w:top w:val="nil"/>
              <w:left w:val="nil"/>
              <w:bottom w:val="nil"/>
              <w:right w:val="nil"/>
            </w:tcBorders>
            <w:tcMar>
              <w:top w:w="120" w:type="dxa"/>
              <w:left w:w="120" w:type="dxa"/>
              <w:bottom w:w="120" w:type="dxa"/>
              <w:right w:w="120" w:type="dxa"/>
            </w:tcMar>
            <w:vAlign w:val="center"/>
            <w:hideMark/>
          </w:tcPr>
          <w:p w14:paraId="5031C52D"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NaN</w:t>
            </w:r>
          </w:p>
        </w:tc>
        <w:tc>
          <w:tcPr>
            <w:tcW w:w="0" w:type="auto"/>
            <w:tcBorders>
              <w:top w:val="nil"/>
              <w:left w:val="nil"/>
              <w:bottom w:val="nil"/>
              <w:right w:val="nil"/>
            </w:tcBorders>
            <w:tcMar>
              <w:top w:w="120" w:type="dxa"/>
              <w:left w:w="120" w:type="dxa"/>
              <w:bottom w:w="120" w:type="dxa"/>
              <w:right w:w="120" w:type="dxa"/>
            </w:tcMar>
            <w:vAlign w:val="center"/>
            <w:hideMark/>
          </w:tcPr>
          <w:p w14:paraId="206633C1"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agfabric natural jute erosion control, 16yard(...</w:t>
            </w:r>
          </w:p>
        </w:tc>
        <w:tc>
          <w:tcPr>
            <w:tcW w:w="0" w:type="auto"/>
            <w:tcBorders>
              <w:top w:val="nil"/>
              <w:left w:val="nil"/>
              <w:bottom w:val="nil"/>
              <w:right w:val="nil"/>
            </w:tcBorders>
            <w:tcMar>
              <w:top w:w="120" w:type="dxa"/>
              <w:left w:w="120" w:type="dxa"/>
              <w:bottom w:w="120" w:type="dxa"/>
              <w:right w:w="120" w:type="dxa"/>
            </w:tcMar>
            <w:vAlign w:val="center"/>
            <w:hideMark/>
          </w:tcPr>
          <w:p w14:paraId="0BDC35E1"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True</w:t>
            </w:r>
          </w:p>
        </w:tc>
        <w:tc>
          <w:tcPr>
            <w:tcW w:w="0" w:type="auto"/>
            <w:tcBorders>
              <w:top w:val="nil"/>
              <w:left w:val="nil"/>
              <w:bottom w:val="nil"/>
              <w:right w:val="nil"/>
            </w:tcBorders>
            <w:tcMar>
              <w:top w:w="120" w:type="dxa"/>
              <w:left w:w="120" w:type="dxa"/>
              <w:bottom w:w="120" w:type="dxa"/>
              <w:right w:w="120" w:type="dxa"/>
            </w:tcMar>
            <w:vAlign w:val="center"/>
            <w:hideMark/>
          </w:tcPr>
          <w:p w14:paraId="1A0BA62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3.0</w:t>
            </w:r>
          </w:p>
        </w:tc>
        <w:tc>
          <w:tcPr>
            <w:tcW w:w="0" w:type="auto"/>
            <w:tcBorders>
              <w:top w:val="nil"/>
              <w:left w:val="nil"/>
              <w:bottom w:val="nil"/>
              <w:right w:val="nil"/>
            </w:tcBorders>
            <w:tcMar>
              <w:top w:w="120" w:type="dxa"/>
              <w:left w:w="120" w:type="dxa"/>
              <w:bottom w:w="120" w:type="dxa"/>
              <w:right w:w="120" w:type="dxa"/>
            </w:tcMar>
            <w:vAlign w:val="center"/>
            <w:hideMark/>
          </w:tcPr>
          <w:p w14:paraId="4BF1B621"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0.00</w:t>
            </w:r>
          </w:p>
        </w:tc>
        <w:tc>
          <w:tcPr>
            <w:tcW w:w="0" w:type="auto"/>
            <w:tcBorders>
              <w:top w:val="nil"/>
              <w:left w:val="nil"/>
              <w:bottom w:val="nil"/>
              <w:right w:val="nil"/>
            </w:tcBorders>
            <w:tcMar>
              <w:top w:w="120" w:type="dxa"/>
              <w:left w:w="120" w:type="dxa"/>
              <w:bottom w:w="120" w:type="dxa"/>
              <w:right w:w="120" w:type="dxa"/>
            </w:tcMar>
            <w:vAlign w:val="center"/>
            <w:hideMark/>
          </w:tcPr>
          <w:p w14:paraId="12E4DDEB"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0.182705</w:t>
            </w:r>
          </w:p>
        </w:tc>
        <w:tc>
          <w:tcPr>
            <w:tcW w:w="0" w:type="auto"/>
            <w:tcBorders>
              <w:top w:val="nil"/>
              <w:left w:val="nil"/>
              <w:bottom w:val="nil"/>
              <w:right w:val="nil"/>
            </w:tcBorders>
            <w:tcMar>
              <w:top w:w="120" w:type="dxa"/>
              <w:left w:w="120" w:type="dxa"/>
              <w:bottom w:w="120" w:type="dxa"/>
              <w:right w:w="120" w:type="dxa"/>
            </w:tcMar>
            <w:vAlign w:val="center"/>
            <w:hideMark/>
          </w:tcPr>
          <w:p w14:paraId="7122303F"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0.000000</w:t>
            </w:r>
          </w:p>
        </w:tc>
        <w:tc>
          <w:tcPr>
            <w:tcW w:w="0" w:type="auto"/>
            <w:tcBorders>
              <w:top w:val="nil"/>
              <w:left w:val="nil"/>
              <w:bottom w:val="nil"/>
              <w:right w:val="nil"/>
            </w:tcBorders>
            <w:tcMar>
              <w:top w:w="120" w:type="dxa"/>
              <w:left w:w="120" w:type="dxa"/>
              <w:bottom w:w="120" w:type="dxa"/>
              <w:right w:w="120" w:type="dxa"/>
            </w:tcMar>
            <w:vAlign w:val="center"/>
            <w:hideMark/>
          </w:tcPr>
          <w:p w14:paraId="47A1E3B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0.375</w:t>
            </w:r>
          </w:p>
        </w:tc>
        <w:tc>
          <w:tcPr>
            <w:tcW w:w="0" w:type="auto"/>
            <w:tcBorders>
              <w:top w:val="nil"/>
              <w:left w:val="nil"/>
              <w:bottom w:val="nil"/>
              <w:right w:val="nil"/>
            </w:tcBorders>
            <w:tcMar>
              <w:top w:w="120" w:type="dxa"/>
              <w:left w:w="120" w:type="dxa"/>
              <w:bottom w:w="120" w:type="dxa"/>
              <w:right w:w="120" w:type="dxa"/>
            </w:tcMar>
            <w:vAlign w:val="center"/>
            <w:hideMark/>
          </w:tcPr>
          <w:p w14:paraId="28A99CA7"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0.000000</w:t>
            </w:r>
          </w:p>
        </w:tc>
      </w:tr>
      <w:tr w:rsidR="00AC74AF" w:rsidRPr="00D608D3" w14:paraId="121CA540" w14:textId="77777777" w:rsidTr="00D20DFF">
        <w:tc>
          <w:tcPr>
            <w:tcW w:w="0" w:type="auto"/>
            <w:tcBorders>
              <w:top w:val="nil"/>
              <w:left w:val="nil"/>
              <w:bottom w:val="nil"/>
              <w:right w:val="nil"/>
            </w:tcBorders>
            <w:tcMar>
              <w:top w:w="120" w:type="dxa"/>
              <w:left w:w="120" w:type="dxa"/>
              <w:bottom w:w="120" w:type="dxa"/>
              <w:right w:w="120" w:type="dxa"/>
            </w:tcMar>
            <w:vAlign w:val="center"/>
            <w:hideMark/>
          </w:tcPr>
          <w:p w14:paraId="1E2163EE"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1</w:t>
            </w:r>
          </w:p>
        </w:tc>
        <w:tc>
          <w:tcPr>
            <w:tcW w:w="0" w:type="auto"/>
            <w:tcBorders>
              <w:top w:val="nil"/>
              <w:left w:val="nil"/>
              <w:bottom w:val="nil"/>
              <w:right w:val="nil"/>
            </w:tcBorders>
            <w:tcMar>
              <w:top w:w="120" w:type="dxa"/>
              <w:left w:w="120" w:type="dxa"/>
              <w:bottom w:w="120" w:type="dxa"/>
              <w:right w:w="120" w:type="dxa"/>
            </w:tcMar>
            <w:vAlign w:val="center"/>
            <w:hideMark/>
          </w:tcPr>
          <w:p w14:paraId="020365CD"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B086L692VC</w:t>
            </w:r>
          </w:p>
        </w:tc>
        <w:tc>
          <w:tcPr>
            <w:tcW w:w="0" w:type="auto"/>
            <w:tcBorders>
              <w:top w:val="nil"/>
              <w:left w:val="nil"/>
              <w:bottom w:val="nil"/>
              <w:right w:val="nil"/>
            </w:tcBorders>
            <w:tcMar>
              <w:top w:w="120" w:type="dxa"/>
              <w:left w:w="120" w:type="dxa"/>
              <w:bottom w:w="120" w:type="dxa"/>
              <w:right w:w="120" w:type="dxa"/>
            </w:tcMar>
            <w:vAlign w:val="center"/>
            <w:hideMark/>
          </w:tcPr>
          <w:p w14:paraId="57650FC3"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SAFAVIEH Braided Collection 4' Round Light Blu...</w:t>
            </w:r>
          </w:p>
        </w:tc>
        <w:tc>
          <w:tcPr>
            <w:tcW w:w="0" w:type="auto"/>
            <w:tcBorders>
              <w:top w:val="nil"/>
              <w:left w:val="nil"/>
              <w:bottom w:val="nil"/>
              <w:right w:val="nil"/>
            </w:tcBorders>
            <w:tcMar>
              <w:top w:w="120" w:type="dxa"/>
              <w:left w:w="120" w:type="dxa"/>
              <w:bottom w:w="120" w:type="dxa"/>
              <w:right w:w="120" w:type="dxa"/>
            </w:tcMar>
            <w:vAlign w:val="center"/>
            <w:hideMark/>
          </w:tcPr>
          <w:p w14:paraId="5B1A7EB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Area Rugs</w:t>
            </w:r>
          </w:p>
        </w:tc>
        <w:tc>
          <w:tcPr>
            <w:tcW w:w="0" w:type="auto"/>
            <w:tcBorders>
              <w:top w:val="nil"/>
              <w:left w:val="nil"/>
              <w:bottom w:val="nil"/>
              <w:right w:val="nil"/>
            </w:tcBorders>
            <w:tcMar>
              <w:top w:w="120" w:type="dxa"/>
              <w:left w:w="120" w:type="dxa"/>
              <w:bottom w:w="120" w:type="dxa"/>
              <w:right w:w="120" w:type="dxa"/>
            </w:tcMar>
            <w:vAlign w:val="center"/>
            <w:hideMark/>
          </w:tcPr>
          <w:p w14:paraId="227BF8EA"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Home &amp; Kitchen</w:t>
            </w:r>
          </w:p>
        </w:tc>
        <w:tc>
          <w:tcPr>
            <w:tcW w:w="0" w:type="auto"/>
            <w:tcBorders>
              <w:top w:val="nil"/>
              <w:left w:val="nil"/>
              <w:bottom w:val="nil"/>
              <w:right w:val="nil"/>
            </w:tcBorders>
            <w:tcMar>
              <w:top w:w="120" w:type="dxa"/>
              <w:left w:w="120" w:type="dxa"/>
              <w:bottom w:w="120" w:type="dxa"/>
              <w:right w:w="120" w:type="dxa"/>
            </w:tcMar>
            <w:vAlign w:val="center"/>
            <w:hideMark/>
          </w:tcPr>
          <w:p w14:paraId="0908F8F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50%jute, 25% Wool, 25% Cotton</w:t>
            </w:r>
          </w:p>
        </w:tc>
        <w:tc>
          <w:tcPr>
            <w:tcW w:w="0" w:type="auto"/>
            <w:tcBorders>
              <w:top w:val="nil"/>
              <w:left w:val="nil"/>
              <w:bottom w:val="nil"/>
              <w:right w:val="nil"/>
            </w:tcBorders>
            <w:tcMar>
              <w:top w:w="120" w:type="dxa"/>
              <w:left w:w="120" w:type="dxa"/>
              <w:bottom w:w="120" w:type="dxa"/>
              <w:right w:w="120" w:type="dxa"/>
            </w:tcMar>
            <w:vAlign w:val="center"/>
            <w:hideMark/>
          </w:tcPr>
          <w:p w14:paraId="3843A193"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Safavieh</w:t>
            </w:r>
          </w:p>
        </w:tc>
        <w:tc>
          <w:tcPr>
            <w:tcW w:w="0" w:type="auto"/>
            <w:tcBorders>
              <w:top w:val="nil"/>
              <w:left w:val="nil"/>
              <w:bottom w:val="nil"/>
              <w:right w:val="nil"/>
            </w:tcBorders>
            <w:tcMar>
              <w:top w:w="120" w:type="dxa"/>
              <w:left w:w="120" w:type="dxa"/>
              <w:bottom w:w="120" w:type="dxa"/>
              <w:right w:w="120" w:type="dxa"/>
            </w:tcMar>
            <w:vAlign w:val="center"/>
            <w:hideMark/>
          </w:tcPr>
          <w:p w14:paraId="159A64B0"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$40.63</w:t>
            </w:r>
          </w:p>
        </w:tc>
        <w:tc>
          <w:tcPr>
            <w:tcW w:w="0" w:type="auto"/>
            <w:tcBorders>
              <w:top w:val="nil"/>
              <w:left w:val="nil"/>
              <w:bottom w:val="nil"/>
              <w:right w:val="nil"/>
            </w:tcBorders>
            <w:tcMar>
              <w:top w:w="120" w:type="dxa"/>
              <w:left w:w="120" w:type="dxa"/>
              <w:bottom w:w="120" w:type="dxa"/>
              <w:right w:w="120" w:type="dxa"/>
            </w:tcMar>
            <w:vAlign w:val="center"/>
            <w:hideMark/>
          </w:tcPr>
          <w:p w14:paraId="5F15771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4.2</w:t>
            </w:r>
          </w:p>
        </w:tc>
        <w:tc>
          <w:tcPr>
            <w:tcW w:w="0" w:type="auto"/>
            <w:tcBorders>
              <w:top w:val="nil"/>
              <w:left w:val="nil"/>
              <w:bottom w:val="nil"/>
              <w:right w:val="nil"/>
            </w:tcBorders>
            <w:tcMar>
              <w:top w:w="120" w:type="dxa"/>
              <w:left w:w="120" w:type="dxa"/>
              <w:bottom w:w="120" w:type="dxa"/>
              <w:right w:w="120" w:type="dxa"/>
            </w:tcMar>
            <w:vAlign w:val="center"/>
            <w:hideMark/>
          </w:tcPr>
          <w:p w14:paraId="5585E42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59.0</w:t>
            </w:r>
          </w:p>
        </w:tc>
        <w:tc>
          <w:tcPr>
            <w:tcW w:w="0" w:type="auto"/>
            <w:tcBorders>
              <w:top w:val="nil"/>
              <w:left w:val="nil"/>
              <w:bottom w:val="nil"/>
              <w:right w:val="nil"/>
            </w:tcBorders>
            <w:tcMar>
              <w:top w:w="120" w:type="dxa"/>
              <w:left w:w="120" w:type="dxa"/>
              <w:bottom w:w="120" w:type="dxa"/>
              <w:right w:w="120" w:type="dxa"/>
            </w:tcMar>
            <w:vAlign w:val="center"/>
            <w:hideMark/>
          </w:tcPr>
          <w:p w14:paraId="0C8E7441"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Country style is perfect for a casual cottage ...</w:t>
            </w:r>
          </w:p>
        </w:tc>
        <w:tc>
          <w:tcPr>
            <w:tcW w:w="0" w:type="auto"/>
            <w:tcBorders>
              <w:top w:val="nil"/>
              <w:left w:val="nil"/>
              <w:bottom w:val="nil"/>
              <w:right w:val="nil"/>
            </w:tcBorders>
            <w:tcMar>
              <w:top w:w="120" w:type="dxa"/>
              <w:left w:w="120" w:type="dxa"/>
              <w:bottom w:w="120" w:type="dxa"/>
              <w:right w:w="120" w:type="dxa"/>
            </w:tcMar>
            <w:vAlign w:val="center"/>
            <w:hideMark/>
          </w:tcPr>
          <w:p w14:paraId="500E8B0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w:t>
            </w:r>
          </w:p>
        </w:tc>
        <w:tc>
          <w:tcPr>
            <w:tcW w:w="0" w:type="auto"/>
            <w:tcBorders>
              <w:top w:val="nil"/>
              <w:left w:val="nil"/>
              <w:bottom w:val="nil"/>
              <w:right w:val="nil"/>
            </w:tcBorders>
            <w:tcMar>
              <w:top w:w="120" w:type="dxa"/>
              <w:left w:w="120" w:type="dxa"/>
              <w:bottom w:w="120" w:type="dxa"/>
              <w:right w:w="120" w:type="dxa"/>
            </w:tcMar>
            <w:vAlign w:val="center"/>
            <w:hideMark/>
          </w:tcPr>
          <w:p w14:paraId="58F9365B"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4.2</w:t>
            </w:r>
          </w:p>
        </w:tc>
        <w:tc>
          <w:tcPr>
            <w:tcW w:w="0" w:type="auto"/>
            <w:tcBorders>
              <w:top w:val="nil"/>
              <w:left w:val="nil"/>
              <w:bottom w:val="nil"/>
              <w:right w:val="nil"/>
            </w:tcBorders>
            <w:tcMar>
              <w:top w:w="120" w:type="dxa"/>
              <w:left w:w="120" w:type="dxa"/>
              <w:bottom w:w="120" w:type="dxa"/>
              <w:right w:w="120" w:type="dxa"/>
            </w:tcMar>
            <w:vAlign w:val="center"/>
            <w:hideMark/>
          </w:tcPr>
          <w:p w14:paraId="6BA72995"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59.0</w:t>
            </w:r>
          </w:p>
        </w:tc>
        <w:tc>
          <w:tcPr>
            <w:tcW w:w="0" w:type="auto"/>
            <w:tcBorders>
              <w:top w:val="nil"/>
              <w:left w:val="nil"/>
              <w:bottom w:val="nil"/>
              <w:right w:val="nil"/>
            </w:tcBorders>
            <w:tcMar>
              <w:top w:w="120" w:type="dxa"/>
              <w:left w:w="120" w:type="dxa"/>
              <w:bottom w:w="120" w:type="dxa"/>
              <w:right w:w="120" w:type="dxa"/>
            </w:tcMar>
            <w:vAlign w:val="center"/>
            <w:hideMark/>
          </w:tcPr>
          <w:p w14:paraId="06F321E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safavieh braided collection 4' round light blu...</w:t>
            </w:r>
          </w:p>
        </w:tc>
        <w:tc>
          <w:tcPr>
            <w:tcW w:w="0" w:type="auto"/>
            <w:tcBorders>
              <w:top w:val="nil"/>
              <w:left w:val="nil"/>
              <w:bottom w:val="nil"/>
              <w:right w:val="nil"/>
            </w:tcBorders>
            <w:tcMar>
              <w:top w:w="120" w:type="dxa"/>
              <w:left w:w="120" w:type="dxa"/>
              <w:bottom w:w="120" w:type="dxa"/>
              <w:right w:w="120" w:type="dxa"/>
            </w:tcMar>
            <w:vAlign w:val="center"/>
            <w:hideMark/>
          </w:tcPr>
          <w:p w14:paraId="38678C2E"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True</w:t>
            </w:r>
          </w:p>
        </w:tc>
        <w:tc>
          <w:tcPr>
            <w:tcW w:w="0" w:type="auto"/>
            <w:tcBorders>
              <w:top w:val="nil"/>
              <w:left w:val="nil"/>
              <w:bottom w:val="nil"/>
              <w:right w:val="nil"/>
            </w:tcBorders>
            <w:tcMar>
              <w:top w:w="120" w:type="dxa"/>
              <w:left w:w="120" w:type="dxa"/>
              <w:bottom w:w="120" w:type="dxa"/>
              <w:right w:w="120" w:type="dxa"/>
            </w:tcMar>
            <w:vAlign w:val="center"/>
            <w:hideMark/>
          </w:tcPr>
          <w:p w14:paraId="77799993"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2.0</w:t>
            </w:r>
          </w:p>
        </w:tc>
        <w:tc>
          <w:tcPr>
            <w:tcW w:w="0" w:type="auto"/>
            <w:tcBorders>
              <w:top w:val="nil"/>
              <w:left w:val="nil"/>
              <w:bottom w:val="nil"/>
              <w:right w:val="nil"/>
            </w:tcBorders>
            <w:tcMar>
              <w:top w:w="120" w:type="dxa"/>
              <w:left w:w="120" w:type="dxa"/>
              <w:bottom w:w="120" w:type="dxa"/>
              <w:right w:w="120" w:type="dxa"/>
            </w:tcMar>
            <w:vAlign w:val="center"/>
            <w:hideMark/>
          </w:tcPr>
          <w:p w14:paraId="0F058694"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0.84</w:t>
            </w:r>
          </w:p>
        </w:tc>
        <w:tc>
          <w:tcPr>
            <w:tcW w:w="0" w:type="auto"/>
            <w:tcBorders>
              <w:top w:val="nil"/>
              <w:left w:val="nil"/>
              <w:bottom w:val="nil"/>
              <w:right w:val="nil"/>
            </w:tcBorders>
            <w:tcMar>
              <w:top w:w="120" w:type="dxa"/>
              <w:left w:w="120" w:type="dxa"/>
              <w:bottom w:w="120" w:type="dxa"/>
              <w:right w:w="120" w:type="dxa"/>
            </w:tcMar>
            <w:vAlign w:val="center"/>
            <w:hideMark/>
          </w:tcPr>
          <w:p w14:paraId="62089E13"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0.085032</w:t>
            </w:r>
          </w:p>
        </w:tc>
        <w:tc>
          <w:tcPr>
            <w:tcW w:w="0" w:type="auto"/>
            <w:tcBorders>
              <w:top w:val="nil"/>
              <w:left w:val="nil"/>
              <w:bottom w:val="nil"/>
              <w:right w:val="nil"/>
            </w:tcBorders>
            <w:tcMar>
              <w:top w:w="120" w:type="dxa"/>
              <w:left w:w="120" w:type="dxa"/>
              <w:bottom w:w="120" w:type="dxa"/>
              <w:right w:w="120" w:type="dxa"/>
            </w:tcMar>
            <w:vAlign w:val="center"/>
            <w:hideMark/>
          </w:tcPr>
          <w:p w14:paraId="7FA5359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0.000221</w:t>
            </w:r>
          </w:p>
        </w:tc>
        <w:tc>
          <w:tcPr>
            <w:tcW w:w="0" w:type="auto"/>
            <w:tcBorders>
              <w:top w:val="nil"/>
              <w:left w:val="nil"/>
              <w:bottom w:val="nil"/>
              <w:right w:val="nil"/>
            </w:tcBorders>
            <w:tcMar>
              <w:top w:w="120" w:type="dxa"/>
              <w:left w:w="120" w:type="dxa"/>
              <w:bottom w:w="120" w:type="dxa"/>
              <w:right w:w="120" w:type="dxa"/>
            </w:tcMar>
            <w:vAlign w:val="center"/>
            <w:hideMark/>
          </w:tcPr>
          <w:p w14:paraId="0005B0E9"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0.250</w:t>
            </w:r>
          </w:p>
        </w:tc>
        <w:tc>
          <w:tcPr>
            <w:tcW w:w="0" w:type="auto"/>
            <w:tcBorders>
              <w:top w:val="nil"/>
              <w:left w:val="nil"/>
              <w:bottom w:val="nil"/>
              <w:right w:val="nil"/>
            </w:tcBorders>
            <w:tcMar>
              <w:top w:w="120" w:type="dxa"/>
              <w:left w:w="120" w:type="dxa"/>
              <w:bottom w:w="120" w:type="dxa"/>
              <w:right w:w="120" w:type="dxa"/>
            </w:tcMar>
            <w:vAlign w:val="center"/>
            <w:hideMark/>
          </w:tcPr>
          <w:p w14:paraId="75608008"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0.504088</w:t>
            </w:r>
          </w:p>
        </w:tc>
      </w:tr>
      <w:tr w:rsidR="00AC74AF" w:rsidRPr="00D608D3" w14:paraId="415FD40A" w14:textId="77777777" w:rsidTr="00D20DFF">
        <w:tc>
          <w:tcPr>
            <w:tcW w:w="0" w:type="auto"/>
            <w:tcBorders>
              <w:top w:val="nil"/>
              <w:left w:val="nil"/>
              <w:bottom w:val="nil"/>
              <w:right w:val="nil"/>
            </w:tcBorders>
            <w:tcMar>
              <w:top w:w="120" w:type="dxa"/>
              <w:left w:w="120" w:type="dxa"/>
              <w:bottom w:w="120" w:type="dxa"/>
              <w:right w:w="120" w:type="dxa"/>
            </w:tcMar>
            <w:vAlign w:val="center"/>
            <w:hideMark/>
          </w:tcPr>
          <w:p w14:paraId="6FFC50B4"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2</w:t>
            </w:r>
          </w:p>
        </w:tc>
        <w:tc>
          <w:tcPr>
            <w:tcW w:w="0" w:type="auto"/>
            <w:tcBorders>
              <w:top w:val="nil"/>
              <w:left w:val="nil"/>
              <w:bottom w:val="nil"/>
              <w:right w:val="nil"/>
            </w:tcBorders>
            <w:tcMar>
              <w:top w:w="120" w:type="dxa"/>
              <w:left w:w="120" w:type="dxa"/>
              <w:bottom w:w="120" w:type="dxa"/>
              <w:right w:w="120" w:type="dxa"/>
            </w:tcMar>
            <w:vAlign w:val="center"/>
            <w:hideMark/>
          </w:tcPr>
          <w:p w14:paraId="3DB0FC08"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B01J6JELTG</w:t>
            </w:r>
          </w:p>
        </w:tc>
        <w:tc>
          <w:tcPr>
            <w:tcW w:w="0" w:type="auto"/>
            <w:tcBorders>
              <w:top w:val="nil"/>
              <w:left w:val="nil"/>
              <w:bottom w:val="nil"/>
              <w:right w:val="nil"/>
            </w:tcBorders>
            <w:tcMar>
              <w:top w:w="120" w:type="dxa"/>
              <w:left w:w="120" w:type="dxa"/>
              <w:bottom w:w="120" w:type="dxa"/>
              <w:right w:w="120" w:type="dxa"/>
            </w:tcMar>
            <w:vAlign w:val="center"/>
            <w:hideMark/>
          </w:tcPr>
          <w:p w14:paraId="49C19573"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Eyeseals 4.0 Sleep Mask – Clear – Moisturizing...</w:t>
            </w:r>
          </w:p>
        </w:tc>
        <w:tc>
          <w:tcPr>
            <w:tcW w:w="0" w:type="auto"/>
            <w:tcBorders>
              <w:top w:val="nil"/>
              <w:left w:val="nil"/>
              <w:bottom w:val="nil"/>
              <w:right w:val="nil"/>
            </w:tcBorders>
            <w:tcMar>
              <w:top w:w="120" w:type="dxa"/>
              <w:left w:w="120" w:type="dxa"/>
              <w:bottom w:w="120" w:type="dxa"/>
              <w:right w:w="120" w:type="dxa"/>
            </w:tcMar>
            <w:vAlign w:val="center"/>
            <w:hideMark/>
          </w:tcPr>
          <w:p w14:paraId="228F2EC0"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Sleeping Masks</w:t>
            </w:r>
          </w:p>
        </w:tc>
        <w:tc>
          <w:tcPr>
            <w:tcW w:w="0" w:type="auto"/>
            <w:tcBorders>
              <w:top w:val="nil"/>
              <w:left w:val="nil"/>
              <w:bottom w:val="nil"/>
              <w:right w:val="nil"/>
            </w:tcBorders>
            <w:tcMar>
              <w:top w:w="120" w:type="dxa"/>
              <w:left w:w="120" w:type="dxa"/>
              <w:bottom w:w="120" w:type="dxa"/>
              <w:right w:w="120" w:type="dxa"/>
            </w:tcMar>
            <w:vAlign w:val="center"/>
            <w:hideMark/>
          </w:tcPr>
          <w:p w14:paraId="6A014AA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Health &amp; Household</w:t>
            </w:r>
          </w:p>
        </w:tc>
        <w:tc>
          <w:tcPr>
            <w:tcW w:w="0" w:type="auto"/>
            <w:tcBorders>
              <w:top w:val="nil"/>
              <w:left w:val="nil"/>
              <w:bottom w:val="nil"/>
              <w:right w:val="nil"/>
            </w:tcBorders>
            <w:tcMar>
              <w:top w:w="120" w:type="dxa"/>
              <w:left w:w="120" w:type="dxa"/>
              <w:bottom w:w="120" w:type="dxa"/>
              <w:right w:w="120" w:type="dxa"/>
            </w:tcMar>
            <w:vAlign w:val="center"/>
            <w:hideMark/>
          </w:tcPr>
          <w:p w14:paraId="4E99A669"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Plastic</w:t>
            </w:r>
          </w:p>
        </w:tc>
        <w:tc>
          <w:tcPr>
            <w:tcW w:w="0" w:type="auto"/>
            <w:tcBorders>
              <w:top w:val="nil"/>
              <w:left w:val="nil"/>
              <w:bottom w:val="nil"/>
              <w:right w:val="nil"/>
            </w:tcBorders>
            <w:tcMar>
              <w:top w:w="120" w:type="dxa"/>
              <w:left w:w="120" w:type="dxa"/>
              <w:bottom w:w="120" w:type="dxa"/>
              <w:right w:w="120" w:type="dxa"/>
            </w:tcMar>
            <w:vAlign w:val="center"/>
            <w:hideMark/>
          </w:tcPr>
          <w:p w14:paraId="7791D764"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EYEECO</w:t>
            </w:r>
          </w:p>
        </w:tc>
        <w:tc>
          <w:tcPr>
            <w:tcW w:w="0" w:type="auto"/>
            <w:tcBorders>
              <w:top w:val="nil"/>
              <w:left w:val="nil"/>
              <w:bottom w:val="nil"/>
              <w:right w:val="nil"/>
            </w:tcBorders>
            <w:tcMar>
              <w:top w:w="120" w:type="dxa"/>
              <w:left w:w="120" w:type="dxa"/>
              <w:bottom w:w="120" w:type="dxa"/>
              <w:right w:w="120" w:type="dxa"/>
            </w:tcMar>
            <w:vAlign w:val="center"/>
            <w:hideMark/>
          </w:tcPr>
          <w:p w14:paraId="310121F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$65.95</w:t>
            </w:r>
          </w:p>
        </w:tc>
        <w:tc>
          <w:tcPr>
            <w:tcW w:w="0" w:type="auto"/>
            <w:tcBorders>
              <w:top w:val="nil"/>
              <w:left w:val="nil"/>
              <w:bottom w:val="nil"/>
              <w:right w:val="nil"/>
            </w:tcBorders>
            <w:tcMar>
              <w:top w:w="120" w:type="dxa"/>
              <w:left w:w="120" w:type="dxa"/>
              <w:bottom w:w="120" w:type="dxa"/>
              <w:right w:w="120" w:type="dxa"/>
            </w:tcMar>
            <w:vAlign w:val="center"/>
            <w:hideMark/>
          </w:tcPr>
          <w:p w14:paraId="13801C41"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3.7</w:t>
            </w:r>
          </w:p>
        </w:tc>
        <w:tc>
          <w:tcPr>
            <w:tcW w:w="0" w:type="auto"/>
            <w:tcBorders>
              <w:top w:val="nil"/>
              <w:left w:val="nil"/>
              <w:bottom w:val="nil"/>
              <w:right w:val="nil"/>
            </w:tcBorders>
            <w:tcMar>
              <w:top w:w="120" w:type="dxa"/>
              <w:left w:w="120" w:type="dxa"/>
              <w:bottom w:w="120" w:type="dxa"/>
              <w:right w:w="120" w:type="dxa"/>
            </w:tcMar>
            <w:vAlign w:val="center"/>
            <w:hideMark/>
          </w:tcPr>
          <w:p w14:paraId="34C8AD33"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1075.0</w:t>
            </w:r>
          </w:p>
        </w:tc>
        <w:tc>
          <w:tcPr>
            <w:tcW w:w="0" w:type="auto"/>
            <w:tcBorders>
              <w:top w:val="nil"/>
              <w:left w:val="nil"/>
              <w:bottom w:val="nil"/>
              <w:right w:val="nil"/>
            </w:tcBorders>
            <w:tcMar>
              <w:top w:w="120" w:type="dxa"/>
              <w:left w:w="120" w:type="dxa"/>
              <w:bottom w:w="120" w:type="dxa"/>
              <w:right w:w="120" w:type="dxa"/>
            </w:tcMar>
            <w:vAlign w:val="center"/>
            <w:hideMark/>
          </w:tcPr>
          <w:p w14:paraId="11A9513A"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Locks moisture in: Eyeseals 4.0 eye mask for d...</w:t>
            </w:r>
          </w:p>
        </w:tc>
        <w:tc>
          <w:tcPr>
            <w:tcW w:w="0" w:type="auto"/>
            <w:tcBorders>
              <w:top w:val="nil"/>
              <w:left w:val="nil"/>
              <w:bottom w:val="nil"/>
              <w:right w:val="nil"/>
            </w:tcBorders>
            <w:tcMar>
              <w:top w:w="120" w:type="dxa"/>
              <w:left w:w="120" w:type="dxa"/>
              <w:bottom w:w="120" w:type="dxa"/>
              <w:right w:w="120" w:type="dxa"/>
            </w:tcMar>
            <w:vAlign w:val="center"/>
            <w:hideMark/>
          </w:tcPr>
          <w:p w14:paraId="279DCD6D"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w:t>
            </w:r>
          </w:p>
        </w:tc>
        <w:tc>
          <w:tcPr>
            <w:tcW w:w="0" w:type="auto"/>
            <w:tcBorders>
              <w:top w:val="nil"/>
              <w:left w:val="nil"/>
              <w:bottom w:val="nil"/>
              <w:right w:val="nil"/>
            </w:tcBorders>
            <w:tcMar>
              <w:top w:w="120" w:type="dxa"/>
              <w:left w:w="120" w:type="dxa"/>
              <w:bottom w:w="120" w:type="dxa"/>
              <w:right w:w="120" w:type="dxa"/>
            </w:tcMar>
            <w:vAlign w:val="center"/>
            <w:hideMark/>
          </w:tcPr>
          <w:p w14:paraId="6BDEA0A4"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3.7</w:t>
            </w:r>
          </w:p>
        </w:tc>
        <w:tc>
          <w:tcPr>
            <w:tcW w:w="0" w:type="auto"/>
            <w:tcBorders>
              <w:top w:val="nil"/>
              <w:left w:val="nil"/>
              <w:bottom w:val="nil"/>
              <w:right w:val="nil"/>
            </w:tcBorders>
            <w:tcMar>
              <w:top w:w="120" w:type="dxa"/>
              <w:left w:w="120" w:type="dxa"/>
              <w:bottom w:w="120" w:type="dxa"/>
              <w:right w:w="120" w:type="dxa"/>
            </w:tcMar>
            <w:vAlign w:val="center"/>
            <w:hideMark/>
          </w:tcPr>
          <w:p w14:paraId="56C5AFCF"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1075.0</w:t>
            </w:r>
          </w:p>
        </w:tc>
        <w:tc>
          <w:tcPr>
            <w:tcW w:w="0" w:type="auto"/>
            <w:tcBorders>
              <w:top w:val="nil"/>
              <w:left w:val="nil"/>
              <w:bottom w:val="nil"/>
              <w:right w:val="nil"/>
            </w:tcBorders>
            <w:tcMar>
              <w:top w:w="120" w:type="dxa"/>
              <w:left w:w="120" w:type="dxa"/>
              <w:bottom w:w="120" w:type="dxa"/>
              <w:right w:w="120" w:type="dxa"/>
            </w:tcMar>
            <w:vAlign w:val="center"/>
            <w:hideMark/>
          </w:tcPr>
          <w:p w14:paraId="78F67854"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eyeseals 4.0 sleep mask – clear – moisturizing...</w:t>
            </w:r>
          </w:p>
        </w:tc>
        <w:tc>
          <w:tcPr>
            <w:tcW w:w="0" w:type="auto"/>
            <w:tcBorders>
              <w:top w:val="nil"/>
              <w:left w:val="nil"/>
              <w:bottom w:val="nil"/>
              <w:right w:val="nil"/>
            </w:tcBorders>
            <w:tcMar>
              <w:top w:w="120" w:type="dxa"/>
              <w:left w:w="120" w:type="dxa"/>
              <w:bottom w:w="120" w:type="dxa"/>
              <w:right w:w="120" w:type="dxa"/>
            </w:tcMar>
            <w:vAlign w:val="center"/>
            <w:hideMark/>
          </w:tcPr>
          <w:p w14:paraId="2273307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True</w:t>
            </w:r>
          </w:p>
        </w:tc>
        <w:tc>
          <w:tcPr>
            <w:tcW w:w="0" w:type="auto"/>
            <w:tcBorders>
              <w:top w:val="nil"/>
              <w:left w:val="nil"/>
              <w:bottom w:val="nil"/>
              <w:right w:val="nil"/>
            </w:tcBorders>
            <w:tcMar>
              <w:top w:w="120" w:type="dxa"/>
              <w:left w:w="120" w:type="dxa"/>
              <w:bottom w:w="120" w:type="dxa"/>
              <w:right w:w="120" w:type="dxa"/>
            </w:tcMar>
            <w:vAlign w:val="center"/>
            <w:hideMark/>
          </w:tcPr>
          <w:p w14:paraId="381637B1"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1.0</w:t>
            </w:r>
          </w:p>
        </w:tc>
        <w:tc>
          <w:tcPr>
            <w:tcW w:w="0" w:type="auto"/>
            <w:tcBorders>
              <w:top w:val="nil"/>
              <w:left w:val="nil"/>
              <w:bottom w:val="nil"/>
              <w:right w:val="nil"/>
            </w:tcBorders>
            <w:tcMar>
              <w:top w:w="120" w:type="dxa"/>
              <w:left w:w="120" w:type="dxa"/>
              <w:bottom w:w="120" w:type="dxa"/>
              <w:right w:w="120" w:type="dxa"/>
            </w:tcMar>
            <w:vAlign w:val="center"/>
            <w:hideMark/>
          </w:tcPr>
          <w:p w14:paraId="4763569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0.74</w:t>
            </w:r>
          </w:p>
        </w:tc>
        <w:tc>
          <w:tcPr>
            <w:tcW w:w="0" w:type="auto"/>
            <w:tcBorders>
              <w:top w:val="nil"/>
              <w:left w:val="nil"/>
              <w:bottom w:val="nil"/>
              <w:right w:val="nil"/>
            </w:tcBorders>
            <w:tcMar>
              <w:top w:w="120" w:type="dxa"/>
              <w:left w:w="120" w:type="dxa"/>
              <w:bottom w:w="120" w:type="dxa"/>
              <w:right w:w="120" w:type="dxa"/>
            </w:tcMar>
            <w:vAlign w:val="center"/>
            <w:hideMark/>
          </w:tcPr>
          <w:p w14:paraId="48FCEDA3"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0.138023</w:t>
            </w:r>
          </w:p>
        </w:tc>
        <w:tc>
          <w:tcPr>
            <w:tcW w:w="0" w:type="auto"/>
            <w:tcBorders>
              <w:top w:val="nil"/>
              <w:left w:val="nil"/>
              <w:bottom w:val="nil"/>
              <w:right w:val="nil"/>
            </w:tcBorders>
            <w:tcMar>
              <w:top w:w="120" w:type="dxa"/>
              <w:left w:w="120" w:type="dxa"/>
              <w:bottom w:w="120" w:type="dxa"/>
              <w:right w:w="120" w:type="dxa"/>
            </w:tcMar>
            <w:vAlign w:val="center"/>
            <w:hideMark/>
          </w:tcPr>
          <w:p w14:paraId="2A3574D0"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0.004026</w:t>
            </w:r>
          </w:p>
        </w:tc>
        <w:tc>
          <w:tcPr>
            <w:tcW w:w="0" w:type="auto"/>
            <w:tcBorders>
              <w:top w:val="nil"/>
              <w:left w:val="nil"/>
              <w:bottom w:val="nil"/>
              <w:right w:val="nil"/>
            </w:tcBorders>
            <w:tcMar>
              <w:top w:w="120" w:type="dxa"/>
              <w:left w:w="120" w:type="dxa"/>
              <w:bottom w:w="120" w:type="dxa"/>
              <w:right w:w="120" w:type="dxa"/>
            </w:tcMar>
            <w:vAlign w:val="center"/>
            <w:hideMark/>
          </w:tcPr>
          <w:p w14:paraId="5FCF06EF"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0.125</w:t>
            </w:r>
          </w:p>
        </w:tc>
        <w:tc>
          <w:tcPr>
            <w:tcW w:w="0" w:type="auto"/>
            <w:tcBorders>
              <w:top w:val="nil"/>
              <w:left w:val="nil"/>
              <w:bottom w:val="nil"/>
              <w:right w:val="nil"/>
            </w:tcBorders>
            <w:tcMar>
              <w:top w:w="120" w:type="dxa"/>
              <w:left w:w="120" w:type="dxa"/>
              <w:bottom w:w="120" w:type="dxa"/>
              <w:right w:w="120" w:type="dxa"/>
            </w:tcMar>
            <w:vAlign w:val="center"/>
            <w:hideMark/>
          </w:tcPr>
          <w:p w14:paraId="2449E195"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0.445610</w:t>
            </w:r>
          </w:p>
        </w:tc>
      </w:tr>
      <w:tr w:rsidR="00AC74AF" w:rsidRPr="00D608D3" w14:paraId="5EA77940" w14:textId="77777777" w:rsidTr="00D20DFF">
        <w:tc>
          <w:tcPr>
            <w:tcW w:w="0" w:type="auto"/>
            <w:tcBorders>
              <w:top w:val="nil"/>
              <w:left w:val="nil"/>
              <w:bottom w:val="nil"/>
              <w:right w:val="nil"/>
            </w:tcBorders>
            <w:tcMar>
              <w:top w:w="120" w:type="dxa"/>
              <w:left w:w="120" w:type="dxa"/>
              <w:bottom w:w="120" w:type="dxa"/>
              <w:right w:w="120" w:type="dxa"/>
            </w:tcMar>
            <w:vAlign w:val="center"/>
            <w:hideMark/>
          </w:tcPr>
          <w:p w14:paraId="14566558"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lastRenderedPageBreak/>
              <w:t>3</w:t>
            </w:r>
          </w:p>
        </w:tc>
        <w:tc>
          <w:tcPr>
            <w:tcW w:w="0" w:type="auto"/>
            <w:tcBorders>
              <w:top w:val="nil"/>
              <w:left w:val="nil"/>
              <w:bottom w:val="nil"/>
              <w:right w:val="nil"/>
            </w:tcBorders>
            <w:tcMar>
              <w:top w:w="120" w:type="dxa"/>
              <w:left w:w="120" w:type="dxa"/>
              <w:bottom w:w="120" w:type="dxa"/>
              <w:right w:w="120" w:type="dxa"/>
            </w:tcMar>
            <w:vAlign w:val="center"/>
            <w:hideMark/>
          </w:tcPr>
          <w:p w14:paraId="517A8F0D"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B07HQSKK36</w:t>
            </w:r>
          </w:p>
        </w:tc>
        <w:tc>
          <w:tcPr>
            <w:tcW w:w="0" w:type="auto"/>
            <w:tcBorders>
              <w:top w:val="nil"/>
              <w:left w:val="nil"/>
              <w:bottom w:val="nil"/>
              <w:right w:val="nil"/>
            </w:tcBorders>
            <w:tcMar>
              <w:top w:w="120" w:type="dxa"/>
              <w:left w:w="120" w:type="dxa"/>
              <w:bottom w:w="120" w:type="dxa"/>
              <w:right w:w="120" w:type="dxa"/>
            </w:tcMar>
            <w:vAlign w:val="center"/>
            <w:hideMark/>
          </w:tcPr>
          <w:p w14:paraId="65CEB465"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Lucky Monet 25/50/100PCS Burlap Gift Bags Wedd...</w:t>
            </w:r>
          </w:p>
        </w:tc>
        <w:tc>
          <w:tcPr>
            <w:tcW w:w="0" w:type="auto"/>
            <w:tcBorders>
              <w:top w:val="nil"/>
              <w:left w:val="nil"/>
              <w:bottom w:val="nil"/>
              <w:right w:val="nil"/>
            </w:tcBorders>
            <w:tcMar>
              <w:top w:w="120" w:type="dxa"/>
              <w:left w:w="120" w:type="dxa"/>
              <w:bottom w:w="120" w:type="dxa"/>
              <w:right w:w="120" w:type="dxa"/>
            </w:tcMar>
            <w:vAlign w:val="center"/>
            <w:hideMark/>
          </w:tcPr>
          <w:p w14:paraId="45EB7C41"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Gift Bags</w:t>
            </w:r>
          </w:p>
        </w:tc>
        <w:tc>
          <w:tcPr>
            <w:tcW w:w="0" w:type="auto"/>
            <w:tcBorders>
              <w:top w:val="nil"/>
              <w:left w:val="nil"/>
              <w:bottom w:val="nil"/>
              <w:right w:val="nil"/>
            </w:tcBorders>
            <w:tcMar>
              <w:top w:w="120" w:type="dxa"/>
              <w:left w:w="120" w:type="dxa"/>
              <w:bottom w:w="120" w:type="dxa"/>
              <w:right w:w="120" w:type="dxa"/>
            </w:tcMar>
            <w:vAlign w:val="center"/>
            <w:hideMark/>
          </w:tcPr>
          <w:p w14:paraId="760AA339"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Health &amp; Household</w:t>
            </w:r>
          </w:p>
        </w:tc>
        <w:tc>
          <w:tcPr>
            <w:tcW w:w="0" w:type="auto"/>
            <w:tcBorders>
              <w:top w:val="nil"/>
              <w:left w:val="nil"/>
              <w:bottom w:val="nil"/>
              <w:right w:val="nil"/>
            </w:tcBorders>
            <w:tcMar>
              <w:top w:w="120" w:type="dxa"/>
              <w:left w:w="120" w:type="dxa"/>
              <w:bottom w:w="120" w:type="dxa"/>
              <w:right w:w="120" w:type="dxa"/>
            </w:tcMar>
            <w:vAlign w:val="center"/>
            <w:hideMark/>
          </w:tcPr>
          <w:p w14:paraId="1124CB34"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Burlap</w:t>
            </w:r>
          </w:p>
        </w:tc>
        <w:tc>
          <w:tcPr>
            <w:tcW w:w="0" w:type="auto"/>
            <w:tcBorders>
              <w:top w:val="nil"/>
              <w:left w:val="nil"/>
              <w:bottom w:val="nil"/>
              <w:right w:val="nil"/>
            </w:tcBorders>
            <w:tcMar>
              <w:top w:w="120" w:type="dxa"/>
              <w:left w:w="120" w:type="dxa"/>
              <w:bottom w:w="120" w:type="dxa"/>
              <w:right w:w="120" w:type="dxa"/>
            </w:tcMar>
            <w:vAlign w:val="center"/>
            <w:hideMark/>
          </w:tcPr>
          <w:p w14:paraId="4B94495B"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Lucky Monet</w:t>
            </w:r>
          </w:p>
        </w:tc>
        <w:tc>
          <w:tcPr>
            <w:tcW w:w="0" w:type="auto"/>
            <w:tcBorders>
              <w:top w:val="nil"/>
              <w:left w:val="nil"/>
              <w:bottom w:val="nil"/>
              <w:right w:val="nil"/>
            </w:tcBorders>
            <w:tcMar>
              <w:top w:w="120" w:type="dxa"/>
              <w:left w:w="120" w:type="dxa"/>
              <w:bottom w:w="120" w:type="dxa"/>
              <w:right w:w="120" w:type="dxa"/>
            </w:tcMar>
            <w:vAlign w:val="center"/>
            <w:hideMark/>
          </w:tcPr>
          <w:p w14:paraId="12CEFC2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$29.99</w:t>
            </w:r>
          </w:p>
        </w:tc>
        <w:tc>
          <w:tcPr>
            <w:tcW w:w="0" w:type="auto"/>
            <w:tcBorders>
              <w:top w:val="nil"/>
              <w:left w:val="nil"/>
              <w:bottom w:val="nil"/>
              <w:right w:val="nil"/>
            </w:tcBorders>
            <w:tcMar>
              <w:top w:w="120" w:type="dxa"/>
              <w:left w:w="120" w:type="dxa"/>
              <w:bottom w:w="120" w:type="dxa"/>
              <w:right w:w="120" w:type="dxa"/>
            </w:tcMar>
            <w:vAlign w:val="center"/>
            <w:hideMark/>
          </w:tcPr>
          <w:p w14:paraId="29AB5030"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4.6</w:t>
            </w:r>
          </w:p>
        </w:tc>
        <w:tc>
          <w:tcPr>
            <w:tcW w:w="0" w:type="auto"/>
            <w:tcBorders>
              <w:top w:val="nil"/>
              <w:left w:val="nil"/>
              <w:bottom w:val="nil"/>
              <w:right w:val="nil"/>
            </w:tcBorders>
            <w:tcMar>
              <w:top w:w="120" w:type="dxa"/>
              <w:left w:w="120" w:type="dxa"/>
              <w:bottom w:w="120" w:type="dxa"/>
              <w:right w:w="120" w:type="dxa"/>
            </w:tcMar>
            <w:vAlign w:val="center"/>
            <w:hideMark/>
          </w:tcPr>
          <w:p w14:paraId="2C2FFEE1"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2492.0</w:t>
            </w:r>
          </w:p>
        </w:tc>
        <w:tc>
          <w:tcPr>
            <w:tcW w:w="0" w:type="auto"/>
            <w:tcBorders>
              <w:top w:val="nil"/>
              <w:left w:val="nil"/>
              <w:bottom w:val="nil"/>
              <w:right w:val="nil"/>
            </w:tcBorders>
            <w:tcMar>
              <w:top w:w="120" w:type="dxa"/>
              <w:left w:w="120" w:type="dxa"/>
              <w:bottom w:w="120" w:type="dxa"/>
              <w:right w:w="120" w:type="dxa"/>
            </w:tcMar>
            <w:vAlign w:val="center"/>
            <w:hideMark/>
          </w:tcPr>
          <w:p w14:paraId="4851D57B"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ascii="Segoe UI Symbol" w:eastAsia="Times New Roman" w:hAnsi="Segoe UI Symbol" w:cs="Segoe UI Symbol"/>
                <w:sz w:val="18"/>
                <w:szCs w:val="18"/>
              </w:rPr>
              <w:t>❤</w:t>
            </w:r>
            <w:r w:rsidRPr="00D608D3">
              <w:rPr>
                <w:rFonts w:eastAsia="Times New Roman" w:cs="Times New Roman"/>
                <w:sz w:val="18"/>
                <w:szCs w:val="18"/>
              </w:rPr>
              <w:t xml:space="preserve"> Premium Burlap Material</w:t>
            </w:r>
            <w:r w:rsidRPr="00D608D3">
              <w:rPr>
                <w:rFonts w:ascii="Segoe UI Symbol" w:eastAsia="Times New Roman" w:hAnsi="Segoe UI Symbol" w:cs="Segoe UI Symbol"/>
                <w:sz w:val="18"/>
                <w:szCs w:val="18"/>
              </w:rPr>
              <w:t>❤</w:t>
            </w:r>
            <w:r w:rsidRPr="00D608D3">
              <w:rPr>
                <w:rFonts w:eastAsia="Times New Roman" w:cs="Times New Roman"/>
                <w:sz w:val="18"/>
                <w:szCs w:val="18"/>
              </w:rPr>
              <w:t xml:space="preserve"> These small burlap ...</w:t>
            </w:r>
          </w:p>
        </w:tc>
        <w:tc>
          <w:tcPr>
            <w:tcW w:w="0" w:type="auto"/>
            <w:tcBorders>
              <w:top w:val="nil"/>
              <w:left w:val="nil"/>
              <w:bottom w:val="nil"/>
              <w:right w:val="nil"/>
            </w:tcBorders>
            <w:tcMar>
              <w:top w:w="120" w:type="dxa"/>
              <w:left w:w="120" w:type="dxa"/>
              <w:bottom w:w="120" w:type="dxa"/>
              <w:right w:w="120" w:type="dxa"/>
            </w:tcMar>
            <w:vAlign w:val="center"/>
            <w:hideMark/>
          </w:tcPr>
          <w:p w14:paraId="06779E10"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w:t>
            </w:r>
          </w:p>
        </w:tc>
        <w:tc>
          <w:tcPr>
            <w:tcW w:w="0" w:type="auto"/>
            <w:tcBorders>
              <w:top w:val="nil"/>
              <w:left w:val="nil"/>
              <w:bottom w:val="nil"/>
              <w:right w:val="nil"/>
            </w:tcBorders>
            <w:tcMar>
              <w:top w:w="120" w:type="dxa"/>
              <w:left w:w="120" w:type="dxa"/>
              <w:bottom w:w="120" w:type="dxa"/>
              <w:right w:w="120" w:type="dxa"/>
            </w:tcMar>
            <w:vAlign w:val="center"/>
            <w:hideMark/>
          </w:tcPr>
          <w:p w14:paraId="35F77F24"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4.6</w:t>
            </w:r>
          </w:p>
        </w:tc>
        <w:tc>
          <w:tcPr>
            <w:tcW w:w="0" w:type="auto"/>
            <w:tcBorders>
              <w:top w:val="nil"/>
              <w:left w:val="nil"/>
              <w:bottom w:val="nil"/>
              <w:right w:val="nil"/>
            </w:tcBorders>
            <w:tcMar>
              <w:top w:w="120" w:type="dxa"/>
              <w:left w:w="120" w:type="dxa"/>
              <w:bottom w:w="120" w:type="dxa"/>
              <w:right w:w="120" w:type="dxa"/>
            </w:tcMar>
            <w:vAlign w:val="center"/>
            <w:hideMark/>
          </w:tcPr>
          <w:p w14:paraId="72D54BCF"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2492.0</w:t>
            </w:r>
          </w:p>
        </w:tc>
        <w:tc>
          <w:tcPr>
            <w:tcW w:w="0" w:type="auto"/>
            <w:tcBorders>
              <w:top w:val="nil"/>
              <w:left w:val="nil"/>
              <w:bottom w:val="nil"/>
              <w:right w:val="nil"/>
            </w:tcBorders>
            <w:tcMar>
              <w:top w:w="120" w:type="dxa"/>
              <w:left w:w="120" w:type="dxa"/>
              <w:bottom w:w="120" w:type="dxa"/>
              <w:right w:w="120" w:type="dxa"/>
            </w:tcMar>
            <w:vAlign w:val="center"/>
            <w:hideMark/>
          </w:tcPr>
          <w:p w14:paraId="7BCA4C31"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lucky monet 25/50/100pcs burlap gift bags wedd...</w:t>
            </w:r>
          </w:p>
        </w:tc>
        <w:tc>
          <w:tcPr>
            <w:tcW w:w="0" w:type="auto"/>
            <w:tcBorders>
              <w:top w:val="nil"/>
              <w:left w:val="nil"/>
              <w:bottom w:val="nil"/>
              <w:right w:val="nil"/>
            </w:tcBorders>
            <w:tcMar>
              <w:top w:w="120" w:type="dxa"/>
              <w:left w:w="120" w:type="dxa"/>
              <w:bottom w:w="120" w:type="dxa"/>
              <w:right w:w="120" w:type="dxa"/>
            </w:tcMar>
            <w:vAlign w:val="center"/>
            <w:hideMark/>
          </w:tcPr>
          <w:p w14:paraId="1AD9E7B8"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True</w:t>
            </w:r>
          </w:p>
        </w:tc>
        <w:tc>
          <w:tcPr>
            <w:tcW w:w="0" w:type="auto"/>
            <w:tcBorders>
              <w:top w:val="nil"/>
              <w:left w:val="nil"/>
              <w:bottom w:val="nil"/>
              <w:right w:val="nil"/>
            </w:tcBorders>
            <w:tcMar>
              <w:top w:w="120" w:type="dxa"/>
              <w:left w:w="120" w:type="dxa"/>
              <w:bottom w:w="120" w:type="dxa"/>
              <w:right w:w="120" w:type="dxa"/>
            </w:tcMar>
            <w:vAlign w:val="center"/>
            <w:hideMark/>
          </w:tcPr>
          <w:p w14:paraId="349B315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2.0</w:t>
            </w:r>
          </w:p>
        </w:tc>
        <w:tc>
          <w:tcPr>
            <w:tcW w:w="0" w:type="auto"/>
            <w:tcBorders>
              <w:top w:val="nil"/>
              <w:left w:val="nil"/>
              <w:bottom w:val="nil"/>
              <w:right w:val="nil"/>
            </w:tcBorders>
            <w:tcMar>
              <w:top w:w="120" w:type="dxa"/>
              <w:left w:w="120" w:type="dxa"/>
              <w:bottom w:w="120" w:type="dxa"/>
              <w:right w:w="120" w:type="dxa"/>
            </w:tcMar>
            <w:vAlign w:val="center"/>
            <w:hideMark/>
          </w:tcPr>
          <w:p w14:paraId="40BFE87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0.92</w:t>
            </w:r>
          </w:p>
        </w:tc>
        <w:tc>
          <w:tcPr>
            <w:tcW w:w="0" w:type="auto"/>
            <w:tcBorders>
              <w:top w:val="nil"/>
              <w:left w:val="nil"/>
              <w:bottom w:val="nil"/>
              <w:right w:val="nil"/>
            </w:tcBorders>
            <w:tcMar>
              <w:top w:w="120" w:type="dxa"/>
              <w:left w:w="120" w:type="dxa"/>
              <w:bottom w:w="120" w:type="dxa"/>
              <w:right w:w="120" w:type="dxa"/>
            </w:tcMar>
            <w:vAlign w:val="center"/>
            <w:hideMark/>
          </w:tcPr>
          <w:p w14:paraId="1D45D04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0.062764</w:t>
            </w:r>
          </w:p>
        </w:tc>
        <w:tc>
          <w:tcPr>
            <w:tcW w:w="0" w:type="auto"/>
            <w:tcBorders>
              <w:top w:val="nil"/>
              <w:left w:val="nil"/>
              <w:bottom w:val="nil"/>
              <w:right w:val="nil"/>
            </w:tcBorders>
            <w:tcMar>
              <w:top w:w="120" w:type="dxa"/>
              <w:left w:w="120" w:type="dxa"/>
              <w:bottom w:w="120" w:type="dxa"/>
              <w:right w:w="120" w:type="dxa"/>
            </w:tcMar>
            <w:vAlign w:val="center"/>
            <w:hideMark/>
          </w:tcPr>
          <w:p w14:paraId="1A534234"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0.009332</w:t>
            </w:r>
          </w:p>
        </w:tc>
        <w:tc>
          <w:tcPr>
            <w:tcW w:w="0" w:type="auto"/>
            <w:tcBorders>
              <w:top w:val="nil"/>
              <w:left w:val="nil"/>
              <w:bottom w:val="nil"/>
              <w:right w:val="nil"/>
            </w:tcBorders>
            <w:tcMar>
              <w:top w:w="120" w:type="dxa"/>
              <w:left w:w="120" w:type="dxa"/>
              <w:bottom w:w="120" w:type="dxa"/>
              <w:right w:w="120" w:type="dxa"/>
            </w:tcMar>
            <w:vAlign w:val="center"/>
            <w:hideMark/>
          </w:tcPr>
          <w:p w14:paraId="071F90A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0.250</w:t>
            </w:r>
          </w:p>
        </w:tc>
        <w:tc>
          <w:tcPr>
            <w:tcW w:w="0" w:type="auto"/>
            <w:tcBorders>
              <w:top w:val="nil"/>
              <w:left w:val="nil"/>
              <w:bottom w:val="nil"/>
              <w:right w:val="nil"/>
            </w:tcBorders>
            <w:tcMar>
              <w:top w:w="120" w:type="dxa"/>
              <w:left w:w="120" w:type="dxa"/>
              <w:bottom w:w="120" w:type="dxa"/>
              <w:right w:w="120" w:type="dxa"/>
            </w:tcMar>
            <w:vAlign w:val="center"/>
            <w:hideMark/>
          </w:tcPr>
          <w:p w14:paraId="60FCD5EB"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0.555733</w:t>
            </w:r>
          </w:p>
        </w:tc>
      </w:tr>
      <w:tr w:rsidR="00AC74AF" w:rsidRPr="00D608D3" w14:paraId="78A333B1" w14:textId="77777777" w:rsidTr="00D20DFF">
        <w:tc>
          <w:tcPr>
            <w:tcW w:w="0" w:type="auto"/>
            <w:tcBorders>
              <w:top w:val="nil"/>
              <w:left w:val="nil"/>
              <w:bottom w:val="nil"/>
              <w:right w:val="nil"/>
            </w:tcBorders>
            <w:tcMar>
              <w:top w:w="120" w:type="dxa"/>
              <w:left w:w="120" w:type="dxa"/>
              <w:bottom w:w="120" w:type="dxa"/>
              <w:right w:w="120" w:type="dxa"/>
            </w:tcMar>
            <w:vAlign w:val="center"/>
            <w:hideMark/>
          </w:tcPr>
          <w:p w14:paraId="59E38722"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4</w:t>
            </w:r>
          </w:p>
        </w:tc>
        <w:tc>
          <w:tcPr>
            <w:tcW w:w="0" w:type="auto"/>
            <w:tcBorders>
              <w:top w:val="nil"/>
              <w:left w:val="nil"/>
              <w:bottom w:val="nil"/>
              <w:right w:val="nil"/>
            </w:tcBorders>
            <w:tcMar>
              <w:top w:w="120" w:type="dxa"/>
              <w:left w:w="120" w:type="dxa"/>
              <w:bottom w:w="120" w:type="dxa"/>
              <w:right w:w="120" w:type="dxa"/>
            </w:tcMar>
            <w:vAlign w:val="center"/>
            <w:hideMark/>
          </w:tcPr>
          <w:p w14:paraId="08C3F900"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B0C3Y8WJDR</w:t>
            </w:r>
          </w:p>
        </w:tc>
        <w:tc>
          <w:tcPr>
            <w:tcW w:w="0" w:type="auto"/>
            <w:tcBorders>
              <w:top w:val="nil"/>
              <w:left w:val="nil"/>
              <w:bottom w:val="nil"/>
              <w:right w:val="nil"/>
            </w:tcBorders>
            <w:tcMar>
              <w:top w:w="120" w:type="dxa"/>
              <w:left w:w="120" w:type="dxa"/>
              <w:bottom w:w="120" w:type="dxa"/>
              <w:right w:w="120" w:type="dxa"/>
            </w:tcMar>
            <w:vAlign w:val="center"/>
            <w:hideMark/>
          </w:tcPr>
          <w:p w14:paraId="613419B7"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St. Boniface Bag Company | Burlap Bags - Size:...</w:t>
            </w:r>
          </w:p>
        </w:tc>
        <w:tc>
          <w:tcPr>
            <w:tcW w:w="0" w:type="auto"/>
            <w:tcBorders>
              <w:top w:val="nil"/>
              <w:left w:val="nil"/>
              <w:bottom w:val="nil"/>
              <w:right w:val="nil"/>
            </w:tcBorders>
            <w:tcMar>
              <w:top w:w="120" w:type="dxa"/>
              <w:left w:w="120" w:type="dxa"/>
              <w:bottom w:w="120" w:type="dxa"/>
              <w:right w:w="120" w:type="dxa"/>
            </w:tcMar>
            <w:vAlign w:val="center"/>
            <w:hideMark/>
          </w:tcPr>
          <w:p w14:paraId="26CB5B79"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Grow Bags</w:t>
            </w:r>
          </w:p>
        </w:tc>
        <w:tc>
          <w:tcPr>
            <w:tcW w:w="0" w:type="auto"/>
            <w:tcBorders>
              <w:top w:val="nil"/>
              <w:left w:val="nil"/>
              <w:bottom w:val="nil"/>
              <w:right w:val="nil"/>
            </w:tcBorders>
            <w:tcMar>
              <w:top w:w="120" w:type="dxa"/>
              <w:left w:w="120" w:type="dxa"/>
              <w:bottom w:w="120" w:type="dxa"/>
              <w:right w:w="120" w:type="dxa"/>
            </w:tcMar>
            <w:vAlign w:val="center"/>
            <w:hideMark/>
          </w:tcPr>
          <w:p w14:paraId="6280EA33"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Patio, Lawn &amp; Garden</w:t>
            </w:r>
          </w:p>
        </w:tc>
        <w:tc>
          <w:tcPr>
            <w:tcW w:w="0" w:type="auto"/>
            <w:tcBorders>
              <w:top w:val="nil"/>
              <w:left w:val="nil"/>
              <w:bottom w:val="nil"/>
              <w:right w:val="nil"/>
            </w:tcBorders>
            <w:tcMar>
              <w:top w:w="120" w:type="dxa"/>
              <w:left w:w="120" w:type="dxa"/>
              <w:bottom w:w="120" w:type="dxa"/>
              <w:right w:w="120" w:type="dxa"/>
            </w:tcMar>
            <w:vAlign w:val="center"/>
            <w:hideMark/>
          </w:tcPr>
          <w:p w14:paraId="06A59E0B"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5.0 Count</w:t>
            </w:r>
          </w:p>
        </w:tc>
        <w:tc>
          <w:tcPr>
            <w:tcW w:w="0" w:type="auto"/>
            <w:tcBorders>
              <w:top w:val="nil"/>
              <w:left w:val="nil"/>
              <w:bottom w:val="nil"/>
              <w:right w:val="nil"/>
            </w:tcBorders>
            <w:tcMar>
              <w:top w:w="120" w:type="dxa"/>
              <w:left w:w="120" w:type="dxa"/>
              <w:bottom w:w="120" w:type="dxa"/>
              <w:right w:w="120" w:type="dxa"/>
            </w:tcMar>
            <w:vAlign w:val="center"/>
            <w:hideMark/>
          </w:tcPr>
          <w:p w14:paraId="1AACB49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Generic</w:t>
            </w:r>
          </w:p>
        </w:tc>
        <w:tc>
          <w:tcPr>
            <w:tcW w:w="0" w:type="auto"/>
            <w:tcBorders>
              <w:top w:val="nil"/>
              <w:left w:val="nil"/>
              <w:bottom w:val="nil"/>
              <w:right w:val="nil"/>
            </w:tcBorders>
            <w:tcMar>
              <w:top w:w="120" w:type="dxa"/>
              <w:left w:w="120" w:type="dxa"/>
              <w:bottom w:w="120" w:type="dxa"/>
              <w:right w:w="120" w:type="dxa"/>
            </w:tcMar>
            <w:vAlign w:val="center"/>
            <w:hideMark/>
          </w:tcPr>
          <w:p w14:paraId="6E998961"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$29.99</w:t>
            </w:r>
          </w:p>
        </w:tc>
        <w:tc>
          <w:tcPr>
            <w:tcW w:w="0" w:type="auto"/>
            <w:tcBorders>
              <w:top w:val="nil"/>
              <w:left w:val="nil"/>
              <w:bottom w:val="nil"/>
              <w:right w:val="nil"/>
            </w:tcBorders>
            <w:tcMar>
              <w:top w:w="120" w:type="dxa"/>
              <w:left w:w="120" w:type="dxa"/>
              <w:bottom w:w="120" w:type="dxa"/>
              <w:right w:w="120" w:type="dxa"/>
            </w:tcMar>
            <w:vAlign w:val="center"/>
            <w:hideMark/>
          </w:tcPr>
          <w:p w14:paraId="13383DB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4.4</w:t>
            </w:r>
          </w:p>
        </w:tc>
        <w:tc>
          <w:tcPr>
            <w:tcW w:w="0" w:type="auto"/>
            <w:tcBorders>
              <w:top w:val="nil"/>
              <w:left w:val="nil"/>
              <w:bottom w:val="nil"/>
              <w:right w:val="nil"/>
            </w:tcBorders>
            <w:tcMar>
              <w:top w:w="120" w:type="dxa"/>
              <w:left w:w="120" w:type="dxa"/>
              <w:bottom w:w="120" w:type="dxa"/>
              <w:right w:w="120" w:type="dxa"/>
            </w:tcMar>
            <w:vAlign w:val="center"/>
            <w:hideMark/>
          </w:tcPr>
          <w:p w14:paraId="6FA5138F"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11.0</w:t>
            </w:r>
          </w:p>
        </w:tc>
        <w:tc>
          <w:tcPr>
            <w:tcW w:w="0" w:type="auto"/>
            <w:tcBorders>
              <w:top w:val="nil"/>
              <w:left w:val="nil"/>
              <w:bottom w:val="nil"/>
              <w:right w:val="nil"/>
            </w:tcBorders>
            <w:tcMar>
              <w:top w:w="120" w:type="dxa"/>
              <w:left w:w="120" w:type="dxa"/>
              <w:bottom w:w="120" w:type="dxa"/>
              <w:right w:w="120" w:type="dxa"/>
            </w:tcMar>
            <w:vAlign w:val="center"/>
            <w:hideMark/>
          </w:tcPr>
          <w:p w14:paraId="2AEC52FB"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100% Burlap &gt; 100% BIODEGRADABLE AND ECO FRIEN...</w:t>
            </w:r>
          </w:p>
        </w:tc>
        <w:tc>
          <w:tcPr>
            <w:tcW w:w="0" w:type="auto"/>
            <w:tcBorders>
              <w:top w:val="nil"/>
              <w:left w:val="nil"/>
              <w:bottom w:val="nil"/>
              <w:right w:val="nil"/>
            </w:tcBorders>
            <w:tcMar>
              <w:top w:w="120" w:type="dxa"/>
              <w:left w:w="120" w:type="dxa"/>
              <w:bottom w:w="120" w:type="dxa"/>
              <w:right w:w="120" w:type="dxa"/>
            </w:tcMar>
            <w:vAlign w:val="center"/>
            <w:hideMark/>
          </w:tcPr>
          <w:p w14:paraId="47382EBD"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w:t>
            </w:r>
          </w:p>
        </w:tc>
        <w:tc>
          <w:tcPr>
            <w:tcW w:w="0" w:type="auto"/>
            <w:tcBorders>
              <w:top w:val="nil"/>
              <w:left w:val="nil"/>
              <w:bottom w:val="nil"/>
              <w:right w:val="nil"/>
            </w:tcBorders>
            <w:tcMar>
              <w:top w:w="120" w:type="dxa"/>
              <w:left w:w="120" w:type="dxa"/>
              <w:bottom w:w="120" w:type="dxa"/>
              <w:right w:w="120" w:type="dxa"/>
            </w:tcMar>
            <w:vAlign w:val="center"/>
            <w:hideMark/>
          </w:tcPr>
          <w:p w14:paraId="5165F468"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4.4</w:t>
            </w:r>
          </w:p>
        </w:tc>
        <w:tc>
          <w:tcPr>
            <w:tcW w:w="0" w:type="auto"/>
            <w:tcBorders>
              <w:top w:val="nil"/>
              <w:left w:val="nil"/>
              <w:bottom w:val="nil"/>
              <w:right w:val="nil"/>
            </w:tcBorders>
            <w:tcMar>
              <w:top w:w="120" w:type="dxa"/>
              <w:left w:w="120" w:type="dxa"/>
              <w:bottom w:w="120" w:type="dxa"/>
              <w:right w:w="120" w:type="dxa"/>
            </w:tcMar>
            <w:vAlign w:val="center"/>
            <w:hideMark/>
          </w:tcPr>
          <w:p w14:paraId="4F5E1B43"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11.0</w:t>
            </w:r>
          </w:p>
        </w:tc>
        <w:tc>
          <w:tcPr>
            <w:tcW w:w="0" w:type="auto"/>
            <w:tcBorders>
              <w:top w:val="nil"/>
              <w:left w:val="nil"/>
              <w:bottom w:val="nil"/>
              <w:right w:val="nil"/>
            </w:tcBorders>
            <w:tcMar>
              <w:top w:w="120" w:type="dxa"/>
              <w:left w:w="120" w:type="dxa"/>
              <w:bottom w:w="120" w:type="dxa"/>
              <w:right w:w="120" w:type="dxa"/>
            </w:tcMar>
            <w:vAlign w:val="center"/>
            <w:hideMark/>
          </w:tcPr>
          <w:p w14:paraId="6848BF3D"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st. boniface bag company | burlap bags - size:...</w:t>
            </w:r>
          </w:p>
        </w:tc>
        <w:tc>
          <w:tcPr>
            <w:tcW w:w="0" w:type="auto"/>
            <w:tcBorders>
              <w:top w:val="nil"/>
              <w:left w:val="nil"/>
              <w:bottom w:val="nil"/>
              <w:right w:val="nil"/>
            </w:tcBorders>
            <w:tcMar>
              <w:top w:w="120" w:type="dxa"/>
              <w:left w:w="120" w:type="dxa"/>
              <w:bottom w:w="120" w:type="dxa"/>
              <w:right w:w="120" w:type="dxa"/>
            </w:tcMar>
            <w:vAlign w:val="center"/>
            <w:hideMark/>
          </w:tcPr>
          <w:p w14:paraId="49DD8890"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True</w:t>
            </w:r>
          </w:p>
        </w:tc>
        <w:tc>
          <w:tcPr>
            <w:tcW w:w="0" w:type="auto"/>
            <w:tcBorders>
              <w:top w:val="nil"/>
              <w:left w:val="nil"/>
              <w:bottom w:val="nil"/>
              <w:right w:val="nil"/>
            </w:tcBorders>
            <w:tcMar>
              <w:top w:w="120" w:type="dxa"/>
              <w:left w:w="120" w:type="dxa"/>
              <w:bottom w:w="120" w:type="dxa"/>
              <w:right w:w="120" w:type="dxa"/>
            </w:tcMar>
            <w:vAlign w:val="center"/>
            <w:hideMark/>
          </w:tcPr>
          <w:p w14:paraId="52CCCA63"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4.0</w:t>
            </w:r>
          </w:p>
        </w:tc>
        <w:tc>
          <w:tcPr>
            <w:tcW w:w="0" w:type="auto"/>
            <w:tcBorders>
              <w:top w:val="nil"/>
              <w:left w:val="nil"/>
              <w:bottom w:val="nil"/>
              <w:right w:val="nil"/>
            </w:tcBorders>
            <w:tcMar>
              <w:top w:w="120" w:type="dxa"/>
              <w:left w:w="120" w:type="dxa"/>
              <w:bottom w:w="120" w:type="dxa"/>
              <w:right w:w="120" w:type="dxa"/>
            </w:tcMar>
            <w:vAlign w:val="center"/>
            <w:hideMark/>
          </w:tcPr>
          <w:p w14:paraId="157D1C2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0.88</w:t>
            </w:r>
          </w:p>
        </w:tc>
        <w:tc>
          <w:tcPr>
            <w:tcW w:w="0" w:type="auto"/>
            <w:tcBorders>
              <w:top w:val="nil"/>
              <w:left w:val="nil"/>
              <w:bottom w:val="nil"/>
              <w:right w:val="nil"/>
            </w:tcBorders>
            <w:tcMar>
              <w:top w:w="120" w:type="dxa"/>
              <w:left w:w="120" w:type="dxa"/>
              <w:bottom w:w="120" w:type="dxa"/>
              <w:right w:w="120" w:type="dxa"/>
            </w:tcMar>
            <w:vAlign w:val="center"/>
            <w:hideMark/>
          </w:tcPr>
          <w:p w14:paraId="7BAD8BA8"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0.062764</w:t>
            </w:r>
          </w:p>
        </w:tc>
        <w:tc>
          <w:tcPr>
            <w:tcW w:w="0" w:type="auto"/>
            <w:tcBorders>
              <w:top w:val="nil"/>
              <w:left w:val="nil"/>
              <w:bottom w:val="nil"/>
              <w:right w:val="nil"/>
            </w:tcBorders>
            <w:tcMar>
              <w:top w:w="120" w:type="dxa"/>
              <w:left w:w="120" w:type="dxa"/>
              <w:bottom w:w="120" w:type="dxa"/>
              <w:right w:w="120" w:type="dxa"/>
            </w:tcMar>
            <w:vAlign w:val="center"/>
            <w:hideMark/>
          </w:tcPr>
          <w:p w14:paraId="4BD3B287"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0.000041</w:t>
            </w:r>
          </w:p>
        </w:tc>
        <w:tc>
          <w:tcPr>
            <w:tcW w:w="0" w:type="auto"/>
            <w:tcBorders>
              <w:top w:val="nil"/>
              <w:left w:val="nil"/>
              <w:bottom w:val="nil"/>
              <w:right w:val="nil"/>
            </w:tcBorders>
            <w:tcMar>
              <w:top w:w="120" w:type="dxa"/>
              <w:left w:w="120" w:type="dxa"/>
              <w:bottom w:w="120" w:type="dxa"/>
              <w:right w:w="120" w:type="dxa"/>
            </w:tcMar>
            <w:vAlign w:val="center"/>
            <w:hideMark/>
          </w:tcPr>
          <w:p w14:paraId="1374C0AF"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0.500</w:t>
            </w:r>
          </w:p>
        </w:tc>
        <w:tc>
          <w:tcPr>
            <w:tcW w:w="0" w:type="auto"/>
            <w:tcBorders>
              <w:top w:val="nil"/>
              <w:left w:val="nil"/>
              <w:bottom w:val="nil"/>
              <w:right w:val="nil"/>
            </w:tcBorders>
            <w:tcMar>
              <w:top w:w="120" w:type="dxa"/>
              <w:left w:w="120" w:type="dxa"/>
              <w:bottom w:w="120" w:type="dxa"/>
              <w:right w:w="120" w:type="dxa"/>
            </w:tcMar>
            <w:vAlign w:val="center"/>
            <w:hideMark/>
          </w:tcPr>
          <w:p w14:paraId="0110B2A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0.528016</w:t>
            </w:r>
          </w:p>
        </w:tc>
      </w:tr>
    </w:tbl>
    <w:p w14:paraId="28030AE2" w14:textId="77777777" w:rsidR="00AC74AF" w:rsidRPr="00D608D3" w:rsidRDefault="00AC74AF" w:rsidP="00AC74AF">
      <w:pPr>
        <w:spacing w:after="0" w:line="240" w:lineRule="auto"/>
        <w:ind w:firstLine="0"/>
        <w:rPr>
          <w:rFonts w:ascii="Segoe UI" w:eastAsia="Times New Roman" w:hAnsi="Segoe UI" w:cs="Segoe UI"/>
          <w:color w:val="000000"/>
          <w:sz w:val="21"/>
          <w:szCs w:val="21"/>
        </w:rPr>
      </w:pPr>
      <w:r w:rsidRPr="00D608D3">
        <w:rPr>
          <w:rFonts w:ascii="Segoe UI" w:eastAsia="Times New Roman" w:hAnsi="Segoe UI" w:cs="Segoe UI"/>
          <w:color w:val="000000"/>
          <w:sz w:val="21"/>
          <w:szCs w:val="21"/>
        </w:rPr>
        <w:t>5 rows × 25 columns</w:t>
      </w:r>
    </w:p>
    <w:p w14:paraId="17C54F9A"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df</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info</w:t>
      </w:r>
      <w:r w:rsidRPr="00D608D3">
        <w:rPr>
          <w:rFonts w:ascii="Courier New" w:eastAsia="Times New Roman" w:hAnsi="Courier New" w:cs="Courier New"/>
          <w:color w:val="0055AA"/>
          <w:sz w:val="20"/>
          <w:szCs w:val="20"/>
        </w:rPr>
        <w:t>()</w:t>
      </w:r>
    </w:p>
    <w:p w14:paraId="078B9613"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&lt;class 'pandas.core.frame.DataFrame'&gt;</w:t>
      </w:r>
    </w:p>
    <w:p w14:paraId="11090330"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RangeIndex: 3587 entries, 0 to 3586</w:t>
      </w:r>
    </w:p>
    <w:p w14:paraId="21CC0954"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Data columns (total 25 columns):</w:t>
      </w:r>
    </w:p>
    <w:p w14:paraId="2B8E9A88"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   Column         Non-Null Count  Dtype  </w:t>
      </w:r>
    </w:p>
    <w:p w14:paraId="18CB2408"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         --------------  -----  </w:t>
      </w:r>
    </w:p>
    <w:p w14:paraId="44320B77"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0   id             3587 non-null   object </w:t>
      </w:r>
    </w:p>
    <w:p w14:paraId="4EEEB5C9"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1   title          3587 non-null   object </w:t>
      </w:r>
    </w:p>
    <w:p w14:paraId="36C0CCE4"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2   name           3587 non-null   object </w:t>
      </w:r>
    </w:p>
    <w:p w14:paraId="1D811DBF"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3   category       3587 non-null   object </w:t>
      </w:r>
    </w:p>
    <w:p w14:paraId="7D5EF6D5"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4   material       3587 non-null   object </w:t>
      </w:r>
    </w:p>
    <w:p w14:paraId="3F305066"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5   brand          3587 non-null   object </w:t>
      </w:r>
    </w:p>
    <w:p w14:paraId="3B893F2F"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6   price          3356 non-null   object </w:t>
      </w:r>
    </w:p>
    <w:p w14:paraId="1B49B7A8"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7   rating         3341 non-null   float64</w:t>
      </w:r>
    </w:p>
    <w:p w14:paraId="761769BE"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8   reviewsCount   3341 non-null   float64</w:t>
      </w:r>
    </w:p>
    <w:p w14:paraId="7B408353"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9   description    3587 non-null   object </w:t>
      </w:r>
    </w:p>
    <w:p w14:paraId="74FAF72B"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10  url            3587 non-null   object </w:t>
      </w:r>
    </w:p>
    <w:p w14:paraId="5AE91BBD"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11  img_url        3587 non-null   object </w:t>
      </w:r>
    </w:p>
    <w:p w14:paraId="3BDA09E3"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12  inStock        2912 non-null   object </w:t>
      </w:r>
    </w:p>
    <w:p w14:paraId="36BA1658"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13  inStockText    3259 non-null   object </w:t>
      </w:r>
    </w:p>
    <w:p w14:paraId="1BF7EF62"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14  price_num      2725 non-null   float64</w:t>
      </w:r>
    </w:p>
    <w:p w14:paraId="11A74C09"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15  rating_num     3341 non-null   float64</w:t>
      </w:r>
    </w:p>
    <w:p w14:paraId="5A1CA90B"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lastRenderedPageBreak/>
        <w:t xml:space="preserve"> 16  reviews_num    3341 non-null   float64</w:t>
      </w:r>
    </w:p>
    <w:p w14:paraId="188DF88B"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17  combined_text  3587 non-null   object </w:t>
      </w:r>
    </w:p>
    <w:p w14:paraId="1984B567"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18  in_stock_bool  3587 non-null   bool   </w:t>
      </w:r>
    </w:p>
    <w:p w14:paraId="13300025"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19  green_score    3587 non-null   float64</w:t>
      </w:r>
    </w:p>
    <w:p w14:paraId="3382491C"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20  rating_norm    3587 non-null   float64</w:t>
      </w:r>
    </w:p>
    <w:p w14:paraId="283B7D75"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21  price_norm     3587 non-null   float64</w:t>
      </w:r>
    </w:p>
    <w:p w14:paraId="0D48B385"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22  reviews_norm   3587 non-null   float64</w:t>
      </w:r>
    </w:p>
    <w:p w14:paraId="391BA9C4"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23  green_norm     3587 non-null   float64</w:t>
      </w:r>
    </w:p>
    <w:p w14:paraId="754CA3BC"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 xml:space="preserve"> 24  cf_signal      3587 non-null   float64</w:t>
      </w:r>
    </w:p>
    <w:p w14:paraId="183253D8"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dtypes: bool(1), float64(11), object(13)</w:t>
      </w:r>
    </w:p>
    <w:p w14:paraId="5DC73259"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memory usage: 676.2+ KB</w:t>
      </w:r>
    </w:p>
    <w:p w14:paraId="3DE378F8"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b/>
          <w:bCs/>
          <w:color w:val="008000"/>
          <w:sz w:val="20"/>
          <w:szCs w:val="20"/>
        </w:rPr>
        <w:t>def</w:t>
      </w:r>
      <w:r w:rsidRPr="00D608D3">
        <w:rPr>
          <w:rFonts w:ascii="Courier New" w:eastAsia="Times New Roman" w:hAnsi="Courier New" w:cs="Courier New"/>
          <w:color w:val="212121"/>
          <w:sz w:val="20"/>
          <w:szCs w:val="20"/>
        </w:rPr>
        <w:t xml:space="preserve"> recommend_hybrid</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query</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str</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top_k</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int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8800"/>
          <w:sz w:val="20"/>
          <w:szCs w:val="20"/>
        </w:rPr>
        <w:t>5</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w_cf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float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8800"/>
          <w:sz w:val="20"/>
          <w:szCs w:val="20"/>
        </w:rPr>
        <w:t>0.25</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kwargs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-&gt;</w:t>
      </w:r>
      <w:r w:rsidRPr="00D608D3">
        <w:rPr>
          <w:rFonts w:ascii="Courier New" w:eastAsia="Times New Roman" w:hAnsi="Courier New" w:cs="Courier New"/>
          <w:color w:val="212121"/>
          <w:sz w:val="20"/>
          <w:szCs w:val="20"/>
        </w:rPr>
        <w:t xml:space="preserve"> pd</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DataFrame</w:t>
      </w:r>
      <w:r w:rsidRPr="00D608D3">
        <w:rPr>
          <w:rFonts w:ascii="Courier New" w:eastAsia="Times New Roman" w:hAnsi="Courier New" w:cs="Courier New"/>
          <w:color w:val="0055AA"/>
          <w:sz w:val="20"/>
          <w:szCs w:val="20"/>
        </w:rPr>
        <w:t>:</w:t>
      </w:r>
    </w:p>
    <w:p w14:paraId="5AA48681"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w:t>
      </w:r>
    </w:p>
    <w:p w14:paraId="74C8D67B"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BA2121"/>
          <w:sz w:val="20"/>
          <w:szCs w:val="20"/>
        </w:rPr>
        <w:t xml:space="preserve">    Blend content-based hybrid_score with a CF-like popularity proxy.</w:t>
      </w:r>
    </w:p>
    <w:p w14:paraId="57D921CC"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BA2121"/>
          <w:sz w:val="20"/>
          <w:szCs w:val="20"/>
        </w:rPr>
        <w:t xml:space="preserve">    final = (1 - w_cf) * hybrid + w_cf * cf_signal</w:t>
      </w:r>
    </w:p>
    <w:p w14:paraId="3FF2655A"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BA2121"/>
          <w:sz w:val="20"/>
          <w:szCs w:val="20"/>
        </w:rPr>
        <w:t xml:space="preserve">    """</w:t>
      </w:r>
    </w:p>
    <w:p w14:paraId="51270A28"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base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recommend</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query</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top_k</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len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8800"/>
          <w:sz w:val="20"/>
          <w:szCs w:val="20"/>
        </w:rPr>
        <w:t>1</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kwargs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copy</w:t>
      </w:r>
      <w:r w:rsidRPr="00D608D3">
        <w:rPr>
          <w:rFonts w:ascii="Courier New" w:eastAsia="Times New Roman" w:hAnsi="Courier New" w:cs="Courier New"/>
          <w:color w:val="0055AA"/>
          <w:sz w:val="20"/>
          <w:szCs w:val="20"/>
        </w:rPr>
        <w:t>()</w:t>
      </w:r>
    </w:p>
    <w:p w14:paraId="61BD7FEA"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i/>
          <w:iCs/>
          <w:color w:val="408080"/>
          <w:sz w:val="20"/>
          <w:szCs w:val="20"/>
        </w:rPr>
        <w:t># align with underlying df to fetch cf_signal</w:t>
      </w:r>
    </w:p>
    <w:p w14:paraId="3DE1169D"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merged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base</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merge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"id"</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"cf_signal"</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on</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BA2121"/>
          <w:sz w:val="20"/>
          <w:szCs w:val="20"/>
        </w:rPr>
        <w:t>"id"</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how</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BA2121"/>
          <w:sz w:val="20"/>
          <w:szCs w:val="20"/>
        </w:rPr>
        <w:t>"left"</w:t>
      </w:r>
      <w:r w:rsidRPr="00D608D3">
        <w:rPr>
          <w:rFonts w:ascii="Courier New" w:eastAsia="Times New Roman" w:hAnsi="Courier New" w:cs="Courier New"/>
          <w:color w:val="0055AA"/>
          <w:sz w:val="20"/>
          <w:szCs w:val="20"/>
        </w:rPr>
        <w:t>)</w:t>
      </w:r>
    </w:p>
    <w:p w14:paraId="7F2D605F"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i/>
          <w:iCs/>
          <w:color w:val="408080"/>
          <w:sz w:val="20"/>
          <w:szCs w:val="20"/>
        </w:rPr>
        <w:t># Normalize cf_signal among candidates</w:t>
      </w:r>
    </w:p>
    <w:p w14:paraId="0AD70677"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cfs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merged</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"cf_signal"</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fillna</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008800"/>
          <w:sz w:val="20"/>
          <w:szCs w:val="20"/>
        </w:rPr>
        <w:t>0</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to_numpy</w:t>
      </w:r>
      <w:r w:rsidRPr="00D608D3">
        <w:rPr>
          <w:rFonts w:ascii="Courier New" w:eastAsia="Times New Roman" w:hAnsi="Courier New" w:cs="Courier New"/>
          <w:color w:val="0055AA"/>
          <w:sz w:val="20"/>
          <w:szCs w:val="20"/>
        </w:rPr>
        <w:t>()</w:t>
      </w:r>
    </w:p>
    <w:p w14:paraId="761FB0B5"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if</w:t>
      </w:r>
      <w:r w:rsidRPr="00D608D3">
        <w:rPr>
          <w:rFonts w:ascii="Courier New" w:eastAsia="Times New Roman" w:hAnsi="Courier New" w:cs="Courier New"/>
          <w:color w:val="212121"/>
          <w:sz w:val="20"/>
          <w:szCs w:val="20"/>
        </w:rPr>
        <w:t xml:space="preserve"> len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cfs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&gt;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8800"/>
          <w:sz w:val="20"/>
          <w:szCs w:val="20"/>
        </w:rPr>
        <w:t>0</w:t>
      </w:r>
      <w:r w:rsidRPr="00D608D3">
        <w:rPr>
          <w:rFonts w:ascii="Courier New" w:eastAsia="Times New Roman" w:hAnsi="Courier New" w:cs="Courier New"/>
          <w:color w:val="0055AA"/>
          <w:sz w:val="20"/>
          <w:szCs w:val="20"/>
        </w:rPr>
        <w:t>:</w:t>
      </w:r>
    </w:p>
    <w:p w14:paraId="38CB19C6"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cfs_norm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cfs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cfs</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min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cfs</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max</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cfs</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min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8800"/>
          <w:sz w:val="20"/>
          <w:szCs w:val="20"/>
        </w:rPr>
        <w:t>1e-9</w:t>
      </w:r>
      <w:r w:rsidRPr="00D608D3">
        <w:rPr>
          <w:rFonts w:ascii="Courier New" w:eastAsia="Times New Roman" w:hAnsi="Courier New" w:cs="Courier New"/>
          <w:color w:val="0055AA"/>
          <w:sz w:val="20"/>
          <w:szCs w:val="20"/>
        </w:rPr>
        <w:t>)</w:t>
      </w:r>
    </w:p>
    <w:p w14:paraId="62A88AE2"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else</w:t>
      </w:r>
      <w:r w:rsidRPr="00D608D3">
        <w:rPr>
          <w:rFonts w:ascii="Courier New" w:eastAsia="Times New Roman" w:hAnsi="Courier New" w:cs="Courier New"/>
          <w:color w:val="0055AA"/>
          <w:sz w:val="20"/>
          <w:szCs w:val="20"/>
        </w:rPr>
        <w:t>:</w:t>
      </w:r>
    </w:p>
    <w:p w14:paraId="76E4E4A7"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cfs_norm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cfs</w:t>
      </w:r>
    </w:p>
    <w:p w14:paraId="4624D1BB"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i/>
          <w:iCs/>
          <w:color w:val="408080"/>
          <w:sz w:val="20"/>
          <w:szCs w:val="20"/>
        </w:rPr>
        <w:t># Blend</w:t>
      </w:r>
    </w:p>
    <w:p w14:paraId="0D8EBE8A"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hybrid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008800"/>
          <w:sz w:val="20"/>
          <w:szCs w:val="20"/>
        </w:rPr>
        <w:t>1</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w_cf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merged</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"hybrid_score"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to_numpy</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w_cf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cfs_norm</w:t>
      </w:r>
    </w:p>
    <w:p w14:paraId="3830722D"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merged</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"blended_score"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hybrid</w:t>
      </w:r>
    </w:p>
    <w:p w14:paraId="3598EB1C"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merged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merged</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sort_values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"blended_score"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ascending</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b/>
          <w:bCs/>
          <w:color w:val="008000"/>
          <w:sz w:val="20"/>
          <w:szCs w:val="20"/>
        </w:rPr>
        <w:t>False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head</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top_k</w:t>
      </w:r>
      <w:r w:rsidRPr="00D608D3">
        <w:rPr>
          <w:rFonts w:ascii="Courier New" w:eastAsia="Times New Roman" w:hAnsi="Courier New" w:cs="Courier New"/>
          <w:color w:val="0055AA"/>
          <w:sz w:val="20"/>
          <w:szCs w:val="20"/>
        </w:rPr>
        <w:t>)</w:t>
      </w:r>
    </w:p>
    <w:p w14:paraId="468064F1"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return</w:t>
      </w:r>
      <w:r w:rsidRPr="00D608D3">
        <w:rPr>
          <w:rFonts w:ascii="Courier New" w:eastAsia="Times New Roman" w:hAnsi="Courier New" w:cs="Courier New"/>
          <w:color w:val="212121"/>
          <w:sz w:val="20"/>
          <w:szCs w:val="20"/>
        </w:rPr>
        <w:t xml:space="preserve"> merged</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reset_index</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drop</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b/>
          <w:bCs/>
          <w:color w:val="008000"/>
          <w:sz w:val="20"/>
          <w:szCs w:val="20"/>
        </w:rPr>
        <w:t>True</w:t>
      </w:r>
      <w:r w:rsidRPr="00D608D3">
        <w:rPr>
          <w:rFonts w:ascii="Courier New" w:eastAsia="Times New Roman" w:hAnsi="Courier New" w:cs="Courier New"/>
          <w:color w:val="0055AA"/>
          <w:sz w:val="20"/>
          <w:szCs w:val="20"/>
        </w:rPr>
        <w:t>)</w:t>
      </w:r>
    </w:p>
    <w:p w14:paraId="46AD4E3D"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i/>
          <w:iCs/>
          <w:color w:val="408080"/>
          <w:sz w:val="20"/>
          <w:szCs w:val="20"/>
        </w:rPr>
        <w:t># ---------- 7) Quick demos ----------</w:t>
      </w:r>
    </w:p>
    <w:p w14:paraId="019F4817"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demo_1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recommend</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"jute erosion control"</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top_k</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008800"/>
          <w:sz w:val="20"/>
          <w:szCs w:val="20"/>
        </w:rPr>
        <w:t>3</w:t>
      </w:r>
      <w:r w:rsidRPr="00D608D3">
        <w:rPr>
          <w:rFonts w:ascii="Courier New" w:eastAsia="Times New Roman" w:hAnsi="Courier New" w:cs="Courier New"/>
          <w:color w:val="0055AA"/>
          <w:sz w:val="20"/>
          <w:szCs w:val="20"/>
        </w:rPr>
        <w:t>)</w:t>
      </w:r>
    </w:p>
    <w:p w14:paraId="569D4A3C"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demo_2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recommend_hybrid</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"burlap"</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top_k</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008800"/>
          <w:sz w:val="20"/>
          <w:szCs w:val="20"/>
        </w:rPr>
        <w:t>3</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w_cf</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008800"/>
          <w:sz w:val="20"/>
          <w:szCs w:val="20"/>
        </w:rPr>
        <w:t>0.25</w:t>
      </w:r>
      <w:r w:rsidRPr="00D608D3">
        <w:rPr>
          <w:rFonts w:ascii="Courier New" w:eastAsia="Times New Roman" w:hAnsi="Courier New" w:cs="Courier New"/>
          <w:color w:val="0055AA"/>
          <w:sz w:val="20"/>
          <w:szCs w:val="20"/>
        </w:rPr>
        <w:t>)</w:t>
      </w:r>
    </w:p>
    <w:p w14:paraId="6B35BC42"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demo_1</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head</w:t>
      </w:r>
      <w:r w:rsidRPr="00D608D3">
        <w:rPr>
          <w:rFonts w:ascii="Courier New" w:eastAsia="Times New Roman" w:hAnsi="Courier New" w:cs="Courier New"/>
          <w:color w:val="0055AA"/>
          <w:sz w:val="20"/>
          <w:szCs w:val="20"/>
        </w:rPr>
        <w:t>()</w:t>
      </w:r>
    </w:p>
    <w:tbl>
      <w:tblPr>
        <w:tblW w:w="0" w:type="auto"/>
        <w:tblCellMar>
          <w:top w:w="15" w:type="dxa"/>
          <w:left w:w="15" w:type="dxa"/>
          <w:bottom w:w="15" w:type="dxa"/>
          <w:right w:w="15" w:type="dxa"/>
        </w:tblCellMar>
        <w:tblLook w:val="04A0" w:firstRow="1" w:lastRow="0" w:firstColumn="1" w:lastColumn="0" w:noHBand="0" w:noVBand="1"/>
      </w:tblPr>
      <w:tblGrid>
        <w:gridCol w:w="288"/>
        <w:gridCol w:w="883"/>
        <w:gridCol w:w="803"/>
        <w:gridCol w:w="583"/>
        <w:gridCol w:w="594"/>
        <w:gridCol w:w="553"/>
        <w:gridCol w:w="492"/>
        <w:gridCol w:w="808"/>
        <w:gridCol w:w="2024"/>
        <w:gridCol w:w="1719"/>
        <w:gridCol w:w="636"/>
        <w:gridCol w:w="636"/>
        <w:gridCol w:w="781"/>
      </w:tblGrid>
      <w:tr w:rsidR="00AC74AF" w:rsidRPr="00D608D3" w14:paraId="36EC0F2F" w14:textId="77777777" w:rsidTr="00D20DFF">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07841AD4" w14:textId="77777777" w:rsidR="00AC74AF" w:rsidRPr="00D608D3" w:rsidRDefault="00AC74AF" w:rsidP="00AC74AF">
            <w:pPr>
              <w:spacing w:after="0" w:line="240" w:lineRule="auto"/>
              <w:ind w:firstLine="0"/>
              <w:rPr>
                <w:rFonts w:ascii="Segoe UI" w:eastAsia="Times New Roman" w:hAnsi="Segoe UI" w:cs="Segoe UI"/>
                <w:color w:val="000000"/>
                <w:sz w:val="21"/>
                <w:szCs w:val="21"/>
              </w:rPr>
            </w:pPr>
          </w:p>
        </w:tc>
        <w:tc>
          <w:tcPr>
            <w:tcW w:w="0" w:type="auto"/>
            <w:tcBorders>
              <w:top w:val="nil"/>
              <w:left w:val="nil"/>
              <w:bottom w:val="nil"/>
              <w:right w:val="nil"/>
            </w:tcBorders>
            <w:tcMar>
              <w:top w:w="120" w:type="dxa"/>
              <w:left w:w="120" w:type="dxa"/>
              <w:bottom w:w="120" w:type="dxa"/>
              <w:right w:w="120" w:type="dxa"/>
            </w:tcMar>
            <w:vAlign w:val="center"/>
            <w:hideMark/>
          </w:tcPr>
          <w:p w14:paraId="7205EB63"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id</w:t>
            </w:r>
          </w:p>
        </w:tc>
        <w:tc>
          <w:tcPr>
            <w:tcW w:w="0" w:type="auto"/>
            <w:tcBorders>
              <w:top w:val="nil"/>
              <w:left w:val="nil"/>
              <w:bottom w:val="nil"/>
              <w:right w:val="nil"/>
            </w:tcBorders>
            <w:tcMar>
              <w:top w:w="120" w:type="dxa"/>
              <w:left w:w="120" w:type="dxa"/>
              <w:bottom w:w="120" w:type="dxa"/>
              <w:right w:w="120" w:type="dxa"/>
            </w:tcMar>
            <w:vAlign w:val="center"/>
            <w:hideMark/>
          </w:tcPr>
          <w:p w14:paraId="682433E4"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title</w:t>
            </w:r>
          </w:p>
        </w:tc>
        <w:tc>
          <w:tcPr>
            <w:tcW w:w="0" w:type="auto"/>
            <w:tcBorders>
              <w:top w:val="nil"/>
              <w:left w:val="nil"/>
              <w:bottom w:val="nil"/>
              <w:right w:val="nil"/>
            </w:tcBorders>
            <w:tcMar>
              <w:top w:w="120" w:type="dxa"/>
              <w:left w:w="120" w:type="dxa"/>
              <w:bottom w:w="120" w:type="dxa"/>
              <w:right w:w="120" w:type="dxa"/>
            </w:tcMar>
            <w:vAlign w:val="center"/>
            <w:hideMark/>
          </w:tcPr>
          <w:p w14:paraId="4FE7A6A4"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brand</w:t>
            </w:r>
          </w:p>
        </w:tc>
        <w:tc>
          <w:tcPr>
            <w:tcW w:w="0" w:type="auto"/>
            <w:tcBorders>
              <w:top w:val="nil"/>
              <w:left w:val="nil"/>
              <w:bottom w:val="nil"/>
              <w:right w:val="nil"/>
            </w:tcBorders>
            <w:tcMar>
              <w:top w:w="120" w:type="dxa"/>
              <w:left w:w="120" w:type="dxa"/>
              <w:bottom w:w="120" w:type="dxa"/>
              <w:right w:w="120" w:type="dxa"/>
            </w:tcMar>
            <w:vAlign w:val="center"/>
            <w:hideMark/>
          </w:tcPr>
          <w:p w14:paraId="04F0C23D"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category</w:t>
            </w:r>
          </w:p>
        </w:tc>
        <w:tc>
          <w:tcPr>
            <w:tcW w:w="0" w:type="auto"/>
            <w:tcBorders>
              <w:top w:val="nil"/>
              <w:left w:val="nil"/>
              <w:bottom w:val="nil"/>
              <w:right w:val="nil"/>
            </w:tcBorders>
            <w:tcMar>
              <w:top w:w="120" w:type="dxa"/>
              <w:left w:w="120" w:type="dxa"/>
              <w:bottom w:w="120" w:type="dxa"/>
              <w:right w:w="120" w:type="dxa"/>
            </w:tcMar>
            <w:vAlign w:val="center"/>
            <w:hideMark/>
          </w:tcPr>
          <w:p w14:paraId="23585DC7"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price</w:t>
            </w:r>
          </w:p>
        </w:tc>
        <w:tc>
          <w:tcPr>
            <w:tcW w:w="0" w:type="auto"/>
            <w:tcBorders>
              <w:top w:val="nil"/>
              <w:left w:val="nil"/>
              <w:bottom w:val="nil"/>
              <w:right w:val="nil"/>
            </w:tcBorders>
            <w:tcMar>
              <w:top w:w="120" w:type="dxa"/>
              <w:left w:w="120" w:type="dxa"/>
              <w:bottom w:w="120" w:type="dxa"/>
              <w:right w:w="120" w:type="dxa"/>
            </w:tcMar>
            <w:vAlign w:val="center"/>
            <w:hideMark/>
          </w:tcPr>
          <w:p w14:paraId="101256F0"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rating</w:t>
            </w:r>
          </w:p>
        </w:tc>
        <w:tc>
          <w:tcPr>
            <w:tcW w:w="0" w:type="auto"/>
            <w:tcBorders>
              <w:top w:val="nil"/>
              <w:left w:val="nil"/>
              <w:bottom w:val="nil"/>
              <w:right w:val="nil"/>
            </w:tcBorders>
            <w:tcMar>
              <w:top w:w="120" w:type="dxa"/>
              <w:left w:w="120" w:type="dxa"/>
              <w:bottom w:w="120" w:type="dxa"/>
              <w:right w:w="120" w:type="dxa"/>
            </w:tcMar>
            <w:vAlign w:val="center"/>
            <w:hideMark/>
          </w:tcPr>
          <w:p w14:paraId="2A9DFF25"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reviewsCount</w:t>
            </w:r>
          </w:p>
        </w:tc>
        <w:tc>
          <w:tcPr>
            <w:tcW w:w="0" w:type="auto"/>
            <w:tcBorders>
              <w:top w:val="nil"/>
              <w:left w:val="nil"/>
              <w:bottom w:val="nil"/>
              <w:right w:val="nil"/>
            </w:tcBorders>
            <w:tcMar>
              <w:top w:w="120" w:type="dxa"/>
              <w:left w:w="120" w:type="dxa"/>
              <w:bottom w:w="120" w:type="dxa"/>
              <w:right w:w="120" w:type="dxa"/>
            </w:tcMar>
            <w:vAlign w:val="center"/>
            <w:hideMark/>
          </w:tcPr>
          <w:p w14:paraId="0A51ECA3"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url</w:t>
            </w:r>
          </w:p>
        </w:tc>
        <w:tc>
          <w:tcPr>
            <w:tcW w:w="0" w:type="auto"/>
            <w:tcBorders>
              <w:top w:val="nil"/>
              <w:left w:val="nil"/>
              <w:bottom w:val="nil"/>
              <w:right w:val="nil"/>
            </w:tcBorders>
            <w:tcMar>
              <w:top w:w="120" w:type="dxa"/>
              <w:left w:w="120" w:type="dxa"/>
              <w:bottom w:w="120" w:type="dxa"/>
              <w:right w:w="120" w:type="dxa"/>
            </w:tcMar>
            <w:vAlign w:val="center"/>
            <w:hideMark/>
          </w:tcPr>
          <w:p w14:paraId="03EFD38E"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img_url</w:t>
            </w:r>
          </w:p>
        </w:tc>
        <w:tc>
          <w:tcPr>
            <w:tcW w:w="0" w:type="auto"/>
            <w:tcBorders>
              <w:top w:val="nil"/>
              <w:left w:val="nil"/>
              <w:bottom w:val="nil"/>
              <w:right w:val="nil"/>
            </w:tcBorders>
            <w:tcMar>
              <w:top w:w="120" w:type="dxa"/>
              <w:left w:w="120" w:type="dxa"/>
              <w:bottom w:w="120" w:type="dxa"/>
              <w:right w:w="120" w:type="dxa"/>
            </w:tcMar>
            <w:vAlign w:val="center"/>
            <w:hideMark/>
          </w:tcPr>
          <w:p w14:paraId="229393C1"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similarity</w:t>
            </w:r>
          </w:p>
        </w:tc>
        <w:tc>
          <w:tcPr>
            <w:tcW w:w="0" w:type="auto"/>
            <w:tcBorders>
              <w:top w:val="nil"/>
              <w:left w:val="nil"/>
              <w:bottom w:val="nil"/>
              <w:right w:val="nil"/>
            </w:tcBorders>
            <w:tcMar>
              <w:top w:w="120" w:type="dxa"/>
              <w:left w:w="120" w:type="dxa"/>
              <w:bottom w:w="120" w:type="dxa"/>
              <w:right w:w="120" w:type="dxa"/>
            </w:tcMar>
            <w:vAlign w:val="center"/>
            <w:hideMark/>
          </w:tcPr>
          <w:p w14:paraId="12980A30"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eco_score</w:t>
            </w:r>
          </w:p>
        </w:tc>
        <w:tc>
          <w:tcPr>
            <w:tcW w:w="0" w:type="auto"/>
            <w:tcBorders>
              <w:top w:val="nil"/>
              <w:left w:val="nil"/>
              <w:bottom w:val="nil"/>
              <w:right w:val="nil"/>
            </w:tcBorders>
            <w:tcMar>
              <w:top w:w="120" w:type="dxa"/>
              <w:left w:w="120" w:type="dxa"/>
              <w:bottom w:w="120" w:type="dxa"/>
              <w:right w:w="120" w:type="dxa"/>
            </w:tcMar>
            <w:vAlign w:val="center"/>
            <w:hideMark/>
          </w:tcPr>
          <w:p w14:paraId="6DCB9A51"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hybrid_score</w:t>
            </w:r>
          </w:p>
        </w:tc>
      </w:tr>
      <w:tr w:rsidR="00AC74AF" w:rsidRPr="00D608D3" w14:paraId="09201D4B" w14:textId="77777777" w:rsidTr="00D20DFF">
        <w:tc>
          <w:tcPr>
            <w:tcW w:w="0" w:type="auto"/>
            <w:tcBorders>
              <w:top w:val="nil"/>
              <w:left w:val="nil"/>
              <w:bottom w:val="nil"/>
              <w:right w:val="nil"/>
            </w:tcBorders>
            <w:tcMar>
              <w:top w:w="120" w:type="dxa"/>
              <w:left w:w="120" w:type="dxa"/>
              <w:bottom w:w="120" w:type="dxa"/>
              <w:right w:w="120" w:type="dxa"/>
            </w:tcMar>
            <w:vAlign w:val="center"/>
            <w:hideMark/>
          </w:tcPr>
          <w:p w14:paraId="190F5E5C"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0</w:t>
            </w:r>
          </w:p>
        </w:tc>
        <w:tc>
          <w:tcPr>
            <w:tcW w:w="0" w:type="auto"/>
            <w:tcBorders>
              <w:top w:val="nil"/>
              <w:left w:val="nil"/>
              <w:bottom w:val="nil"/>
              <w:right w:val="nil"/>
            </w:tcBorders>
            <w:tcMar>
              <w:top w:w="120" w:type="dxa"/>
              <w:left w:w="120" w:type="dxa"/>
              <w:bottom w:w="120" w:type="dxa"/>
              <w:right w:w="120" w:type="dxa"/>
            </w:tcMar>
            <w:vAlign w:val="center"/>
            <w:hideMark/>
          </w:tcPr>
          <w:p w14:paraId="7DA3B28E"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B0CWH6HX3V</w:t>
            </w:r>
          </w:p>
        </w:tc>
        <w:tc>
          <w:tcPr>
            <w:tcW w:w="0" w:type="auto"/>
            <w:tcBorders>
              <w:top w:val="nil"/>
              <w:left w:val="nil"/>
              <w:bottom w:val="nil"/>
              <w:right w:val="nil"/>
            </w:tcBorders>
            <w:tcMar>
              <w:top w:w="120" w:type="dxa"/>
              <w:left w:w="120" w:type="dxa"/>
              <w:bottom w:w="120" w:type="dxa"/>
              <w:right w:w="120" w:type="dxa"/>
            </w:tcMar>
            <w:vAlign w:val="center"/>
            <w:hideMark/>
          </w:tcPr>
          <w:p w14:paraId="0C05E833"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Agfabric 4x30ft Natural Jute Erosion Control, ...</w:t>
            </w:r>
          </w:p>
        </w:tc>
        <w:tc>
          <w:tcPr>
            <w:tcW w:w="0" w:type="auto"/>
            <w:tcBorders>
              <w:top w:val="nil"/>
              <w:left w:val="nil"/>
              <w:bottom w:val="nil"/>
              <w:right w:val="nil"/>
            </w:tcBorders>
            <w:tcMar>
              <w:top w:w="120" w:type="dxa"/>
              <w:left w:w="120" w:type="dxa"/>
              <w:bottom w:w="120" w:type="dxa"/>
              <w:right w:w="120" w:type="dxa"/>
            </w:tcMar>
            <w:vAlign w:val="center"/>
            <w:hideMark/>
          </w:tcPr>
          <w:p w14:paraId="59A9B4AF"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Agfabric</w:t>
            </w:r>
          </w:p>
        </w:tc>
        <w:tc>
          <w:tcPr>
            <w:tcW w:w="0" w:type="auto"/>
            <w:tcBorders>
              <w:top w:val="nil"/>
              <w:left w:val="nil"/>
              <w:bottom w:val="nil"/>
              <w:right w:val="nil"/>
            </w:tcBorders>
            <w:tcMar>
              <w:top w:w="120" w:type="dxa"/>
              <w:left w:w="120" w:type="dxa"/>
              <w:bottom w:w="120" w:type="dxa"/>
              <w:right w:w="120" w:type="dxa"/>
            </w:tcMar>
            <w:vAlign w:val="center"/>
            <w:hideMark/>
          </w:tcPr>
          <w:p w14:paraId="5E857457"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Patio, Lawn &amp; Garden</w:t>
            </w:r>
          </w:p>
        </w:tc>
        <w:tc>
          <w:tcPr>
            <w:tcW w:w="0" w:type="auto"/>
            <w:tcBorders>
              <w:top w:val="nil"/>
              <w:left w:val="nil"/>
              <w:bottom w:val="nil"/>
              <w:right w:val="nil"/>
            </w:tcBorders>
            <w:tcMar>
              <w:top w:w="120" w:type="dxa"/>
              <w:left w:w="120" w:type="dxa"/>
              <w:bottom w:w="120" w:type="dxa"/>
              <w:right w:w="120" w:type="dxa"/>
            </w:tcMar>
            <w:vAlign w:val="center"/>
            <w:hideMark/>
          </w:tcPr>
          <w:p w14:paraId="40CD147B"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$35.99</w:t>
            </w:r>
          </w:p>
        </w:tc>
        <w:tc>
          <w:tcPr>
            <w:tcW w:w="0" w:type="auto"/>
            <w:tcBorders>
              <w:top w:val="nil"/>
              <w:left w:val="nil"/>
              <w:bottom w:val="nil"/>
              <w:right w:val="nil"/>
            </w:tcBorders>
            <w:tcMar>
              <w:top w:w="120" w:type="dxa"/>
              <w:left w:w="120" w:type="dxa"/>
              <w:bottom w:w="120" w:type="dxa"/>
              <w:right w:w="120" w:type="dxa"/>
            </w:tcMar>
            <w:vAlign w:val="center"/>
            <w:hideMark/>
          </w:tcPr>
          <w:p w14:paraId="16979B9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1.0</w:t>
            </w:r>
          </w:p>
        </w:tc>
        <w:tc>
          <w:tcPr>
            <w:tcW w:w="0" w:type="auto"/>
            <w:tcBorders>
              <w:top w:val="nil"/>
              <w:left w:val="nil"/>
              <w:bottom w:val="nil"/>
              <w:right w:val="nil"/>
            </w:tcBorders>
            <w:tcMar>
              <w:top w:w="120" w:type="dxa"/>
              <w:left w:w="120" w:type="dxa"/>
              <w:bottom w:w="120" w:type="dxa"/>
              <w:right w:w="120" w:type="dxa"/>
            </w:tcMar>
            <w:vAlign w:val="center"/>
            <w:hideMark/>
          </w:tcPr>
          <w:p w14:paraId="5138885B"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1.0</w:t>
            </w:r>
          </w:p>
        </w:tc>
        <w:tc>
          <w:tcPr>
            <w:tcW w:w="0" w:type="auto"/>
            <w:tcBorders>
              <w:top w:val="nil"/>
              <w:left w:val="nil"/>
              <w:bottom w:val="nil"/>
              <w:right w:val="nil"/>
            </w:tcBorders>
            <w:tcMar>
              <w:top w:w="120" w:type="dxa"/>
              <w:left w:w="120" w:type="dxa"/>
              <w:bottom w:w="120" w:type="dxa"/>
              <w:right w:w="120" w:type="dxa"/>
            </w:tcMar>
            <w:vAlign w:val="center"/>
            <w:hideMark/>
          </w:tcPr>
          <w:p w14:paraId="00D3F41D"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https://www.amazon.com/dp/B0CWH6HX3V</w:t>
            </w:r>
          </w:p>
        </w:tc>
        <w:tc>
          <w:tcPr>
            <w:tcW w:w="0" w:type="auto"/>
            <w:tcBorders>
              <w:top w:val="nil"/>
              <w:left w:val="nil"/>
              <w:bottom w:val="nil"/>
              <w:right w:val="nil"/>
            </w:tcBorders>
            <w:tcMar>
              <w:top w:w="120" w:type="dxa"/>
              <w:left w:w="120" w:type="dxa"/>
              <w:bottom w:w="120" w:type="dxa"/>
              <w:right w:w="120" w:type="dxa"/>
            </w:tcMar>
            <w:vAlign w:val="center"/>
            <w:hideMark/>
          </w:tcPr>
          <w:p w14:paraId="5E48A2F9"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https://m.media-amazon.com/images/I/71t3FD5KjH...</w:t>
            </w:r>
          </w:p>
        </w:tc>
        <w:tc>
          <w:tcPr>
            <w:tcW w:w="0" w:type="auto"/>
            <w:tcBorders>
              <w:top w:val="nil"/>
              <w:left w:val="nil"/>
              <w:bottom w:val="nil"/>
              <w:right w:val="nil"/>
            </w:tcBorders>
            <w:tcMar>
              <w:top w:w="120" w:type="dxa"/>
              <w:left w:w="120" w:type="dxa"/>
              <w:bottom w:w="120" w:type="dxa"/>
              <w:right w:w="120" w:type="dxa"/>
            </w:tcMar>
            <w:vAlign w:val="center"/>
            <w:hideMark/>
          </w:tcPr>
          <w:p w14:paraId="23A10B45"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0.918</w:t>
            </w:r>
          </w:p>
        </w:tc>
        <w:tc>
          <w:tcPr>
            <w:tcW w:w="0" w:type="auto"/>
            <w:tcBorders>
              <w:top w:val="nil"/>
              <w:left w:val="nil"/>
              <w:bottom w:val="nil"/>
              <w:right w:val="nil"/>
            </w:tcBorders>
            <w:tcMar>
              <w:top w:w="120" w:type="dxa"/>
              <w:left w:w="120" w:type="dxa"/>
              <w:bottom w:w="120" w:type="dxa"/>
              <w:right w:w="120" w:type="dxa"/>
            </w:tcMar>
            <w:vAlign w:val="center"/>
            <w:hideMark/>
          </w:tcPr>
          <w:p w14:paraId="743A08B7"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0.375</w:t>
            </w:r>
          </w:p>
        </w:tc>
        <w:tc>
          <w:tcPr>
            <w:tcW w:w="0" w:type="auto"/>
            <w:tcBorders>
              <w:top w:val="nil"/>
              <w:left w:val="nil"/>
              <w:bottom w:val="nil"/>
              <w:right w:val="nil"/>
            </w:tcBorders>
            <w:tcMar>
              <w:top w:w="120" w:type="dxa"/>
              <w:left w:w="120" w:type="dxa"/>
              <w:bottom w:w="120" w:type="dxa"/>
              <w:right w:w="120" w:type="dxa"/>
            </w:tcMar>
            <w:vAlign w:val="center"/>
            <w:hideMark/>
          </w:tcPr>
          <w:p w14:paraId="716D4C9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0.688</w:t>
            </w:r>
          </w:p>
        </w:tc>
      </w:tr>
      <w:tr w:rsidR="00AC74AF" w:rsidRPr="00D608D3" w14:paraId="03D88CD1" w14:textId="77777777" w:rsidTr="00D20DFF">
        <w:tc>
          <w:tcPr>
            <w:tcW w:w="0" w:type="auto"/>
            <w:tcBorders>
              <w:top w:val="nil"/>
              <w:left w:val="nil"/>
              <w:bottom w:val="nil"/>
              <w:right w:val="nil"/>
            </w:tcBorders>
            <w:tcMar>
              <w:top w:w="120" w:type="dxa"/>
              <w:left w:w="120" w:type="dxa"/>
              <w:bottom w:w="120" w:type="dxa"/>
              <w:right w:w="120" w:type="dxa"/>
            </w:tcMar>
            <w:vAlign w:val="center"/>
            <w:hideMark/>
          </w:tcPr>
          <w:p w14:paraId="30107108"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1</w:t>
            </w:r>
          </w:p>
        </w:tc>
        <w:tc>
          <w:tcPr>
            <w:tcW w:w="0" w:type="auto"/>
            <w:tcBorders>
              <w:top w:val="nil"/>
              <w:left w:val="nil"/>
              <w:bottom w:val="nil"/>
              <w:right w:val="nil"/>
            </w:tcBorders>
            <w:tcMar>
              <w:top w:w="120" w:type="dxa"/>
              <w:left w:w="120" w:type="dxa"/>
              <w:bottom w:w="120" w:type="dxa"/>
              <w:right w:w="120" w:type="dxa"/>
            </w:tcMar>
            <w:vAlign w:val="center"/>
            <w:hideMark/>
          </w:tcPr>
          <w:p w14:paraId="01CD0EE3"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B0D9KSYPWF</w:t>
            </w:r>
          </w:p>
        </w:tc>
        <w:tc>
          <w:tcPr>
            <w:tcW w:w="0" w:type="auto"/>
            <w:tcBorders>
              <w:top w:val="nil"/>
              <w:left w:val="nil"/>
              <w:bottom w:val="nil"/>
              <w:right w:val="nil"/>
            </w:tcBorders>
            <w:tcMar>
              <w:top w:w="120" w:type="dxa"/>
              <w:left w:w="120" w:type="dxa"/>
              <w:bottom w:w="120" w:type="dxa"/>
              <w:right w:w="120" w:type="dxa"/>
            </w:tcMar>
            <w:vAlign w:val="center"/>
            <w:hideMark/>
          </w:tcPr>
          <w:p w14:paraId="32C0B8D0"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100% Biodegradable Erosion Control Blanket - S...</w:t>
            </w:r>
          </w:p>
        </w:tc>
        <w:tc>
          <w:tcPr>
            <w:tcW w:w="0" w:type="auto"/>
            <w:tcBorders>
              <w:top w:val="nil"/>
              <w:left w:val="nil"/>
              <w:bottom w:val="nil"/>
              <w:right w:val="nil"/>
            </w:tcBorders>
            <w:tcMar>
              <w:top w:w="120" w:type="dxa"/>
              <w:left w:w="120" w:type="dxa"/>
              <w:bottom w:w="120" w:type="dxa"/>
              <w:right w:w="120" w:type="dxa"/>
            </w:tcMar>
            <w:vAlign w:val="center"/>
            <w:hideMark/>
          </w:tcPr>
          <w:p w14:paraId="267ECCB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Farm Plastic Supply</w:t>
            </w:r>
          </w:p>
        </w:tc>
        <w:tc>
          <w:tcPr>
            <w:tcW w:w="0" w:type="auto"/>
            <w:tcBorders>
              <w:top w:val="nil"/>
              <w:left w:val="nil"/>
              <w:bottom w:val="nil"/>
              <w:right w:val="nil"/>
            </w:tcBorders>
            <w:tcMar>
              <w:top w:w="120" w:type="dxa"/>
              <w:left w:w="120" w:type="dxa"/>
              <w:bottom w:w="120" w:type="dxa"/>
              <w:right w:w="120" w:type="dxa"/>
            </w:tcMar>
            <w:vAlign w:val="center"/>
            <w:hideMark/>
          </w:tcPr>
          <w:p w14:paraId="697F9DEE"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Patio, Lawn &amp; Garden</w:t>
            </w:r>
          </w:p>
        </w:tc>
        <w:tc>
          <w:tcPr>
            <w:tcW w:w="0" w:type="auto"/>
            <w:tcBorders>
              <w:top w:val="nil"/>
              <w:left w:val="nil"/>
              <w:bottom w:val="nil"/>
              <w:right w:val="nil"/>
            </w:tcBorders>
            <w:tcMar>
              <w:top w:w="120" w:type="dxa"/>
              <w:left w:w="120" w:type="dxa"/>
              <w:bottom w:w="120" w:type="dxa"/>
              <w:right w:w="120" w:type="dxa"/>
            </w:tcMar>
            <w:vAlign w:val="center"/>
            <w:hideMark/>
          </w:tcPr>
          <w:p w14:paraId="5FDAA86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$130.99</w:t>
            </w:r>
          </w:p>
        </w:tc>
        <w:tc>
          <w:tcPr>
            <w:tcW w:w="0" w:type="auto"/>
            <w:tcBorders>
              <w:top w:val="nil"/>
              <w:left w:val="nil"/>
              <w:bottom w:val="nil"/>
              <w:right w:val="nil"/>
            </w:tcBorders>
            <w:tcMar>
              <w:top w:w="120" w:type="dxa"/>
              <w:left w:w="120" w:type="dxa"/>
              <w:bottom w:w="120" w:type="dxa"/>
              <w:right w:w="120" w:type="dxa"/>
            </w:tcMar>
            <w:vAlign w:val="center"/>
            <w:hideMark/>
          </w:tcPr>
          <w:p w14:paraId="627C25D4"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4.8</w:t>
            </w:r>
          </w:p>
        </w:tc>
        <w:tc>
          <w:tcPr>
            <w:tcW w:w="0" w:type="auto"/>
            <w:tcBorders>
              <w:top w:val="nil"/>
              <w:left w:val="nil"/>
              <w:bottom w:val="nil"/>
              <w:right w:val="nil"/>
            </w:tcBorders>
            <w:tcMar>
              <w:top w:w="120" w:type="dxa"/>
              <w:left w:w="120" w:type="dxa"/>
              <w:bottom w:w="120" w:type="dxa"/>
              <w:right w:w="120" w:type="dxa"/>
            </w:tcMar>
            <w:vAlign w:val="center"/>
            <w:hideMark/>
          </w:tcPr>
          <w:p w14:paraId="4FC413C0"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13.0</w:t>
            </w:r>
          </w:p>
        </w:tc>
        <w:tc>
          <w:tcPr>
            <w:tcW w:w="0" w:type="auto"/>
            <w:tcBorders>
              <w:top w:val="nil"/>
              <w:left w:val="nil"/>
              <w:bottom w:val="nil"/>
              <w:right w:val="nil"/>
            </w:tcBorders>
            <w:tcMar>
              <w:top w:w="120" w:type="dxa"/>
              <w:left w:w="120" w:type="dxa"/>
              <w:bottom w:w="120" w:type="dxa"/>
              <w:right w:w="120" w:type="dxa"/>
            </w:tcMar>
            <w:vAlign w:val="center"/>
            <w:hideMark/>
          </w:tcPr>
          <w:p w14:paraId="30368F8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https://www.amazon.com/dp/B0D9KSYPWF</w:t>
            </w:r>
          </w:p>
        </w:tc>
        <w:tc>
          <w:tcPr>
            <w:tcW w:w="0" w:type="auto"/>
            <w:tcBorders>
              <w:top w:val="nil"/>
              <w:left w:val="nil"/>
              <w:bottom w:val="nil"/>
              <w:right w:val="nil"/>
            </w:tcBorders>
            <w:tcMar>
              <w:top w:w="120" w:type="dxa"/>
              <w:left w:w="120" w:type="dxa"/>
              <w:bottom w:w="120" w:type="dxa"/>
              <w:right w:w="120" w:type="dxa"/>
            </w:tcMar>
            <w:vAlign w:val="center"/>
            <w:hideMark/>
          </w:tcPr>
          <w:p w14:paraId="382C3123"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https://m.media-amazon.com/images/I/71jfXXjGGK...</w:t>
            </w:r>
          </w:p>
        </w:tc>
        <w:tc>
          <w:tcPr>
            <w:tcW w:w="0" w:type="auto"/>
            <w:tcBorders>
              <w:top w:val="nil"/>
              <w:left w:val="nil"/>
              <w:bottom w:val="nil"/>
              <w:right w:val="nil"/>
            </w:tcBorders>
            <w:tcMar>
              <w:top w:w="120" w:type="dxa"/>
              <w:left w:w="120" w:type="dxa"/>
              <w:bottom w:w="120" w:type="dxa"/>
              <w:right w:w="120" w:type="dxa"/>
            </w:tcMar>
            <w:vAlign w:val="center"/>
            <w:hideMark/>
          </w:tcPr>
          <w:p w14:paraId="1265ED6D"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0.412</w:t>
            </w:r>
          </w:p>
        </w:tc>
        <w:tc>
          <w:tcPr>
            <w:tcW w:w="0" w:type="auto"/>
            <w:tcBorders>
              <w:top w:val="nil"/>
              <w:left w:val="nil"/>
              <w:bottom w:val="nil"/>
              <w:right w:val="nil"/>
            </w:tcBorders>
            <w:tcMar>
              <w:top w:w="120" w:type="dxa"/>
              <w:left w:w="120" w:type="dxa"/>
              <w:bottom w:w="120" w:type="dxa"/>
              <w:right w:w="120" w:type="dxa"/>
            </w:tcMar>
            <w:vAlign w:val="center"/>
            <w:hideMark/>
          </w:tcPr>
          <w:p w14:paraId="6B521CAD"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0.250</w:t>
            </w:r>
          </w:p>
        </w:tc>
        <w:tc>
          <w:tcPr>
            <w:tcW w:w="0" w:type="auto"/>
            <w:tcBorders>
              <w:top w:val="nil"/>
              <w:left w:val="nil"/>
              <w:bottom w:val="nil"/>
              <w:right w:val="nil"/>
            </w:tcBorders>
            <w:tcMar>
              <w:top w:w="120" w:type="dxa"/>
              <w:left w:w="120" w:type="dxa"/>
              <w:bottom w:w="120" w:type="dxa"/>
              <w:right w:w="120" w:type="dxa"/>
            </w:tcMar>
            <w:vAlign w:val="center"/>
            <w:hideMark/>
          </w:tcPr>
          <w:p w14:paraId="48230DE3"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0.400</w:t>
            </w:r>
          </w:p>
        </w:tc>
      </w:tr>
      <w:tr w:rsidR="00AC74AF" w:rsidRPr="00D608D3" w14:paraId="7DD9F0DD" w14:textId="77777777" w:rsidTr="00D20DFF">
        <w:tc>
          <w:tcPr>
            <w:tcW w:w="0" w:type="auto"/>
            <w:tcBorders>
              <w:top w:val="nil"/>
              <w:left w:val="nil"/>
              <w:bottom w:val="nil"/>
              <w:right w:val="nil"/>
            </w:tcBorders>
            <w:tcMar>
              <w:top w:w="120" w:type="dxa"/>
              <w:left w:w="120" w:type="dxa"/>
              <w:bottom w:w="120" w:type="dxa"/>
              <w:right w:w="120" w:type="dxa"/>
            </w:tcMar>
            <w:vAlign w:val="center"/>
            <w:hideMark/>
          </w:tcPr>
          <w:p w14:paraId="259EEF1E"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lastRenderedPageBreak/>
              <w:t>2</w:t>
            </w:r>
          </w:p>
        </w:tc>
        <w:tc>
          <w:tcPr>
            <w:tcW w:w="0" w:type="auto"/>
            <w:tcBorders>
              <w:top w:val="nil"/>
              <w:left w:val="nil"/>
              <w:bottom w:val="nil"/>
              <w:right w:val="nil"/>
            </w:tcBorders>
            <w:tcMar>
              <w:top w:w="120" w:type="dxa"/>
              <w:left w:w="120" w:type="dxa"/>
              <w:bottom w:w="120" w:type="dxa"/>
              <w:right w:w="120" w:type="dxa"/>
            </w:tcMar>
            <w:vAlign w:val="center"/>
            <w:hideMark/>
          </w:tcPr>
          <w:p w14:paraId="5D48066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B0DK3BDRJG</w:t>
            </w:r>
          </w:p>
        </w:tc>
        <w:tc>
          <w:tcPr>
            <w:tcW w:w="0" w:type="auto"/>
            <w:tcBorders>
              <w:top w:val="nil"/>
              <w:left w:val="nil"/>
              <w:bottom w:val="nil"/>
              <w:right w:val="nil"/>
            </w:tcBorders>
            <w:tcMar>
              <w:top w:w="120" w:type="dxa"/>
              <w:left w:w="120" w:type="dxa"/>
              <w:bottom w:w="120" w:type="dxa"/>
              <w:right w:w="120" w:type="dxa"/>
            </w:tcMar>
            <w:vAlign w:val="center"/>
            <w:hideMark/>
          </w:tcPr>
          <w:p w14:paraId="2F2B43BD"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VEVOR Burlap Fabric Roll, 14” x 150 ft High De...</w:t>
            </w:r>
          </w:p>
        </w:tc>
        <w:tc>
          <w:tcPr>
            <w:tcW w:w="0" w:type="auto"/>
            <w:tcBorders>
              <w:top w:val="nil"/>
              <w:left w:val="nil"/>
              <w:bottom w:val="nil"/>
              <w:right w:val="nil"/>
            </w:tcBorders>
            <w:tcMar>
              <w:top w:w="120" w:type="dxa"/>
              <w:left w:w="120" w:type="dxa"/>
              <w:bottom w:w="120" w:type="dxa"/>
              <w:right w:w="120" w:type="dxa"/>
            </w:tcMar>
            <w:vAlign w:val="center"/>
            <w:hideMark/>
          </w:tcPr>
          <w:p w14:paraId="29D26FB8"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VEVOR</w:t>
            </w:r>
          </w:p>
        </w:tc>
        <w:tc>
          <w:tcPr>
            <w:tcW w:w="0" w:type="auto"/>
            <w:tcBorders>
              <w:top w:val="nil"/>
              <w:left w:val="nil"/>
              <w:bottom w:val="nil"/>
              <w:right w:val="nil"/>
            </w:tcBorders>
            <w:tcMar>
              <w:top w:w="120" w:type="dxa"/>
              <w:left w:w="120" w:type="dxa"/>
              <w:bottom w:w="120" w:type="dxa"/>
              <w:right w:w="120" w:type="dxa"/>
            </w:tcMar>
            <w:vAlign w:val="center"/>
            <w:hideMark/>
          </w:tcPr>
          <w:p w14:paraId="0914B951"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Patio, Lawn &amp; Garden</w:t>
            </w:r>
          </w:p>
        </w:tc>
        <w:tc>
          <w:tcPr>
            <w:tcW w:w="0" w:type="auto"/>
            <w:tcBorders>
              <w:top w:val="nil"/>
              <w:left w:val="nil"/>
              <w:bottom w:val="nil"/>
              <w:right w:val="nil"/>
            </w:tcBorders>
            <w:tcMar>
              <w:top w:w="120" w:type="dxa"/>
              <w:left w:w="120" w:type="dxa"/>
              <w:bottom w:w="120" w:type="dxa"/>
              <w:right w:w="120" w:type="dxa"/>
            </w:tcMar>
            <w:vAlign w:val="center"/>
            <w:hideMark/>
          </w:tcPr>
          <w:p w14:paraId="7B16193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$39.99</w:t>
            </w:r>
          </w:p>
        </w:tc>
        <w:tc>
          <w:tcPr>
            <w:tcW w:w="0" w:type="auto"/>
            <w:tcBorders>
              <w:top w:val="nil"/>
              <w:left w:val="nil"/>
              <w:bottom w:val="nil"/>
              <w:right w:val="nil"/>
            </w:tcBorders>
            <w:tcMar>
              <w:top w:w="120" w:type="dxa"/>
              <w:left w:w="120" w:type="dxa"/>
              <w:bottom w:w="120" w:type="dxa"/>
              <w:right w:w="120" w:type="dxa"/>
            </w:tcMar>
            <w:vAlign w:val="center"/>
            <w:hideMark/>
          </w:tcPr>
          <w:p w14:paraId="19D31793"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4.7</w:t>
            </w:r>
          </w:p>
        </w:tc>
        <w:tc>
          <w:tcPr>
            <w:tcW w:w="0" w:type="auto"/>
            <w:tcBorders>
              <w:top w:val="nil"/>
              <w:left w:val="nil"/>
              <w:bottom w:val="nil"/>
              <w:right w:val="nil"/>
            </w:tcBorders>
            <w:tcMar>
              <w:top w:w="120" w:type="dxa"/>
              <w:left w:w="120" w:type="dxa"/>
              <w:bottom w:w="120" w:type="dxa"/>
              <w:right w:w="120" w:type="dxa"/>
            </w:tcMar>
            <w:vAlign w:val="center"/>
            <w:hideMark/>
          </w:tcPr>
          <w:p w14:paraId="523C10C8"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51.0</w:t>
            </w:r>
          </w:p>
        </w:tc>
        <w:tc>
          <w:tcPr>
            <w:tcW w:w="0" w:type="auto"/>
            <w:tcBorders>
              <w:top w:val="nil"/>
              <w:left w:val="nil"/>
              <w:bottom w:val="nil"/>
              <w:right w:val="nil"/>
            </w:tcBorders>
            <w:tcMar>
              <w:top w:w="120" w:type="dxa"/>
              <w:left w:w="120" w:type="dxa"/>
              <w:bottom w:w="120" w:type="dxa"/>
              <w:right w:w="120" w:type="dxa"/>
            </w:tcMar>
            <w:vAlign w:val="center"/>
            <w:hideMark/>
          </w:tcPr>
          <w:p w14:paraId="655CB334"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https://www.amazon.com/dp/B0DK3BDRJG</w:t>
            </w:r>
          </w:p>
        </w:tc>
        <w:tc>
          <w:tcPr>
            <w:tcW w:w="0" w:type="auto"/>
            <w:tcBorders>
              <w:top w:val="nil"/>
              <w:left w:val="nil"/>
              <w:bottom w:val="nil"/>
              <w:right w:val="nil"/>
            </w:tcBorders>
            <w:tcMar>
              <w:top w:w="120" w:type="dxa"/>
              <w:left w:w="120" w:type="dxa"/>
              <w:bottom w:w="120" w:type="dxa"/>
              <w:right w:w="120" w:type="dxa"/>
            </w:tcMar>
            <w:vAlign w:val="center"/>
            <w:hideMark/>
          </w:tcPr>
          <w:p w14:paraId="3053B6F8"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https://m.media-amazon.com/images/I/81io54RXqO...</w:t>
            </w:r>
          </w:p>
        </w:tc>
        <w:tc>
          <w:tcPr>
            <w:tcW w:w="0" w:type="auto"/>
            <w:tcBorders>
              <w:top w:val="nil"/>
              <w:left w:val="nil"/>
              <w:bottom w:val="nil"/>
              <w:right w:val="nil"/>
            </w:tcBorders>
            <w:tcMar>
              <w:top w:w="120" w:type="dxa"/>
              <w:left w:w="120" w:type="dxa"/>
              <w:bottom w:w="120" w:type="dxa"/>
              <w:right w:w="120" w:type="dxa"/>
            </w:tcMar>
            <w:vAlign w:val="center"/>
            <w:hideMark/>
          </w:tcPr>
          <w:p w14:paraId="169F233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0.179</w:t>
            </w:r>
          </w:p>
        </w:tc>
        <w:tc>
          <w:tcPr>
            <w:tcW w:w="0" w:type="auto"/>
            <w:tcBorders>
              <w:top w:val="nil"/>
              <w:left w:val="nil"/>
              <w:bottom w:val="nil"/>
              <w:right w:val="nil"/>
            </w:tcBorders>
            <w:tcMar>
              <w:top w:w="120" w:type="dxa"/>
              <w:left w:w="120" w:type="dxa"/>
              <w:bottom w:w="120" w:type="dxa"/>
              <w:right w:w="120" w:type="dxa"/>
            </w:tcMar>
            <w:vAlign w:val="center"/>
            <w:hideMark/>
          </w:tcPr>
          <w:p w14:paraId="72167D4B"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0.625</w:t>
            </w:r>
          </w:p>
        </w:tc>
        <w:tc>
          <w:tcPr>
            <w:tcW w:w="0" w:type="auto"/>
            <w:tcBorders>
              <w:top w:val="nil"/>
              <w:left w:val="nil"/>
              <w:bottom w:val="nil"/>
              <w:right w:val="nil"/>
            </w:tcBorders>
            <w:tcMar>
              <w:top w:w="120" w:type="dxa"/>
              <w:left w:w="120" w:type="dxa"/>
              <w:bottom w:w="120" w:type="dxa"/>
              <w:right w:w="120" w:type="dxa"/>
            </w:tcMar>
            <w:vAlign w:val="center"/>
            <w:hideMark/>
          </w:tcPr>
          <w:p w14:paraId="63D1ACAA"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0.331</w:t>
            </w:r>
          </w:p>
        </w:tc>
      </w:tr>
    </w:tbl>
    <w:p w14:paraId="2CFA38D6"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demo_2</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head</w:t>
      </w:r>
      <w:r w:rsidRPr="00D608D3">
        <w:rPr>
          <w:rFonts w:ascii="Courier New" w:eastAsia="Times New Roman" w:hAnsi="Courier New" w:cs="Courier New"/>
          <w:color w:val="0055AA"/>
          <w:sz w:val="20"/>
          <w:szCs w:val="20"/>
        </w:rPr>
        <w:t>()</w:t>
      </w:r>
    </w:p>
    <w:tbl>
      <w:tblPr>
        <w:tblW w:w="0" w:type="auto"/>
        <w:tblCellMar>
          <w:top w:w="15" w:type="dxa"/>
          <w:left w:w="15" w:type="dxa"/>
          <w:bottom w:w="15" w:type="dxa"/>
          <w:right w:w="15" w:type="dxa"/>
        </w:tblCellMar>
        <w:tblLook w:val="04A0" w:firstRow="1" w:lastRow="0" w:firstColumn="1" w:lastColumn="0" w:noHBand="0" w:noVBand="1"/>
      </w:tblPr>
      <w:tblGrid>
        <w:gridCol w:w="281"/>
        <w:gridCol w:w="758"/>
        <w:gridCol w:w="620"/>
        <w:gridCol w:w="524"/>
        <w:gridCol w:w="542"/>
        <w:gridCol w:w="467"/>
        <w:gridCol w:w="455"/>
        <w:gridCol w:w="725"/>
        <w:gridCol w:w="1732"/>
        <w:gridCol w:w="1540"/>
        <w:gridCol w:w="579"/>
        <w:gridCol w:w="579"/>
        <w:gridCol w:w="702"/>
        <w:gridCol w:w="552"/>
        <w:gridCol w:w="744"/>
      </w:tblGrid>
      <w:tr w:rsidR="00AC74AF" w:rsidRPr="00D608D3" w14:paraId="65AEE8CD" w14:textId="77777777" w:rsidTr="00D20DFF">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1663289C" w14:textId="77777777" w:rsidR="00AC74AF" w:rsidRPr="00D608D3" w:rsidRDefault="00AC74AF" w:rsidP="00AC74AF">
            <w:pPr>
              <w:spacing w:after="0" w:line="240" w:lineRule="auto"/>
              <w:ind w:firstLine="0"/>
              <w:rPr>
                <w:rFonts w:ascii="Segoe UI" w:eastAsia="Times New Roman" w:hAnsi="Segoe UI" w:cs="Segoe UI"/>
                <w:color w:val="000000"/>
                <w:sz w:val="21"/>
                <w:szCs w:val="21"/>
              </w:rPr>
            </w:pPr>
          </w:p>
        </w:tc>
        <w:tc>
          <w:tcPr>
            <w:tcW w:w="0" w:type="auto"/>
            <w:tcBorders>
              <w:top w:val="nil"/>
              <w:left w:val="nil"/>
              <w:bottom w:val="nil"/>
              <w:right w:val="nil"/>
            </w:tcBorders>
            <w:tcMar>
              <w:top w:w="120" w:type="dxa"/>
              <w:left w:w="120" w:type="dxa"/>
              <w:bottom w:w="120" w:type="dxa"/>
              <w:right w:w="120" w:type="dxa"/>
            </w:tcMar>
            <w:vAlign w:val="center"/>
            <w:hideMark/>
          </w:tcPr>
          <w:p w14:paraId="7519AB5B"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id</w:t>
            </w:r>
          </w:p>
        </w:tc>
        <w:tc>
          <w:tcPr>
            <w:tcW w:w="0" w:type="auto"/>
            <w:tcBorders>
              <w:top w:val="nil"/>
              <w:left w:val="nil"/>
              <w:bottom w:val="nil"/>
              <w:right w:val="nil"/>
            </w:tcBorders>
            <w:tcMar>
              <w:top w:w="120" w:type="dxa"/>
              <w:left w:w="120" w:type="dxa"/>
              <w:bottom w:w="120" w:type="dxa"/>
              <w:right w:w="120" w:type="dxa"/>
            </w:tcMar>
            <w:vAlign w:val="center"/>
            <w:hideMark/>
          </w:tcPr>
          <w:p w14:paraId="74CFB538"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title</w:t>
            </w:r>
          </w:p>
        </w:tc>
        <w:tc>
          <w:tcPr>
            <w:tcW w:w="0" w:type="auto"/>
            <w:tcBorders>
              <w:top w:val="nil"/>
              <w:left w:val="nil"/>
              <w:bottom w:val="nil"/>
              <w:right w:val="nil"/>
            </w:tcBorders>
            <w:tcMar>
              <w:top w:w="120" w:type="dxa"/>
              <w:left w:w="120" w:type="dxa"/>
              <w:bottom w:w="120" w:type="dxa"/>
              <w:right w:w="120" w:type="dxa"/>
            </w:tcMar>
            <w:vAlign w:val="center"/>
            <w:hideMark/>
          </w:tcPr>
          <w:p w14:paraId="5F682C96"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brand</w:t>
            </w:r>
          </w:p>
        </w:tc>
        <w:tc>
          <w:tcPr>
            <w:tcW w:w="0" w:type="auto"/>
            <w:tcBorders>
              <w:top w:val="nil"/>
              <w:left w:val="nil"/>
              <w:bottom w:val="nil"/>
              <w:right w:val="nil"/>
            </w:tcBorders>
            <w:tcMar>
              <w:top w:w="120" w:type="dxa"/>
              <w:left w:w="120" w:type="dxa"/>
              <w:bottom w:w="120" w:type="dxa"/>
              <w:right w:w="120" w:type="dxa"/>
            </w:tcMar>
            <w:vAlign w:val="center"/>
            <w:hideMark/>
          </w:tcPr>
          <w:p w14:paraId="3A837173"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category</w:t>
            </w:r>
          </w:p>
        </w:tc>
        <w:tc>
          <w:tcPr>
            <w:tcW w:w="0" w:type="auto"/>
            <w:tcBorders>
              <w:top w:val="nil"/>
              <w:left w:val="nil"/>
              <w:bottom w:val="nil"/>
              <w:right w:val="nil"/>
            </w:tcBorders>
            <w:tcMar>
              <w:top w:w="120" w:type="dxa"/>
              <w:left w:w="120" w:type="dxa"/>
              <w:bottom w:w="120" w:type="dxa"/>
              <w:right w:w="120" w:type="dxa"/>
            </w:tcMar>
            <w:vAlign w:val="center"/>
            <w:hideMark/>
          </w:tcPr>
          <w:p w14:paraId="5FA42563"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price</w:t>
            </w:r>
          </w:p>
        </w:tc>
        <w:tc>
          <w:tcPr>
            <w:tcW w:w="0" w:type="auto"/>
            <w:tcBorders>
              <w:top w:val="nil"/>
              <w:left w:val="nil"/>
              <w:bottom w:val="nil"/>
              <w:right w:val="nil"/>
            </w:tcBorders>
            <w:tcMar>
              <w:top w:w="120" w:type="dxa"/>
              <w:left w:w="120" w:type="dxa"/>
              <w:bottom w:w="120" w:type="dxa"/>
              <w:right w:w="120" w:type="dxa"/>
            </w:tcMar>
            <w:vAlign w:val="center"/>
            <w:hideMark/>
          </w:tcPr>
          <w:p w14:paraId="373B3449"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rating</w:t>
            </w:r>
          </w:p>
        </w:tc>
        <w:tc>
          <w:tcPr>
            <w:tcW w:w="0" w:type="auto"/>
            <w:tcBorders>
              <w:top w:val="nil"/>
              <w:left w:val="nil"/>
              <w:bottom w:val="nil"/>
              <w:right w:val="nil"/>
            </w:tcBorders>
            <w:tcMar>
              <w:top w:w="120" w:type="dxa"/>
              <w:left w:w="120" w:type="dxa"/>
              <w:bottom w:w="120" w:type="dxa"/>
              <w:right w:w="120" w:type="dxa"/>
            </w:tcMar>
            <w:vAlign w:val="center"/>
            <w:hideMark/>
          </w:tcPr>
          <w:p w14:paraId="7551AEE1"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reviewsCount</w:t>
            </w:r>
          </w:p>
        </w:tc>
        <w:tc>
          <w:tcPr>
            <w:tcW w:w="0" w:type="auto"/>
            <w:tcBorders>
              <w:top w:val="nil"/>
              <w:left w:val="nil"/>
              <w:bottom w:val="nil"/>
              <w:right w:val="nil"/>
            </w:tcBorders>
            <w:tcMar>
              <w:top w:w="120" w:type="dxa"/>
              <w:left w:w="120" w:type="dxa"/>
              <w:bottom w:w="120" w:type="dxa"/>
              <w:right w:w="120" w:type="dxa"/>
            </w:tcMar>
            <w:vAlign w:val="center"/>
            <w:hideMark/>
          </w:tcPr>
          <w:p w14:paraId="59AEF030"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url</w:t>
            </w:r>
          </w:p>
        </w:tc>
        <w:tc>
          <w:tcPr>
            <w:tcW w:w="0" w:type="auto"/>
            <w:tcBorders>
              <w:top w:val="nil"/>
              <w:left w:val="nil"/>
              <w:bottom w:val="nil"/>
              <w:right w:val="nil"/>
            </w:tcBorders>
            <w:tcMar>
              <w:top w:w="120" w:type="dxa"/>
              <w:left w:w="120" w:type="dxa"/>
              <w:bottom w:w="120" w:type="dxa"/>
              <w:right w:w="120" w:type="dxa"/>
            </w:tcMar>
            <w:vAlign w:val="center"/>
            <w:hideMark/>
          </w:tcPr>
          <w:p w14:paraId="2741446B"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img_url</w:t>
            </w:r>
          </w:p>
        </w:tc>
        <w:tc>
          <w:tcPr>
            <w:tcW w:w="0" w:type="auto"/>
            <w:tcBorders>
              <w:top w:val="nil"/>
              <w:left w:val="nil"/>
              <w:bottom w:val="nil"/>
              <w:right w:val="nil"/>
            </w:tcBorders>
            <w:tcMar>
              <w:top w:w="120" w:type="dxa"/>
              <w:left w:w="120" w:type="dxa"/>
              <w:bottom w:w="120" w:type="dxa"/>
              <w:right w:w="120" w:type="dxa"/>
            </w:tcMar>
            <w:vAlign w:val="center"/>
            <w:hideMark/>
          </w:tcPr>
          <w:p w14:paraId="0DEA94B1"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similarity</w:t>
            </w:r>
          </w:p>
        </w:tc>
        <w:tc>
          <w:tcPr>
            <w:tcW w:w="0" w:type="auto"/>
            <w:tcBorders>
              <w:top w:val="nil"/>
              <w:left w:val="nil"/>
              <w:bottom w:val="nil"/>
              <w:right w:val="nil"/>
            </w:tcBorders>
            <w:tcMar>
              <w:top w:w="120" w:type="dxa"/>
              <w:left w:w="120" w:type="dxa"/>
              <w:bottom w:w="120" w:type="dxa"/>
              <w:right w:w="120" w:type="dxa"/>
            </w:tcMar>
            <w:vAlign w:val="center"/>
            <w:hideMark/>
          </w:tcPr>
          <w:p w14:paraId="7B56F947"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eco_score</w:t>
            </w:r>
          </w:p>
        </w:tc>
        <w:tc>
          <w:tcPr>
            <w:tcW w:w="0" w:type="auto"/>
            <w:tcBorders>
              <w:top w:val="nil"/>
              <w:left w:val="nil"/>
              <w:bottom w:val="nil"/>
              <w:right w:val="nil"/>
            </w:tcBorders>
            <w:tcMar>
              <w:top w:w="120" w:type="dxa"/>
              <w:left w:w="120" w:type="dxa"/>
              <w:bottom w:w="120" w:type="dxa"/>
              <w:right w:w="120" w:type="dxa"/>
            </w:tcMar>
            <w:vAlign w:val="center"/>
            <w:hideMark/>
          </w:tcPr>
          <w:p w14:paraId="52A614B9"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hybrid_score</w:t>
            </w:r>
          </w:p>
        </w:tc>
        <w:tc>
          <w:tcPr>
            <w:tcW w:w="0" w:type="auto"/>
            <w:tcBorders>
              <w:top w:val="nil"/>
              <w:left w:val="nil"/>
              <w:bottom w:val="nil"/>
              <w:right w:val="nil"/>
            </w:tcBorders>
            <w:tcMar>
              <w:top w:w="120" w:type="dxa"/>
              <w:left w:w="120" w:type="dxa"/>
              <w:bottom w:w="120" w:type="dxa"/>
              <w:right w:w="120" w:type="dxa"/>
            </w:tcMar>
            <w:vAlign w:val="center"/>
            <w:hideMark/>
          </w:tcPr>
          <w:p w14:paraId="4875E7D4"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cf_signal</w:t>
            </w:r>
          </w:p>
        </w:tc>
        <w:tc>
          <w:tcPr>
            <w:tcW w:w="0" w:type="auto"/>
            <w:tcBorders>
              <w:top w:val="nil"/>
              <w:left w:val="nil"/>
              <w:bottom w:val="nil"/>
              <w:right w:val="nil"/>
            </w:tcBorders>
            <w:tcMar>
              <w:top w:w="120" w:type="dxa"/>
              <w:left w:w="120" w:type="dxa"/>
              <w:bottom w:w="120" w:type="dxa"/>
              <w:right w:w="120" w:type="dxa"/>
            </w:tcMar>
            <w:vAlign w:val="center"/>
            <w:hideMark/>
          </w:tcPr>
          <w:p w14:paraId="6E4B9C0F"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blended_score</w:t>
            </w:r>
          </w:p>
        </w:tc>
      </w:tr>
      <w:tr w:rsidR="00AC74AF" w:rsidRPr="00D608D3" w14:paraId="59F68AEE" w14:textId="77777777" w:rsidTr="00D20DFF">
        <w:tc>
          <w:tcPr>
            <w:tcW w:w="0" w:type="auto"/>
            <w:tcBorders>
              <w:top w:val="nil"/>
              <w:left w:val="nil"/>
              <w:bottom w:val="nil"/>
              <w:right w:val="nil"/>
            </w:tcBorders>
            <w:tcMar>
              <w:top w:w="120" w:type="dxa"/>
              <w:left w:w="120" w:type="dxa"/>
              <w:bottom w:w="120" w:type="dxa"/>
              <w:right w:w="120" w:type="dxa"/>
            </w:tcMar>
            <w:vAlign w:val="center"/>
            <w:hideMark/>
          </w:tcPr>
          <w:p w14:paraId="0225FC55"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0</w:t>
            </w:r>
          </w:p>
        </w:tc>
        <w:tc>
          <w:tcPr>
            <w:tcW w:w="0" w:type="auto"/>
            <w:tcBorders>
              <w:top w:val="nil"/>
              <w:left w:val="nil"/>
              <w:bottom w:val="nil"/>
              <w:right w:val="nil"/>
            </w:tcBorders>
            <w:tcMar>
              <w:top w:w="120" w:type="dxa"/>
              <w:left w:w="120" w:type="dxa"/>
              <w:bottom w:w="120" w:type="dxa"/>
              <w:right w:w="120" w:type="dxa"/>
            </w:tcMar>
            <w:vAlign w:val="center"/>
            <w:hideMark/>
          </w:tcPr>
          <w:p w14:paraId="064E060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B0DK3BDRJG</w:t>
            </w:r>
          </w:p>
        </w:tc>
        <w:tc>
          <w:tcPr>
            <w:tcW w:w="0" w:type="auto"/>
            <w:tcBorders>
              <w:top w:val="nil"/>
              <w:left w:val="nil"/>
              <w:bottom w:val="nil"/>
              <w:right w:val="nil"/>
            </w:tcBorders>
            <w:tcMar>
              <w:top w:w="120" w:type="dxa"/>
              <w:left w:w="120" w:type="dxa"/>
              <w:bottom w:w="120" w:type="dxa"/>
              <w:right w:w="120" w:type="dxa"/>
            </w:tcMar>
            <w:vAlign w:val="center"/>
            <w:hideMark/>
          </w:tcPr>
          <w:p w14:paraId="7A49D00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VEVOR Burlap Fabric Roll, 14” x 150 ft High De...</w:t>
            </w:r>
          </w:p>
        </w:tc>
        <w:tc>
          <w:tcPr>
            <w:tcW w:w="0" w:type="auto"/>
            <w:tcBorders>
              <w:top w:val="nil"/>
              <w:left w:val="nil"/>
              <w:bottom w:val="nil"/>
              <w:right w:val="nil"/>
            </w:tcBorders>
            <w:tcMar>
              <w:top w:w="120" w:type="dxa"/>
              <w:left w:w="120" w:type="dxa"/>
              <w:bottom w:w="120" w:type="dxa"/>
              <w:right w:w="120" w:type="dxa"/>
            </w:tcMar>
            <w:vAlign w:val="center"/>
            <w:hideMark/>
          </w:tcPr>
          <w:p w14:paraId="7CBF5235"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VEVOR</w:t>
            </w:r>
          </w:p>
        </w:tc>
        <w:tc>
          <w:tcPr>
            <w:tcW w:w="0" w:type="auto"/>
            <w:tcBorders>
              <w:top w:val="nil"/>
              <w:left w:val="nil"/>
              <w:bottom w:val="nil"/>
              <w:right w:val="nil"/>
            </w:tcBorders>
            <w:tcMar>
              <w:top w:w="120" w:type="dxa"/>
              <w:left w:w="120" w:type="dxa"/>
              <w:bottom w:w="120" w:type="dxa"/>
              <w:right w:w="120" w:type="dxa"/>
            </w:tcMar>
            <w:vAlign w:val="center"/>
            <w:hideMark/>
          </w:tcPr>
          <w:p w14:paraId="52C1C7E5"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Patio, Lawn &amp; Garden</w:t>
            </w:r>
          </w:p>
        </w:tc>
        <w:tc>
          <w:tcPr>
            <w:tcW w:w="0" w:type="auto"/>
            <w:tcBorders>
              <w:top w:val="nil"/>
              <w:left w:val="nil"/>
              <w:bottom w:val="nil"/>
              <w:right w:val="nil"/>
            </w:tcBorders>
            <w:tcMar>
              <w:top w:w="120" w:type="dxa"/>
              <w:left w:w="120" w:type="dxa"/>
              <w:bottom w:w="120" w:type="dxa"/>
              <w:right w:w="120" w:type="dxa"/>
            </w:tcMar>
            <w:vAlign w:val="center"/>
            <w:hideMark/>
          </w:tcPr>
          <w:p w14:paraId="6F1E73C8"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$39.99</w:t>
            </w:r>
          </w:p>
        </w:tc>
        <w:tc>
          <w:tcPr>
            <w:tcW w:w="0" w:type="auto"/>
            <w:tcBorders>
              <w:top w:val="nil"/>
              <w:left w:val="nil"/>
              <w:bottom w:val="nil"/>
              <w:right w:val="nil"/>
            </w:tcBorders>
            <w:tcMar>
              <w:top w:w="120" w:type="dxa"/>
              <w:left w:w="120" w:type="dxa"/>
              <w:bottom w:w="120" w:type="dxa"/>
              <w:right w:w="120" w:type="dxa"/>
            </w:tcMar>
            <w:vAlign w:val="center"/>
            <w:hideMark/>
          </w:tcPr>
          <w:p w14:paraId="7E4CA674"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4.7</w:t>
            </w:r>
          </w:p>
        </w:tc>
        <w:tc>
          <w:tcPr>
            <w:tcW w:w="0" w:type="auto"/>
            <w:tcBorders>
              <w:top w:val="nil"/>
              <w:left w:val="nil"/>
              <w:bottom w:val="nil"/>
              <w:right w:val="nil"/>
            </w:tcBorders>
            <w:tcMar>
              <w:top w:w="120" w:type="dxa"/>
              <w:left w:w="120" w:type="dxa"/>
              <w:bottom w:w="120" w:type="dxa"/>
              <w:right w:w="120" w:type="dxa"/>
            </w:tcMar>
            <w:vAlign w:val="center"/>
            <w:hideMark/>
          </w:tcPr>
          <w:p w14:paraId="5D9AB86F"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51.0</w:t>
            </w:r>
          </w:p>
        </w:tc>
        <w:tc>
          <w:tcPr>
            <w:tcW w:w="0" w:type="auto"/>
            <w:tcBorders>
              <w:top w:val="nil"/>
              <w:left w:val="nil"/>
              <w:bottom w:val="nil"/>
              <w:right w:val="nil"/>
            </w:tcBorders>
            <w:tcMar>
              <w:top w:w="120" w:type="dxa"/>
              <w:left w:w="120" w:type="dxa"/>
              <w:bottom w:w="120" w:type="dxa"/>
              <w:right w:w="120" w:type="dxa"/>
            </w:tcMar>
            <w:vAlign w:val="center"/>
            <w:hideMark/>
          </w:tcPr>
          <w:p w14:paraId="13A263C0"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https://www.amazon.com/dp/B0DK3BDRJG</w:t>
            </w:r>
          </w:p>
        </w:tc>
        <w:tc>
          <w:tcPr>
            <w:tcW w:w="0" w:type="auto"/>
            <w:tcBorders>
              <w:top w:val="nil"/>
              <w:left w:val="nil"/>
              <w:bottom w:val="nil"/>
              <w:right w:val="nil"/>
            </w:tcBorders>
            <w:tcMar>
              <w:top w:w="120" w:type="dxa"/>
              <w:left w:w="120" w:type="dxa"/>
              <w:bottom w:w="120" w:type="dxa"/>
              <w:right w:w="120" w:type="dxa"/>
            </w:tcMar>
            <w:vAlign w:val="center"/>
            <w:hideMark/>
          </w:tcPr>
          <w:p w14:paraId="57D98607"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https://m.media-amazon.com/images/I/81io54RXqO...</w:t>
            </w:r>
          </w:p>
        </w:tc>
        <w:tc>
          <w:tcPr>
            <w:tcW w:w="0" w:type="auto"/>
            <w:tcBorders>
              <w:top w:val="nil"/>
              <w:left w:val="nil"/>
              <w:bottom w:val="nil"/>
              <w:right w:val="nil"/>
            </w:tcBorders>
            <w:tcMar>
              <w:top w:w="120" w:type="dxa"/>
              <w:left w:w="120" w:type="dxa"/>
              <w:bottom w:w="120" w:type="dxa"/>
              <w:right w:w="120" w:type="dxa"/>
            </w:tcMar>
            <w:vAlign w:val="center"/>
            <w:hideMark/>
          </w:tcPr>
          <w:p w14:paraId="4EF7AD1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0.164</w:t>
            </w:r>
          </w:p>
        </w:tc>
        <w:tc>
          <w:tcPr>
            <w:tcW w:w="0" w:type="auto"/>
            <w:tcBorders>
              <w:top w:val="nil"/>
              <w:left w:val="nil"/>
              <w:bottom w:val="nil"/>
              <w:right w:val="nil"/>
            </w:tcBorders>
            <w:tcMar>
              <w:top w:w="120" w:type="dxa"/>
              <w:left w:w="120" w:type="dxa"/>
              <w:bottom w:w="120" w:type="dxa"/>
              <w:right w:w="120" w:type="dxa"/>
            </w:tcMar>
            <w:vAlign w:val="center"/>
            <w:hideMark/>
          </w:tcPr>
          <w:p w14:paraId="0EB8DA99"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0.625</w:t>
            </w:r>
          </w:p>
        </w:tc>
        <w:tc>
          <w:tcPr>
            <w:tcW w:w="0" w:type="auto"/>
            <w:tcBorders>
              <w:top w:val="nil"/>
              <w:left w:val="nil"/>
              <w:bottom w:val="nil"/>
              <w:right w:val="nil"/>
            </w:tcBorders>
            <w:tcMar>
              <w:top w:w="120" w:type="dxa"/>
              <w:left w:w="120" w:type="dxa"/>
              <w:bottom w:w="120" w:type="dxa"/>
              <w:right w:w="120" w:type="dxa"/>
            </w:tcMar>
            <w:vAlign w:val="center"/>
            <w:hideMark/>
          </w:tcPr>
          <w:p w14:paraId="64A6E7B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0.322</w:t>
            </w:r>
          </w:p>
        </w:tc>
        <w:tc>
          <w:tcPr>
            <w:tcW w:w="0" w:type="auto"/>
            <w:tcBorders>
              <w:top w:val="nil"/>
              <w:left w:val="nil"/>
              <w:bottom w:val="nil"/>
              <w:right w:val="nil"/>
            </w:tcBorders>
            <w:tcMar>
              <w:top w:w="120" w:type="dxa"/>
              <w:left w:w="120" w:type="dxa"/>
              <w:bottom w:w="120" w:type="dxa"/>
              <w:right w:w="120" w:type="dxa"/>
            </w:tcMar>
            <w:vAlign w:val="center"/>
            <w:hideMark/>
          </w:tcPr>
          <w:p w14:paraId="7215146D"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0.564076</w:t>
            </w:r>
          </w:p>
        </w:tc>
        <w:tc>
          <w:tcPr>
            <w:tcW w:w="0" w:type="auto"/>
            <w:tcBorders>
              <w:top w:val="nil"/>
              <w:left w:val="nil"/>
              <w:bottom w:val="nil"/>
              <w:right w:val="nil"/>
            </w:tcBorders>
            <w:tcMar>
              <w:top w:w="120" w:type="dxa"/>
              <w:left w:w="120" w:type="dxa"/>
              <w:bottom w:w="120" w:type="dxa"/>
              <w:right w:w="120" w:type="dxa"/>
            </w:tcMar>
            <w:vAlign w:val="center"/>
            <w:hideMark/>
          </w:tcPr>
          <w:p w14:paraId="2DBD807A"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0.389629</w:t>
            </w:r>
          </w:p>
        </w:tc>
      </w:tr>
      <w:tr w:rsidR="00AC74AF" w:rsidRPr="00D608D3" w14:paraId="539CFF9B" w14:textId="77777777" w:rsidTr="00D20DFF">
        <w:tc>
          <w:tcPr>
            <w:tcW w:w="0" w:type="auto"/>
            <w:tcBorders>
              <w:top w:val="nil"/>
              <w:left w:val="nil"/>
              <w:bottom w:val="nil"/>
              <w:right w:val="nil"/>
            </w:tcBorders>
            <w:tcMar>
              <w:top w:w="120" w:type="dxa"/>
              <w:left w:w="120" w:type="dxa"/>
              <w:bottom w:w="120" w:type="dxa"/>
              <w:right w:w="120" w:type="dxa"/>
            </w:tcMar>
            <w:vAlign w:val="center"/>
            <w:hideMark/>
          </w:tcPr>
          <w:p w14:paraId="623CB8A8"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1</w:t>
            </w:r>
          </w:p>
        </w:tc>
        <w:tc>
          <w:tcPr>
            <w:tcW w:w="0" w:type="auto"/>
            <w:tcBorders>
              <w:top w:val="nil"/>
              <w:left w:val="nil"/>
              <w:bottom w:val="nil"/>
              <w:right w:val="nil"/>
            </w:tcBorders>
            <w:tcMar>
              <w:top w:w="120" w:type="dxa"/>
              <w:left w:w="120" w:type="dxa"/>
              <w:bottom w:w="120" w:type="dxa"/>
              <w:right w:w="120" w:type="dxa"/>
            </w:tcMar>
            <w:vAlign w:val="center"/>
            <w:hideMark/>
          </w:tcPr>
          <w:p w14:paraId="4E84E9F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B00BSYR7K8</w:t>
            </w:r>
          </w:p>
        </w:tc>
        <w:tc>
          <w:tcPr>
            <w:tcW w:w="0" w:type="auto"/>
            <w:tcBorders>
              <w:top w:val="nil"/>
              <w:left w:val="nil"/>
              <w:bottom w:val="nil"/>
              <w:right w:val="nil"/>
            </w:tcBorders>
            <w:tcMar>
              <w:top w:w="120" w:type="dxa"/>
              <w:left w:w="120" w:type="dxa"/>
              <w:bottom w:w="120" w:type="dxa"/>
              <w:right w:w="120" w:type="dxa"/>
            </w:tcMar>
            <w:vAlign w:val="center"/>
            <w:hideMark/>
          </w:tcPr>
          <w:p w14:paraId="5C104F8B"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Earth Rated Poop Bags for Dogs, Guaranteed Lea...</w:t>
            </w:r>
          </w:p>
        </w:tc>
        <w:tc>
          <w:tcPr>
            <w:tcW w:w="0" w:type="auto"/>
            <w:tcBorders>
              <w:top w:val="nil"/>
              <w:left w:val="nil"/>
              <w:bottom w:val="nil"/>
              <w:right w:val="nil"/>
            </w:tcBorders>
            <w:tcMar>
              <w:top w:w="120" w:type="dxa"/>
              <w:left w:w="120" w:type="dxa"/>
              <w:bottom w:w="120" w:type="dxa"/>
              <w:right w:w="120" w:type="dxa"/>
            </w:tcMar>
            <w:vAlign w:val="center"/>
            <w:hideMark/>
          </w:tcPr>
          <w:p w14:paraId="78C864C7"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Earth Rated</w:t>
            </w:r>
          </w:p>
        </w:tc>
        <w:tc>
          <w:tcPr>
            <w:tcW w:w="0" w:type="auto"/>
            <w:tcBorders>
              <w:top w:val="nil"/>
              <w:left w:val="nil"/>
              <w:bottom w:val="nil"/>
              <w:right w:val="nil"/>
            </w:tcBorders>
            <w:tcMar>
              <w:top w:w="120" w:type="dxa"/>
              <w:left w:w="120" w:type="dxa"/>
              <w:bottom w:w="120" w:type="dxa"/>
              <w:right w:w="120" w:type="dxa"/>
            </w:tcMar>
            <w:vAlign w:val="center"/>
            <w:hideMark/>
          </w:tcPr>
          <w:p w14:paraId="3ACF2BF7"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Pet Supplies</w:t>
            </w:r>
          </w:p>
        </w:tc>
        <w:tc>
          <w:tcPr>
            <w:tcW w:w="0" w:type="auto"/>
            <w:tcBorders>
              <w:top w:val="nil"/>
              <w:left w:val="nil"/>
              <w:bottom w:val="nil"/>
              <w:right w:val="nil"/>
            </w:tcBorders>
            <w:tcMar>
              <w:top w:w="120" w:type="dxa"/>
              <w:left w:w="120" w:type="dxa"/>
              <w:bottom w:w="120" w:type="dxa"/>
              <w:right w:w="120" w:type="dxa"/>
            </w:tcMar>
            <w:vAlign w:val="center"/>
            <w:hideMark/>
          </w:tcPr>
          <w:p w14:paraId="38D67E5E"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$12.49</w:t>
            </w:r>
          </w:p>
        </w:tc>
        <w:tc>
          <w:tcPr>
            <w:tcW w:w="0" w:type="auto"/>
            <w:tcBorders>
              <w:top w:val="nil"/>
              <w:left w:val="nil"/>
              <w:bottom w:val="nil"/>
              <w:right w:val="nil"/>
            </w:tcBorders>
            <w:tcMar>
              <w:top w:w="120" w:type="dxa"/>
              <w:left w:w="120" w:type="dxa"/>
              <w:bottom w:w="120" w:type="dxa"/>
              <w:right w:w="120" w:type="dxa"/>
            </w:tcMar>
            <w:vAlign w:val="center"/>
            <w:hideMark/>
          </w:tcPr>
          <w:p w14:paraId="17BABB9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4.8</w:t>
            </w:r>
          </w:p>
        </w:tc>
        <w:tc>
          <w:tcPr>
            <w:tcW w:w="0" w:type="auto"/>
            <w:tcBorders>
              <w:top w:val="nil"/>
              <w:left w:val="nil"/>
              <w:bottom w:val="nil"/>
              <w:right w:val="nil"/>
            </w:tcBorders>
            <w:tcMar>
              <w:top w:w="120" w:type="dxa"/>
              <w:left w:w="120" w:type="dxa"/>
              <w:bottom w:w="120" w:type="dxa"/>
              <w:right w:w="120" w:type="dxa"/>
            </w:tcMar>
            <w:vAlign w:val="center"/>
            <w:hideMark/>
          </w:tcPr>
          <w:p w14:paraId="71BC12E1"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231548.0</w:t>
            </w:r>
          </w:p>
        </w:tc>
        <w:tc>
          <w:tcPr>
            <w:tcW w:w="0" w:type="auto"/>
            <w:tcBorders>
              <w:top w:val="nil"/>
              <w:left w:val="nil"/>
              <w:bottom w:val="nil"/>
              <w:right w:val="nil"/>
            </w:tcBorders>
            <w:tcMar>
              <w:top w:w="120" w:type="dxa"/>
              <w:left w:w="120" w:type="dxa"/>
              <w:bottom w:w="120" w:type="dxa"/>
              <w:right w:w="120" w:type="dxa"/>
            </w:tcMar>
            <w:vAlign w:val="center"/>
            <w:hideMark/>
          </w:tcPr>
          <w:p w14:paraId="572D3F51"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https://www.amazon.com/dp/B00BSYR7K8</w:t>
            </w:r>
          </w:p>
        </w:tc>
        <w:tc>
          <w:tcPr>
            <w:tcW w:w="0" w:type="auto"/>
            <w:tcBorders>
              <w:top w:val="nil"/>
              <w:left w:val="nil"/>
              <w:bottom w:val="nil"/>
              <w:right w:val="nil"/>
            </w:tcBorders>
            <w:tcMar>
              <w:top w:w="120" w:type="dxa"/>
              <w:left w:w="120" w:type="dxa"/>
              <w:bottom w:w="120" w:type="dxa"/>
              <w:right w:w="120" w:type="dxa"/>
            </w:tcMar>
            <w:vAlign w:val="center"/>
            <w:hideMark/>
          </w:tcPr>
          <w:p w14:paraId="7DE2F0BF"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https://m.media-amazon.com/images/I/71l4DqotI3...</w:t>
            </w:r>
          </w:p>
        </w:tc>
        <w:tc>
          <w:tcPr>
            <w:tcW w:w="0" w:type="auto"/>
            <w:tcBorders>
              <w:top w:val="nil"/>
              <w:left w:val="nil"/>
              <w:bottom w:val="nil"/>
              <w:right w:val="nil"/>
            </w:tcBorders>
            <w:tcMar>
              <w:top w:w="120" w:type="dxa"/>
              <w:left w:w="120" w:type="dxa"/>
              <w:bottom w:w="120" w:type="dxa"/>
              <w:right w:w="120" w:type="dxa"/>
            </w:tcMar>
            <w:vAlign w:val="center"/>
            <w:hideMark/>
          </w:tcPr>
          <w:p w14:paraId="063AC5ED"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0.042</w:t>
            </w:r>
          </w:p>
        </w:tc>
        <w:tc>
          <w:tcPr>
            <w:tcW w:w="0" w:type="auto"/>
            <w:tcBorders>
              <w:top w:val="nil"/>
              <w:left w:val="nil"/>
              <w:bottom w:val="nil"/>
              <w:right w:val="nil"/>
            </w:tcBorders>
            <w:tcMar>
              <w:top w:w="120" w:type="dxa"/>
              <w:left w:w="120" w:type="dxa"/>
              <w:bottom w:w="120" w:type="dxa"/>
              <w:right w:w="120" w:type="dxa"/>
            </w:tcMar>
            <w:vAlign w:val="center"/>
            <w:hideMark/>
          </w:tcPr>
          <w:p w14:paraId="17C7D65D"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0.250</w:t>
            </w:r>
          </w:p>
        </w:tc>
        <w:tc>
          <w:tcPr>
            <w:tcW w:w="0" w:type="auto"/>
            <w:tcBorders>
              <w:top w:val="nil"/>
              <w:left w:val="nil"/>
              <w:bottom w:val="nil"/>
              <w:right w:val="nil"/>
            </w:tcBorders>
            <w:tcMar>
              <w:top w:w="120" w:type="dxa"/>
              <w:left w:w="120" w:type="dxa"/>
              <w:bottom w:w="120" w:type="dxa"/>
              <w:right w:w="120" w:type="dxa"/>
            </w:tcMar>
            <w:vAlign w:val="center"/>
            <w:hideMark/>
          </w:tcPr>
          <w:p w14:paraId="68776947"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0.172</w:t>
            </w:r>
          </w:p>
        </w:tc>
        <w:tc>
          <w:tcPr>
            <w:tcW w:w="0" w:type="auto"/>
            <w:tcBorders>
              <w:top w:val="nil"/>
              <w:left w:val="nil"/>
              <w:bottom w:val="nil"/>
              <w:right w:val="nil"/>
            </w:tcBorders>
            <w:tcMar>
              <w:top w:w="120" w:type="dxa"/>
              <w:left w:w="120" w:type="dxa"/>
              <w:bottom w:w="120" w:type="dxa"/>
              <w:right w:w="120" w:type="dxa"/>
            </w:tcMar>
            <w:vAlign w:val="center"/>
            <w:hideMark/>
          </w:tcPr>
          <w:p w14:paraId="480EAB2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0.922856</w:t>
            </w:r>
          </w:p>
        </w:tc>
        <w:tc>
          <w:tcPr>
            <w:tcW w:w="0" w:type="auto"/>
            <w:tcBorders>
              <w:top w:val="nil"/>
              <w:left w:val="nil"/>
              <w:bottom w:val="nil"/>
              <w:right w:val="nil"/>
            </w:tcBorders>
            <w:tcMar>
              <w:top w:w="120" w:type="dxa"/>
              <w:left w:w="120" w:type="dxa"/>
              <w:bottom w:w="120" w:type="dxa"/>
              <w:right w:w="120" w:type="dxa"/>
            </w:tcMar>
            <w:vAlign w:val="center"/>
            <w:hideMark/>
          </w:tcPr>
          <w:p w14:paraId="75C9A3C7"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0.371347</w:t>
            </w:r>
          </w:p>
        </w:tc>
      </w:tr>
      <w:tr w:rsidR="00AC74AF" w:rsidRPr="00D608D3" w14:paraId="5A096137" w14:textId="77777777" w:rsidTr="00D20DFF">
        <w:tc>
          <w:tcPr>
            <w:tcW w:w="0" w:type="auto"/>
            <w:tcBorders>
              <w:top w:val="nil"/>
              <w:left w:val="nil"/>
              <w:bottom w:val="nil"/>
              <w:right w:val="nil"/>
            </w:tcBorders>
            <w:tcMar>
              <w:top w:w="120" w:type="dxa"/>
              <w:left w:w="120" w:type="dxa"/>
              <w:bottom w:w="120" w:type="dxa"/>
              <w:right w:w="120" w:type="dxa"/>
            </w:tcMar>
            <w:vAlign w:val="center"/>
            <w:hideMark/>
          </w:tcPr>
          <w:p w14:paraId="4906AFF4"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2</w:t>
            </w:r>
          </w:p>
        </w:tc>
        <w:tc>
          <w:tcPr>
            <w:tcW w:w="0" w:type="auto"/>
            <w:tcBorders>
              <w:top w:val="nil"/>
              <w:left w:val="nil"/>
              <w:bottom w:val="nil"/>
              <w:right w:val="nil"/>
            </w:tcBorders>
            <w:tcMar>
              <w:top w:w="120" w:type="dxa"/>
              <w:left w:w="120" w:type="dxa"/>
              <w:bottom w:w="120" w:type="dxa"/>
              <w:right w:w="120" w:type="dxa"/>
            </w:tcMar>
            <w:vAlign w:val="center"/>
            <w:hideMark/>
          </w:tcPr>
          <w:p w14:paraId="20990AE5"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B00LAI9OM6</w:t>
            </w:r>
          </w:p>
        </w:tc>
        <w:tc>
          <w:tcPr>
            <w:tcW w:w="0" w:type="auto"/>
            <w:tcBorders>
              <w:top w:val="nil"/>
              <w:left w:val="nil"/>
              <w:bottom w:val="nil"/>
              <w:right w:val="nil"/>
            </w:tcBorders>
            <w:tcMar>
              <w:top w:w="120" w:type="dxa"/>
              <w:left w:w="120" w:type="dxa"/>
              <w:bottom w:w="120" w:type="dxa"/>
              <w:right w:w="120" w:type="dxa"/>
            </w:tcMar>
            <w:vAlign w:val="center"/>
            <w:hideMark/>
          </w:tcPr>
          <w:p w14:paraId="2A43B235"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Earth Rated Poop Bags for Dogs, Guaranteed Lea...</w:t>
            </w:r>
          </w:p>
        </w:tc>
        <w:tc>
          <w:tcPr>
            <w:tcW w:w="0" w:type="auto"/>
            <w:tcBorders>
              <w:top w:val="nil"/>
              <w:left w:val="nil"/>
              <w:bottom w:val="nil"/>
              <w:right w:val="nil"/>
            </w:tcBorders>
            <w:tcMar>
              <w:top w:w="120" w:type="dxa"/>
              <w:left w:w="120" w:type="dxa"/>
              <w:bottom w:w="120" w:type="dxa"/>
              <w:right w:w="120" w:type="dxa"/>
            </w:tcMar>
            <w:vAlign w:val="center"/>
            <w:hideMark/>
          </w:tcPr>
          <w:p w14:paraId="02186BE1"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Earth Rated</w:t>
            </w:r>
          </w:p>
        </w:tc>
        <w:tc>
          <w:tcPr>
            <w:tcW w:w="0" w:type="auto"/>
            <w:tcBorders>
              <w:top w:val="nil"/>
              <w:left w:val="nil"/>
              <w:bottom w:val="nil"/>
              <w:right w:val="nil"/>
            </w:tcBorders>
            <w:tcMar>
              <w:top w:w="120" w:type="dxa"/>
              <w:left w:w="120" w:type="dxa"/>
              <w:bottom w:w="120" w:type="dxa"/>
              <w:right w:w="120" w:type="dxa"/>
            </w:tcMar>
            <w:vAlign w:val="center"/>
            <w:hideMark/>
          </w:tcPr>
          <w:p w14:paraId="7DEF5B4B"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Pet Supplies</w:t>
            </w:r>
          </w:p>
        </w:tc>
        <w:tc>
          <w:tcPr>
            <w:tcW w:w="0" w:type="auto"/>
            <w:tcBorders>
              <w:top w:val="nil"/>
              <w:left w:val="nil"/>
              <w:bottom w:val="nil"/>
              <w:right w:val="nil"/>
            </w:tcBorders>
            <w:tcMar>
              <w:top w:w="120" w:type="dxa"/>
              <w:left w:w="120" w:type="dxa"/>
              <w:bottom w:w="120" w:type="dxa"/>
              <w:right w:w="120" w:type="dxa"/>
            </w:tcMar>
            <w:vAlign w:val="center"/>
            <w:hideMark/>
          </w:tcPr>
          <w:p w14:paraId="628E542B"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$12.49</w:t>
            </w:r>
          </w:p>
        </w:tc>
        <w:tc>
          <w:tcPr>
            <w:tcW w:w="0" w:type="auto"/>
            <w:tcBorders>
              <w:top w:val="nil"/>
              <w:left w:val="nil"/>
              <w:bottom w:val="nil"/>
              <w:right w:val="nil"/>
            </w:tcBorders>
            <w:tcMar>
              <w:top w:w="120" w:type="dxa"/>
              <w:left w:w="120" w:type="dxa"/>
              <w:bottom w:w="120" w:type="dxa"/>
              <w:right w:w="120" w:type="dxa"/>
            </w:tcMar>
            <w:vAlign w:val="center"/>
            <w:hideMark/>
          </w:tcPr>
          <w:p w14:paraId="093FD33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4.8</w:t>
            </w:r>
          </w:p>
        </w:tc>
        <w:tc>
          <w:tcPr>
            <w:tcW w:w="0" w:type="auto"/>
            <w:tcBorders>
              <w:top w:val="nil"/>
              <w:left w:val="nil"/>
              <w:bottom w:val="nil"/>
              <w:right w:val="nil"/>
            </w:tcBorders>
            <w:tcMar>
              <w:top w:w="120" w:type="dxa"/>
              <w:left w:w="120" w:type="dxa"/>
              <w:bottom w:w="120" w:type="dxa"/>
              <w:right w:w="120" w:type="dxa"/>
            </w:tcMar>
            <w:vAlign w:val="center"/>
            <w:hideMark/>
          </w:tcPr>
          <w:p w14:paraId="70966D1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231547.0</w:t>
            </w:r>
          </w:p>
        </w:tc>
        <w:tc>
          <w:tcPr>
            <w:tcW w:w="0" w:type="auto"/>
            <w:tcBorders>
              <w:top w:val="nil"/>
              <w:left w:val="nil"/>
              <w:bottom w:val="nil"/>
              <w:right w:val="nil"/>
            </w:tcBorders>
            <w:tcMar>
              <w:top w:w="120" w:type="dxa"/>
              <w:left w:w="120" w:type="dxa"/>
              <w:bottom w:w="120" w:type="dxa"/>
              <w:right w:w="120" w:type="dxa"/>
            </w:tcMar>
            <w:vAlign w:val="center"/>
            <w:hideMark/>
          </w:tcPr>
          <w:p w14:paraId="55E33D0E"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https://www.amazon.com/dp/B00LAI9OM6</w:t>
            </w:r>
          </w:p>
        </w:tc>
        <w:tc>
          <w:tcPr>
            <w:tcW w:w="0" w:type="auto"/>
            <w:tcBorders>
              <w:top w:val="nil"/>
              <w:left w:val="nil"/>
              <w:bottom w:val="nil"/>
              <w:right w:val="nil"/>
            </w:tcBorders>
            <w:tcMar>
              <w:top w:w="120" w:type="dxa"/>
              <w:left w:w="120" w:type="dxa"/>
              <w:bottom w:w="120" w:type="dxa"/>
              <w:right w:w="120" w:type="dxa"/>
            </w:tcMar>
            <w:vAlign w:val="center"/>
            <w:hideMark/>
          </w:tcPr>
          <w:p w14:paraId="09AA231F"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https://m.media-amazon.com/images/I/71O9ODQpcL...</w:t>
            </w:r>
          </w:p>
        </w:tc>
        <w:tc>
          <w:tcPr>
            <w:tcW w:w="0" w:type="auto"/>
            <w:tcBorders>
              <w:top w:val="nil"/>
              <w:left w:val="nil"/>
              <w:bottom w:val="nil"/>
              <w:right w:val="nil"/>
            </w:tcBorders>
            <w:tcMar>
              <w:top w:w="120" w:type="dxa"/>
              <w:left w:w="120" w:type="dxa"/>
              <w:bottom w:w="120" w:type="dxa"/>
              <w:right w:w="120" w:type="dxa"/>
            </w:tcMar>
            <w:vAlign w:val="center"/>
            <w:hideMark/>
          </w:tcPr>
          <w:p w14:paraId="5F12185A"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0.042</w:t>
            </w:r>
          </w:p>
        </w:tc>
        <w:tc>
          <w:tcPr>
            <w:tcW w:w="0" w:type="auto"/>
            <w:tcBorders>
              <w:top w:val="nil"/>
              <w:left w:val="nil"/>
              <w:bottom w:val="nil"/>
              <w:right w:val="nil"/>
            </w:tcBorders>
            <w:tcMar>
              <w:top w:w="120" w:type="dxa"/>
              <w:left w:w="120" w:type="dxa"/>
              <w:bottom w:w="120" w:type="dxa"/>
              <w:right w:w="120" w:type="dxa"/>
            </w:tcMar>
            <w:vAlign w:val="center"/>
            <w:hideMark/>
          </w:tcPr>
          <w:p w14:paraId="543D2875"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0.250</w:t>
            </w:r>
          </w:p>
        </w:tc>
        <w:tc>
          <w:tcPr>
            <w:tcW w:w="0" w:type="auto"/>
            <w:tcBorders>
              <w:top w:val="nil"/>
              <w:left w:val="nil"/>
              <w:bottom w:val="nil"/>
              <w:right w:val="nil"/>
            </w:tcBorders>
            <w:tcMar>
              <w:top w:w="120" w:type="dxa"/>
              <w:left w:w="120" w:type="dxa"/>
              <w:bottom w:w="120" w:type="dxa"/>
              <w:right w:w="120" w:type="dxa"/>
            </w:tcMar>
            <w:vAlign w:val="center"/>
            <w:hideMark/>
          </w:tcPr>
          <w:p w14:paraId="494602B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0.172</w:t>
            </w:r>
          </w:p>
        </w:tc>
        <w:tc>
          <w:tcPr>
            <w:tcW w:w="0" w:type="auto"/>
            <w:tcBorders>
              <w:top w:val="nil"/>
              <w:left w:val="nil"/>
              <w:bottom w:val="nil"/>
              <w:right w:val="nil"/>
            </w:tcBorders>
            <w:tcMar>
              <w:top w:w="120" w:type="dxa"/>
              <w:left w:w="120" w:type="dxa"/>
              <w:bottom w:w="120" w:type="dxa"/>
              <w:right w:w="120" w:type="dxa"/>
            </w:tcMar>
            <w:vAlign w:val="center"/>
            <w:hideMark/>
          </w:tcPr>
          <w:p w14:paraId="1DE2399D"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0.922854</w:t>
            </w:r>
          </w:p>
        </w:tc>
        <w:tc>
          <w:tcPr>
            <w:tcW w:w="0" w:type="auto"/>
            <w:tcBorders>
              <w:top w:val="nil"/>
              <w:left w:val="nil"/>
              <w:bottom w:val="nil"/>
              <w:right w:val="nil"/>
            </w:tcBorders>
            <w:tcMar>
              <w:top w:w="120" w:type="dxa"/>
              <w:left w:w="120" w:type="dxa"/>
              <w:bottom w:w="120" w:type="dxa"/>
              <w:right w:w="120" w:type="dxa"/>
            </w:tcMar>
            <w:vAlign w:val="center"/>
            <w:hideMark/>
          </w:tcPr>
          <w:p w14:paraId="0AC8F270"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0.371346</w:t>
            </w:r>
          </w:p>
        </w:tc>
      </w:tr>
    </w:tbl>
    <w:p w14:paraId="34E37377"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i/>
          <w:iCs/>
          <w:color w:val="408080"/>
          <w:sz w:val="20"/>
          <w:szCs w:val="20"/>
        </w:rPr>
        <w:t># Assume we label top-3 as relevant (1) and others as 0 for a few test queries</w:t>
      </w:r>
    </w:p>
    <w:p w14:paraId="14D17912"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queries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"jute"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"burlap"</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"cotton"</w:t>
      </w:r>
      <w:r w:rsidRPr="00D608D3">
        <w:rPr>
          <w:rFonts w:ascii="Courier New" w:eastAsia="Times New Roman" w:hAnsi="Courier New" w:cs="Courier New"/>
          <w:color w:val="0055AA"/>
          <w:sz w:val="20"/>
          <w:szCs w:val="20"/>
        </w:rPr>
        <w:t>]</w:t>
      </w:r>
    </w:p>
    <w:p w14:paraId="431E5D0A"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lastRenderedPageBreak/>
        <w:t xml:space="preserve">ground_truth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p>
    <w:p w14:paraId="7EE416A1"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"jute"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"Agfabric"</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"VEVOR"</w:t>
      </w:r>
      <w:r w:rsidRPr="00D608D3">
        <w:rPr>
          <w:rFonts w:ascii="Courier New" w:eastAsia="Times New Roman" w:hAnsi="Courier New" w:cs="Courier New"/>
          <w:color w:val="0055AA"/>
          <w:sz w:val="20"/>
          <w:szCs w:val="20"/>
        </w:rPr>
        <w:t>],</w:t>
      </w:r>
    </w:p>
    <w:p w14:paraId="0F452211"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"burlap"</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"Lucky Monet"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"VEVOR"</w:t>
      </w:r>
      <w:r w:rsidRPr="00D608D3">
        <w:rPr>
          <w:rFonts w:ascii="Courier New" w:eastAsia="Times New Roman" w:hAnsi="Courier New" w:cs="Courier New"/>
          <w:color w:val="0055AA"/>
          <w:sz w:val="20"/>
          <w:szCs w:val="20"/>
        </w:rPr>
        <w:t>],</w:t>
      </w:r>
    </w:p>
    <w:p w14:paraId="6A389827"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"cotton"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"Safavieh"</w:t>
      </w:r>
      <w:r w:rsidRPr="00D608D3">
        <w:rPr>
          <w:rFonts w:ascii="Courier New" w:eastAsia="Times New Roman" w:hAnsi="Courier New" w:cs="Courier New"/>
          <w:color w:val="0055AA"/>
          <w:sz w:val="20"/>
          <w:szCs w:val="20"/>
        </w:rPr>
        <w:t>]</w:t>
      </w:r>
    </w:p>
    <w:p w14:paraId="1831EFEE"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0055AA"/>
          <w:sz w:val="20"/>
          <w:szCs w:val="20"/>
        </w:rPr>
        <w:t>}</w:t>
      </w:r>
    </w:p>
    <w:p w14:paraId="4ECE362E"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58016FCE"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b/>
          <w:bCs/>
          <w:color w:val="008000"/>
          <w:sz w:val="20"/>
          <w:szCs w:val="20"/>
        </w:rPr>
        <w:t>def</w:t>
      </w:r>
      <w:r w:rsidRPr="00D608D3">
        <w:rPr>
          <w:rFonts w:ascii="Courier New" w:eastAsia="Times New Roman" w:hAnsi="Courier New" w:cs="Courier New"/>
          <w:color w:val="212121"/>
          <w:sz w:val="20"/>
          <w:szCs w:val="20"/>
        </w:rPr>
        <w:t xml:space="preserve"> evaluate_system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queries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ground_truth</w:t>
      </w:r>
      <w:r w:rsidRPr="00D608D3">
        <w:rPr>
          <w:rFonts w:ascii="Courier New" w:eastAsia="Times New Roman" w:hAnsi="Courier New" w:cs="Courier New"/>
          <w:color w:val="0055AA"/>
          <w:sz w:val="20"/>
          <w:szCs w:val="20"/>
        </w:rPr>
        <w:t>):</w:t>
      </w:r>
    </w:p>
    <w:p w14:paraId="4A2B1DA8"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precisions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p>
    <w:p w14:paraId="731D9E7A"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for</w:t>
      </w:r>
      <w:r w:rsidRPr="00D608D3">
        <w:rPr>
          <w:rFonts w:ascii="Courier New" w:eastAsia="Times New Roman" w:hAnsi="Courier New" w:cs="Courier New"/>
          <w:color w:val="212121"/>
          <w:sz w:val="20"/>
          <w:szCs w:val="20"/>
        </w:rPr>
        <w:t xml:space="preserve"> q </w:t>
      </w:r>
      <w:r w:rsidRPr="00D608D3">
        <w:rPr>
          <w:rFonts w:ascii="Courier New" w:eastAsia="Times New Roman" w:hAnsi="Courier New" w:cs="Courier New"/>
          <w:b/>
          <w:bCs/>
          <w:color w:val="AA22FF"/>
          <w:sz w:val="20"/>
          <w:szCs w:val="20"/>
        </w:rPr>
        <w:t>in</w:t>
      </w:r>
      <w:r w:rsidRPr="00D608D3">
        <w:rPr>
          <w:rFonts w:ascii="Courier New" w:eastAsia="Times New Roman" w:hAnsi="Courier New" w:cs="Courier New"/>
          <w:color w:val="212121"/>
          <w:sz w:val="20"/>
          <w:szCs w:val="20"/>
        </w:rPr>
        <w:t xml:space="preserve"> queries</w:t>
      </w:r>
      <w:r w:rsidRPr="00D608D3">
        <w:rPr>
          <w:rFonts w:ascii="Courier New" w:eastAsia="Times New Roman" w:hAnsi="Courier New" w:cs="Courier New"/>
          <w:color w:val="0055AA"/>
          <w:sz w:val="20"/>
          <w:szCs w:val="20"/>
        </w:rPr>
        <w:t>:</w:t>
      </w:r>
    </w:p>
    <w:p w14:paraId="5255B677"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recs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recommend</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q</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top_k</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008800"/>
          <w:sz w:val="20"/>
          <w:szCs w:val="20"/>
        </w:rPr>
        <w:t>5</w:t>
      </w:r>
      <w:r w:rsidRPr="00D608D3">
        <w:rPr>
          <w:rFonts w:ascii="Courier New" w:eastAsia="Times New Roman" w:hAnsi="Courier New" w:cs="Courier New"/>
          <w:color w:val="0055AA"/>
          <w:sz w:val="20"/>
          <w:szCs w:val="20"/>
        </w:rPr>
        <w:t>)</w:t>
      </w:r>
    </w:p>
    <w:p w14:paraId="3D45CEB8"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relevant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ground_truth</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get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q</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p>
    <w:p w14:paraId="3A183A5E"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hits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sum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any</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b </w:t>
      </w:r>
      <w:r w:rsidRPr="00D608D3">
        <w:rPr>
          <w:rFonts w:ascii="Courier New" w:eastAsia="Times New Roman" w:hAnsi="Courier New" w:cs="Courier New"/>
          <w:b/>
          <w:bCs/>
          <w:color w:val="AA22FF"/>
          <w:sz w:val="20"/>
          <w:szCs w:val="20"/>
        </w:rPr>
        <w:t>in</w:t>
      </w:r>
      <w:r w:rsidRPr="00D608D3">
        <w:rPr>
          <w:rFonts w:ascii="Courier New" w:eastAsia="Times New Roman" w:hAnsi="Courier New" w:cs="Courier New"/>
          <w:color w:val="212121"/>
          <w:sz w:val="20"/>
          <w:szCs w:val="20"/>
        </w:rPr>
        <w:t xml:space="preserve"> rec </w:t>
      </w:r>
      <w:r w:rsidRPr="00D608D3">
        <w:rPr>
          <w:rFonts w:ascii="Courier New" w:eastAsia="Times New Roman" w:hAnsi="Courier New" w:cs="Courier New"/>
          <w:b/>
          <w:bCs/>
          <w:color w:val="008000"/>
          <w:sz w:val="20"/>
          <w:szCs w:val="20"/>
        </w:rPr>
        <w:t>for</w:t>
      </w:r>
      <w:r w:rsidRPr="00D608D3">
        <w:rPr>
          <w:rFonts w:ascii="Courier New" w:eastAsia="Times New Roman" w:hAnsi="Courier New" w:cs="Courier New"/>
          <w:color w:val="212121"/>
          <w:sz w:val="20"/>
          <w:szCs w:val="20"/>
        </w:rPr>
        <w:t xml:space="preserve"> b </w:t>
      </w:r>
      <w:r w:rsidRPr="00D608D3">
        <w:rPr>
          <w:rFonts w:ascii="Courier New" w:eastAsia="Times New Roman" w:hAnsi="Courier New" w:cs="Courier New"/>
          <w:b/>
          <w:bCs/>
          <w:color w:val="AA22FF"/>
          <w:sz w:val="20"/>
          <w:szCs w:val="20"/>
        </w:rPr>
        <w:t>in</w:t>
      </w:r>
      <w:r w:rsidRPr="00D608D3">
        <w:rPr>
          <w:rFonts w:ascii="Courier New" w:eastAsia="Times New Roman" w:hAnsi="Courier New" w:cs="Courier New"/>
          <w:color w:val="212121"/>
          <w:sz w:val="20"/>
          <w:szCs w:val="20"/>
        </w:rPr>
        <w:t xml:space="preserve"> relevant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for</w:t>
      </w:r>
      <w:r w:rsidRPr="00D608D3">
        <w:rPr>
          <w:rFonts w:ascii="Courier New" w:eastAsia="Times New Roman" w:hAnsi="Courier New" w:cs="Courier New"/>
          <w:color w:val="212121"/>
          <w:sz w:val="20"/>
          <w:szCs w:val="20"/>
        </w:rPr>
        <w:t xml:space="preserve"> rec </w:t>
      </w:r>
      <w:r w:rsidRPr="00D608D3">
        <w:rPr>
          <w:rFonts w:ascii="Courier New" w:eastAsia="Times New Roman" w:hAnsi="Courier New" w:cs="Courier New"/>
          <w:b/>
          <w:bCs/>
          <w:color w:val="AA22FF"/>
          <w:sz w:val="20"/>
          <w:szCs w:val="20"/>
        </w:rPr>
        <w:t>in</w:t>
      </w:r>
      <w:r w:rsidRPr="00D608D3">
        <w:rPr>
          <w:rFonts w:ascii="Courier New" w:eastAsia="Times New Roman" w:hAnsi="Courier New" w:cs="Courier New"/>
          <w:color w:val="212121"/>
          <w:sz w:val="20"/>
          <w:szCs w:val="20"/>
        </w:rPr>
        <w:t xml:space="preserve"> recs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'brand'</w:t>
      </w:r>
      <w:r w:rsidRPr="00D608D3">
        <w:rPr>
          <w:rFonts w:ascii="Courier New" w:eastAsia="Times New Roman" w:hAnsi="Courier New" w:cs="Courier New"/>
          <w:color w:val="0055AA"/>
          <w:sz w:val="20"/>
          <w:szCs w:val="20"/>
        </w:rPr>
        <w:t>])</w:t>
      </w:r>
    </w:p>
    <w:p w14:paraId="4E83F39A"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precisions</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append</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hits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len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recs</w:t>
      </w:r>
      <w:r w:rsidRPr="00D608D3">
        <w:rPr>
          <w:rFonts w:ascii="Courier New" w:eastAsia="Times New Roman" w:hAnsi="Courier New" w:cs="Courier New"/>
          <w:color w:val="0055AA"/>
          <w:sz w:val="20"/>
          <w:szCs w:val="20"/>
        </w:rPr>
        <w:t>))</w:t>
      </w:r>
    </w:p>
    <w:p w14:paraId="3725316A"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return</w:t>
      </w:r>
      <w:r w:rsidRPr="00D608D3">
        <w:rPr>
          <w:rFonts w:ascii="Courier New" w:eastAsia="Times New Roman" w:hAnsi="Courier New" w:cs="Courier New"/>
          <w:color w:val="212121"/>
          <w:sz w:val="20"/>
          <w:szCs w:val="20"/>
        </w:rPr>
        <w:t xml:space="preserve"> sum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precisions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len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precisions</w:t>
      </w:r>
      <w:r w:rsidRPr="00D608D3">
        <w:rPr>
          <w:rFonts w:ascii="Courier New" w:eastAsia="Times New Roman" w:hAnsi="Courier New" w:cs="Courier New"/>
          <w:color w:val="0055AA"/>
          <w:sz w:val="20"/>
          <w:szCs w:val="20"/>
        </w:rPr>
        <w:t>)</w:t>
      </w:r>
    </w:p>
    <w:p w14:paraId="28E57A83"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0699C69D"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print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"Mean Precision@5:"</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evaluate_system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queries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ground_truth</w:t>
      </w:r>
      <w:r w:rsidRPr="00D608D3">
        <w:rPr>
          <w:rFonts w:ascii="Courier New" w:eastAsia="Times New Roman" w:hAnsi="Courier New" w:cs="Courier New"/>
          <w:color w:val="0055AA"/>
          <w:sz w:val="20"/>
          <w:szCs w:val="20"/>
        </w:rPr>
        <w:t>))</w:t>
      </w:r>
    </w:p>
    <w:p w14:paraId="54653267"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Mean Precision@5: 0.20000000000000004</w:t>
      </w:r>
    </w:p>
    <w:p w14:paraId="494B6A31"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b/>
          <w:bCs/>
          <w:color w:val="008000"/>
          <w:sz w:val="20"/>
          <w:szCs w:val="20"/>
        </w:rPr>
        <w:t>import</w:t>
      </w:r>
      <w:r w:rsidRPr="00D608D3">
        <w:rPr>
          <w:rFonts w:ascii="Courier New" w:eastAsia="Times New Roman" w:hAnsi="Courier New" w:cs="Courier New"/>
          <w:color w:val="212121"/>
          <w:sz w:val="20"/>
          <w:szCs w:val="20"/>
        </w:rPr>
        <w:t xml:space="preserve"> numpy </w:t>
      </w:r>
      <w:r w:rsidRPr="00D608D3">
        <w:rPr>
          <w:rFonts w:ascii="Courier New" w:eastAsia="Times New Roman" w:hAnsi="Courier New" w:cs="Courier New"/>
          <w:b/>
          <w:bCs/>
          <w:color w:val="008000"/>
          <w:sz w:val="20"/>
          <w:szCs w:val="20"/>
        </w:rPr>
        <w:t>as</w:t>
      </w:r>
      <w:r w:rsidRPr="00D608D3">
        <w:rPr>
          <w:rFonts w:ascii="Courier New" w:eastAsia="Times New Roman" w:hAnsi="Courier New" w:cs="Courier New"/>
          <w:color w:val="212121"/>
          <w:sz w:val="20"/>
          <w:szCs w:val="20"/>
        </w:rPr>
        <w:t xml:space="preserve"> np</w:t>
      </w:r>
    </w:p>
    <w:p w14:paraId="6D35AC4B"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b/>
          <w:bCs/>
          <w:color w:val="008000"/>
          <w:sz w:val="20"/>
          <w:szCs w:val="20"/>
        </w:rPr>
        <w:t>import</w:t>
      </w:r>
      <w:r w:rsidRPr="00D608D3">
        <w:rPr>
          <w:rFonts w:ascii="Courier New" w:eastAsia="Times New Roman" w:hAnsi="Courier New" w:cs="Courier New"/>
          <w:color w:val="212121"/>
          <w:sz w:val="20"/>
          <w:szCs w:val="20"/>
        </w:rPr>
        <w:t xml:space="preserve"> pandas </w:t>
      </w:r>
      <w:r w:rsidRPr="00D608D3">
        <w:rPr>
          <w:rFonts w:ascii="Courier New" w:eastAsia="Times New Roman" w:hAnsi="Courier New" w:cs="Courier New"/>
          <w:b/>
          <w:bCs/>
          <w:color w:val="008000"/>
          <w:sz w:val="20"/>
          <w:szCs w:val="20"/>
        </w:rPr>
        <w:t>as</w:t>
      </w:r>
      <w:r w:rsidRPr="00D608D3">
        <w:rPr>
          <w:rFonts w:ascii="Courier New" w:eastAsia="Times New Roman" w:hAnsi="Courier New" w:cs="Courier New"/>
          <w:color w:val="212121"/>
          <w:sz w:val="20"/>
          <w:szCs w:val="20"/>
        </w:rPr>
        <w:t xml:space="preserve"> pd</w:t>
      </w:r>
    </w:p>
    <w:p w14:paraId="3F1FB8ED"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b/>
          <w:bCs/>
          <w:color w:val="008000"/>
          <w:sz w:val="20"/>
          <w:szCs w:val="20"/>
        </w:rPr>
        <w:t>from</w:t>
      </w:r>
      <w:r w:rsidRPr="00D608D3">
        <w:rPr>
          <w:rFonts w:ascii="Courier New" w:eastAsia="Times New Roman" w:hAnsi="Courier New" w:cs="Courier New"/>
          <w:color w:val="212121"/>
          <w:sz w:val="20"/>
          <w:szCs w:val="20"/>
        </w:rPr>
        <w:t xml:space="preserve"> sklearn.metrics </w:t>
      </w:r>
      <w:r w:rsidRPr="00D608D3">
        <w:rPr>
          <w:rFonts w:ascii="Courier New" w:eastAsia="Times New Roman" w:hAnsi="Courier New" w:cs="Courier New"/>
          <w:b/>
          <w:bCs/>
          <w:color w:val="008000"/>
          <w:sz w:val="20"/>
          <w:szCs w:val="20"/>
        </w:rPr>
        <w:t>import</w:t>
      </w:r>
      <w:r w:rsidRPr="00D608D3">
        <w:rPr>
          <w:rFonts w:ascii="Courier New" w:eastAsia="Times New Roman" w:hAnsi="Courier New" w:cs="Courier New"/>
          <w:color w:val="212121"/>
          <w:sz w:val="20"/>
          <w:szCs w:val="20"/>
        </w:rPr>
        <w:t xml:space="preserve"> precision_score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recall_score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f1_score</w:t>
      </w:r>
    </w:p>
    <w:p w14:paraId="3F06235B"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698729EE"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b/>
          <w:bCs/>
          <w:color w:val="008000"/>
          <w:sz w:val="20"/>
          <w:szCs w:val="20"/>
        </w:rPr>
        <w:t>def</w:t>
      </w:r>
      <w:r w:rsidRPr="00D608D3">
        <w:rPr>
          <w:rFonts w:ascii="Courier New" w:eastAsia="Times New Roman" w:hAnsi="Courier New" w:cs="Courier New"/>
          <w:color w:val="212121"/>
          <w:sz w:val="20"/>
          <w:szCs w:val="20"/>
        </w:rPr>
        <w:t xml:space="preserve"> evaluate_precision_recall</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cosine_sim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threshold</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008800"/>
          <w:sz w:val="20"/>
          <w:szCs w:val="20"/>
        </w:rPr>
        <w:t>0.5</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top_k</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008800"/>
          <w:sz w:val="20"/>
          <w:szCs w:val="20"/>
        </w:rPr>
        <w:t>5</w:t>
      </w:r>
      <w:r w:rsidRPr="00D608D3">
        <w:rPr>
          <w:rFonts w:ascii="Courier New" w:eastAsia="Times New Roman" w:hAnsi="Courier New" w:cs="Courier New"/>
          <w:color w:val="0055AA"/>
          <w:sz w:val="20"/>
          <w:szCs w:val="20"/>
        </w:rPr>
        <w:t>):</w:t>
      </w:r>
    </w:p>
    <w:p w14:paraId="0160816E"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n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len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df</w:t>
      </w:r>
      <w:r w:rsidRPr="00D608D3">
        <w:rPr>
          <w:rFonts w:ascii="Courier New" w:eastAsia="Times New Roman" w:hAnsi="Courier New" w:cs="Courier New"/>
          <w:color w:val="0055AA"/>
          <w:sz w:val="20"/>
          <w:szCs w:val="20"/>
        </w:rPr>
        <w:t>)</w:t>
      </w:r>
    </w:p>
    <w:p w14:paraId="6E521700"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precisions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recalls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p>
    <w:p w14:paraId="5E494420"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for</w:t>
      </w:r>
      <w:r w:rsidRPr="00D608D3">
        <w:rPr>
          <w:rFonts w:ascii="Courier New" w:eastAsia="Times New Roman" w:hAnsi="Courier New" w:cs="Courier New"/>
          <w:color w:val="212121"/>
          <w:sz w:val="20"/>
          <w:szCs w:val="20"/>
        </w:rPr>
        <w:t xml:space="preserve"> i </w:t>
      </w:r>
      <w:r w:rsidRPr="00D608D3">
        <w:rPr>
          <w:rFonts w:ascii="Courier New" w:eastAsia="Times New Roman" w:hAnsi="Courier New" w:cs="Courier New"/>
          <w:b/>
          <w:bCs/>
          <w:color w:val="AA22FF"/>
          <w:sz w:val="20"/>
          <w:szCs w:val="20"/>
        </w:rPr>
        <w:t>in</w:t>
      </w:r>
      <w:r w:rsidRPr="00D608D3">
        <w:rPr>
          <w:rFonts w:ascii="Courier New" w:eastAsia="Times New Roman" w:hAnsi="Courier New" w:cs="Courier New"/>
          <w:color w:val="212121"/>
          <w:sz w:val="20"/>
          <w:szCs w:val="20"/>
        </w:rPr>
        <w:t xml:space="preserve"> range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008800"/>
          <w:sz w:val="20"/>
          <w:szCs w:val="20"/>
        </w:rPr>
        <w:t>0</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min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8800"/>
          <w:sz w:val="20"/>
          <w:szCs w:val="20"/>
        </w:rPr>
        <w:t>300</w:t>
      </w:r>
      <w:r w:rsidRPr="00D608D3">
        <w:rPr>
          <w:rFonts w:ascii="Courier New" w:eastAsia="Times New Roman" w:hAnsi="Courier New" w:cs="Courier New"/>
          <w:color w:val="0055AA"/>
          <w:sz w:val="20"/>
          <w:szCs w:val="20"/>
        </w:rPr>
        <w:t>)):</w:t>
      </w:r>
    </w:p>
    <w:p w14:paraId="3BC75F02"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i/>
          <w:iCs/>
          <w:color w:val="408080"/>
          <w:sz w:val="20"/>
          <w:szCs w:val="20"/>
        </w:rPr>
        <w:t># Copy similarities and exclude the product itself</w:t>
      </w:r>
    </w:p>
    <w:p w14:paraId="6A94B254"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sim_scores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cosine_sim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i</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copy</w:t>
      </w:r>
      <w:r w:rsidRPr="00D608D3">
        <w:rPr>
          <w:rFonts w:ascii="Courier New" w:eastAsia="Times New Roman" w:hAnsi="Courier New" w:cs="Courier New"/>
          <w:color w:val="0055AA"/>
          <w:sz w:val="20"/>
          <w:szCs w:val="20"/>
        </w:rPr>
        <w:t>()</w:t>
      </w:r>
    </w:p>
    <w:p w14:paraId="658A4237"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sim_scores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i</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8800"/>
          <w:sz w:val="20"/>
          <w:szCs w:val="20"/>
        </w:rPr>
        <w:t>0</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i/>
          <w:iCs/>
          <w:color w:val="408080"/>
          <w:sz w:val="20"/>
          <w:szCs w:val="20"/>
        </w:rPr>
        <w:t xml:space="preserve"># </w:t>
      </w:r>
      <w:r w:rsidRPr="00D608D3">
        <w:rPr>
          <w:rFonts w:ascii="Segoe UI Emoji" w:eastAsia="Times New Roman" w:hAnsi="Segoe UI Emoji" w:cs="Segoe UI Emoji"/>
          <w:i/>
          <w:iCs/>
          <w:color w:val="408080"/>
          <w:sz w:val="20"/>
          <w:szCs w:val="20"/>
        </w:rPr>
        <w:t>🚫</w:t>
      </w:r>
      <w:r w:rsidRPr="00D608D3">
        <w:rPr>
          <w:rFonts w:ascii="Courier New" w:eastAsia="Times New Roman" w:hAnsi="Courier New" w:cs="Courier New"/>
          <w:i/>
          <w:iCs/>
          <w:color w:val="408080"/>
          <w:sz w:val="20"/>
          <w:szCs w:val="20"/>
        </w:rPr>
        <w:t xml:space="preserve"> exclude self-match</w:t>
      </w:r>
    </w:p>
    <w:p w14:paraId="041B21EF"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p>
    <w:p w14:paraId="1FF17B28"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i/>
          <w:iCs/>
          <w:color w:val="408080"/>
          <w:sz w:val="20"/>
          <w:szCs w:val="20"/>
        </w:rPr>
        <w:t># Ground truth: items above threshold</w:t>
      </w:r>
    </w:p>
    <w:p w14:paraId="0E0E8341"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true_relevant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np</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where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sim_scores </w:t>
      </w:r>
      <w:r w:rsidRPr="00D608D3">
        <w:rPr>
          <w:rFonts w:ascii="Courier New" w:eastAsia="Times New Roman" w:hAnsi="Courier New" w:cs="Courier New"/>
          <w:b/>
          <w:bCs/>
          <w:color w:val="AA22FF"/>
          <w:sz w:val="20"/>
          <w:szCs w:val="20"/>
        </w:rPr>
        <w:t>&gt;=</w:t>
      </w:r>
      <w:r w:rsidRPr="00D608D3">
        <w:rPr>
          <w:rFonts w:ascii="Courier New" w:eastAsia="Times New Roman" w:hAnsi="Courier New" w:cs="Courier New"/>
          <w:color w:val="212121"/>
          <w:sz w:val="20"/>
          <w:szCs w:val="20"/>
        </w:rPr>
        <w:t xml:space="preserve"> threshold</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008800"/>
          <w:sz w:val="20"/>
          <w:szCs w:val="20"/>
        </w:rPr>
        <w:t>0</w:t>
      </w:r>
      <w:r w:rsidRPr="00D608D3">
        <w:rPr>
          <w:rFonts w:ascii="Courier New" w:eastAsia="Times New Roman" w:hAnsi="Courier New" w:cs="Courier New"/>
          <w:color w:val="0055AA"/>
          <w:sz w:val="20"/>
          <w:szCs w:val="20"/>
        </w:rPr>
        <w:t>]</w:t>
      </w:r>
    </w:p>
    <w:p w14:paraId="5DCE004C"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p>
    <w:p w14:paraId="42EE397A"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i/>
          <w:iCs/>
          <w:color w:val="408080"/>
          <w:sz w:val="20"/>
          <w:szCs w:val="20"/>
        </w:rPr>
        <w:t># Predicted top-k</w:t>
      </w:r>
    </w:p>
    <w:p w14:paraId="481FDD4E"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preds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np</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argsort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sim_scores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top_k</w:t>
      </w:r>
      <w:r w:rsidRPr="00D608D3">
        <w:rPr>
          <w:rFonts w:ascii="Courier New" w:eastAsia="Times New Roman" w:hAnsi="Courier New" w:cs="Courier New"/>
          <w:color w:val="0055AA"/>
          <w:sz w:val="20"/>
          <w:szCs w:val="20"/>
        </w:rPr>
        <w:t>]</w:t>
      </w:r>
    </w:p>
    <w:p w14:paraId="0979C6F7"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1FD2AC1A"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true_set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pred_set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set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true_relevant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set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preds</w:t>
      </w:r>
      <w:r w:rsidRPr="00D608D3">
        <w:rPr>
          <w:rFonts w:ascii="Courier New" w:eastAsia="Times New Roman" w:hAnsi="Courier New" w:cs="Courier New"/>
          <w:color w:val="0055AA"/>
          <w:sz w:val="20"/>
          <w:szCs w:val="20"/>
        </w:rPr>
        <w:t>)</w:t>
      </w:r>
    </w:p>
    <w:p w14:paraId="70212806"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tp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len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true_set </w:t>
      </w:r>
      <w:r w:rsidRPr="00D608D3">
        <w:rPr>
          <w:rFonts w:ascii="Courier New" w:eastAsia="Times New Roman" w:hAnsi="Courier New" w:cs="Courier New"/>
          <w:b/>
          <w:bCs/>
          <w:color w:val="AA22FF"/>
          <w:sz w:val="20"/>
          <w:szCs w:val="20"/>
        </w:rPr>
        <w:t>&amp;</w:t>
      </w:r>
      <w:r w:rsidRPr="00D608D3">
        <w:rPr>
          <w:rFonts w:ascii="Courier New" w:eastAsia="Times New Roman" w:hAnsi="Courier New" w:cs="Courier New"/>
          <w:color w:val="212121"/>
          <w:sz w:val="20"/>
          <w:szCs w:val="20"/>
        </w:rPr>
        <w:t xml:space="preserve"> pred_set</w:t>
      </w:r>
      <w:r w:rsidRPr="00D608D3">
        <w:rPr>
          <w:rFonts w:ascii="Courier New" w:eastAsia="Times New Roman" w:hAnsi="Courier New" w:cs="Courier New"/>
          <w:color w:val="0055AA"/>
          <w:sz w:val="20"/>
          <w:szCs w:val="20"/>
        </w:rPr>
        <w:t>)</w:t>
      </w:r>
    </w:p>
    <w:p w14:paraId="4309726E"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precisions</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append</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tp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len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pred_set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if</w:t>
      </w:r>
      <w:r w:rsidRPr="00D608D3">
        <w:rPr>
          <w:rFonts w:ascii="Courier New" w:eastAsia="Times New Roman" w:hAnsi="Courier New" w:cs="Courier New"/>
          <w:color w:val="212121"/>
          <w:sz w:val="20"/>
          <w:szCs w:val="20"/>
        </w:rPr>
        <w:t xml:space="preserve"> pred_set </w:t>
      </w:r>
      <w:r w:rsidRPr="00D608D3">
        <w:rPr>
          <w:rFonts w:ascii="Courier New" w:eastAsia="Times New Roman" w:hAnsi="Courier New" w:cs="Courier New"/>
          <w:b/>
          <w:bCs/>
          <w:color w:val="008000"/>
          <w:sz w:val="20"/>
          <w:szCs w:val="20"/>
        </w:rPr>
        <w:t>else</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8800"/>
          <w:sz w:val="20"/>
          <w:szCs w:val="20"/>
        </w:rPr>
        <w:t>0</w:t>
      </w:r>
      <w:r w:rsidRPr="00D608D3">
        <w:rPr>
          <w:rFonts w:ascii="Courier New" w:eastAsia="Times New Roman" w:hAnsi="Courier New" w:cs="Courier New"/>
          <w:color w:val="0055AA"/>
          <w:sz w:val="20"/>
          <w:szCs w:val="20"/>
        </w:rPr>
        <w:t>)</w:t>
      </w:r>
    </w:p>
    <w:p w14:paraId="5C77B05D"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recalls</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append</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tp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len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true_set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if</w:t>
      </w:r>
      <w:r w:rsidRPr="00D608D3">
        <w:rPr>
          <w:rFonts w:ascii="Courier New" w:eastAsia="Times New Roman" w:hAnsi="Courier New" w:cs="Courier New"/>
          <w:color w:val="212121"/>
          <w:sz w:val="20"/>
          <w:szCs w:val="20"/>
        </w:rPr>
        <w:t xml:space="preserve"> true_set </w:t>
      </w:r>
      <w:r w:rsidRPr="00D608D3">
        <w:rPr>
          <w:rFonts w:ascii="Courier New" w:eastAsia="Times New Roman" w:hAnsi="Courier New" w:cs="Courier New"/>
          <w:b/>
          <w:bCs/>
          <w:color w:val="008000"/>
          <w:sz w:val="20"/>
          <w:szCs w:val="20"/>
        </w:rPr>
        <w:t>else</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8800"/>
          <w:sz w:val="20"/>
          <w:szCs w:val="20"/>
        </w:rPr>
        <w:t>0</w:t>
      </w:r>
      <w:r w:rsidRPr="00D608D3">
        <w:rPr>
          <w:rFonts w:ascii="Courier New" w:eastAsia="Times New Roman" w:hAnsi="Courier New" w:cs="Courier New"/>
          <w:color w:val="0055AA"/>
          <w:sz w:val="20"/>
          <w:szCs w:val="20"/>
        </w:rPr>
        <w:t>)</w:t>
      </w:r>
    </w:p>
    <w:p w14:paraId="76B5C7C8"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return</w:t>
      </w:r>
      <w:r w:rsidRPr="00D608D3">
        <w:rPr>
          <w:rFonts w:ascii="Courier New" w:eastAsia="Times New Roman" w:hAnsi="Courier New" w:cs="Courier New"/>
          <w:color w:val="212121"/>
          <w:sz w:val="20"/>
          <w:szCs w:val="20"/>
        </w:rPr>
        <w:t xml:space="preserve"> np</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mean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precisions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np</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mean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recalls</w:t>
      </w:r>
      <w:r w:rsidRPr="00D608D3">
        <w:rPr>
          <w:rFonts w:ascii="Courier New" w:eastAsia="Times New Roman" w:hAnsi="Courier New" w:cs="Courier New"/>
          <w:color w:val="0055AA"/>
          <w:sz w:val="20"/>
          <w:szCs w:val="20"/>
        </w:rPr>
        <w:t>)</w:t>
      </w:r>
    </w:p>
    <w:p w14:paraId="36BE485B"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3CEA98E9"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precision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recall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evaluate_precision_recall</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df</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cosine_sim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threshold</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008800"/>
          <w:sz w:val="20"/>
          <w:szCs w:val="20"/>
        </w:rPr>
        <w:t>0.5</w:t>
      </w:r>
      <w:r w:rsidRPr="00D608D3">
        <w:rPr>
          <w:rFonts w:ascii="Courier New" w:eastAsia="Times New Roman" w:hAnsi="Courier New" w:cs="Courier New"/>
          <w:color w:val="0055AA"/>
          <w:sz w:val="20"/>
          <w:szCs w:val="20"/>
        </w:rPr>
        <w:t>)</w:t>
      </w:r>
    </w:p>
    <w:p w14:paraId="0EF8F1EC"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f1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8800"/>
          <w:sz w:val="20"/>
          <w:szCs w:val="20"/>
        </w:rPr>
        <w:t>2</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precision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recall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precision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recall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8800"/>
          <w:sz w:val="20"/>
          <w:szCs w:val="20"/>
        </w:rPr>
        <w:t>1e-9</w:t>
      </w:r>
      <w:r w:rsidRPr="00D608D3">
        <w:rPr>
          <w:rFonts w:ascii="Courier New" w:eastAsia="Times New Roman" w:hAnsi="Courier New" w:cs="Courier New"/>
          <w:color w:val="0055AA"/>
          <w:sz w:val="20"/>
          <w:szCs w:val="20"/>
        </w:rPr>
        <w:t>)</w:t>
      </w:r>
    </w:p>
    <w:p w14:paraId="7F65A4F3"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print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f"Precision@5: {</w:t>
      </w:r>
      <w:r w:rsidRPr="00D608D3">
        <w:rPr>
          <w:rFonts w:ascii="Courier New" w:eastAsia="Times New Roman" w:hAnsi="Courier New" w:cs="Courier New"/>
          <w:color w:val="212121"/>
          <w:sz w:val="20"/>
          <w:szCs w:val="20"/>
        </w:rPr>
        <w:t>precision</w:t>
      </w:r>
      <w:r w:rsidRPr="00D608D3">
        <w:rPr>
          <w:rFonts w:ascii="Courier New" w:eastAsia="Times New Roman" w:hAnsi="Courier New" w:cs="Courier New"/>
          <w:color w:val="BA2121"/>
          <w:sz w:val="20"/>
          <w:szCs w:val="20"/>
        </w:rPr>
        <w:t>:.3f}, Recall@5: {</w:t>
      </w:r>
      <w:r w:rsidRPr="00D608D3">
        <w:rPr>
          <w:rFonts w:ascii="Courier New" w:eastAsia="Times New Roman" w:hAnsi="Courier New" w:cs="Courier New"/>
          <w:color w:val="212121"/>
          <w:sz w:val="20"/>
          <w:szCs w:val="20"/>
        </w:rPr>
        <w:t>recall</w:t>
      </w:r>
      <w:r w:rsidRPr="00D608D3">
        <w:rPr>
          <w:rFonts w:ascii="Courier New" w:eastAsia="Times New Roman" w:hAnsi="Courier New" w:cs="Courier New"/>
          <w:color w:val="BA2121"/>
          <w:sz w:val="20"/>
          <w:szCs w:val="20"/>
        </w:rPr>
        <w:t>:.3f}, F1: {</w:t>
      </w:r>
      <w:r w:rsidRPr="00D608D3">
        <w:rPr>
          <w:rFonts w:ascii="Courier New" w:eastAsia="Times New Roman" w:hAnsi="Courier New" w:cs="Courier New"/>
          <w:color w:val="212121"/>
          <w:sz w:val="20"/>
          <w:szCs w:val="20"/>
        </w:rPr>
        <w:t>f1</w:t>
      </w:r>
      <w:r w:rsidRPr="00D608D3">
        <w:rPr>
          <w:rFonts w:ascii="Courier New" w:eastAsia="Times New Roman" w:hAnsi="Courier New" w:cs="Courier New"/>
          <w:color w:val="BA2121"/>
          <w:sz w:val="20"/>
          <w:szCs w:val="20"/>
        </w:rPr>
        <w:t>:.3f}"</w:t>
      </w:r>
      <w:r w:rsidRPr="00D608D3">
        <w:rPr>
          <w:rFonts w:ascii="Courier New" w:eastAsia="Times New Roman" w:hAnsi="Courier New" w:cs="Courier New"/>
          <w:color w:val="0055AA"/>
          <w:sz w:val="20"/>
          <w:szCs w:val="20"/>
        </w:rPr>
        <w:t>)</w:t>
      </w:r>
    </w:p>
    <w:p w14:paraId="797603A6"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Precision@5: 0.123, Recall@5: 0.326, F1: 0.178</w:t>
      </w:r>
    </w:p>
    <w:p w14:paraId="3F76DD6F"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b/>
          <w:bCs/>
          <w:color w:val="008000"/>
          <w:sz w:val="20"/>
          <w:szCs w:val="20"/>
        </w:rPr>
        <w:t>def</w:t>
      </w:r>
      <w:r w:rsidRPr="00D608D3">
        <w:rPr>
          <w:rFonts w:ascii="Courier New" w:eastAsia="Times New Roman" w:hAnsi="Courier New" w:cs="Courier New"/>
          <w:color w:val="212121"/>
          <w:sz w:val="20"/>
          <w:szCs w:val="20"/>
        </w:rPr>
        <w:t xml:space="preserve"> average_precision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y_true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y_score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k</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008800"/>
          <w:sz w:val="20"/>
          <w:szCs w:val="20"/>
        </w:rPr>
        <w:t>5</w:t>
      </w:r>
      <w:r w:rsidRPr="00D608D3">
        <w:rPr>
          <w:rFonts w:ascii="Courier New" w:eastAsia="Times New Roman" w:hAnsi="Courier New" w:cs="Courier New"/>
          <w:color w:val="0055AA"/>
          <w:sz w:val="20"/>
          <w:szCs w:val="20"/>
        </w:rPr>
        <w:t>):</w:t>
      </w:r>
    </w:p>
    <w:p w14:paraId="4E19B4FA"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"""Compute Average Precision@k for one query."""</w:t>
      </w:r>
    </w:p>
    <w:p w14:paraId="4B40C9DD"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y_true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y_score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np</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array</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y_true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np</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array</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y_score</w:t>
      </w:r>
      <w:r w:rsidRPr="00D608D3">
        <w:rPr>
          <w:rFonts w:ascii="Courier New" w:eastAsia="Times New Roman" w:hAnsi="Courier New" w:cs="Courier New"/>
          <w:color w:val="0055AA"/>
          <w:sz w:val="20"/>
          <w:szCs w:val="20"/>
        </w:rPr>
        <w:t>)</w:t>
      </w:r>
    </w:p>
    <w:p w14:paraId="0F8D0478"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idx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np</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argsort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y_score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k</w:t>
      </w:r>
      <w:r w:rsidRPr="00D608D3">
        <w:rPr>
          <w:rFonts w:ascii="Courier New" w:eastAsia="Times New Roman" w:hAnsi="Courier New" w:cs="Courier New"/>
          <w:color w:val="0055AA"/>
          <w:sz w:val="20"/>
          <w:szCs w:val="20"/>
        </w:rPr>
        <w:t>]</w:t>
      </w:r>
    </w:p>
    <w:p w14:paraId="2FF139A0"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hits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y_true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idx</w:t>
      </w:r>
      <w:r w:rsidRPr="00D608D3">
        <w:rPr>
          <w:rFonts w:ascii="Courier New" w:eastAsia="Times New Roman" w:hAnsi="Courier New" w:cs="Courier New"/>
          <w:color w:val="0055AA"/>
          <w:sz w:val="20"/>
          <w:szCs w:val="20"/>
        </w:rPr>
        <w:t>]</w:t>
      </w:r>
    </w:p>
    <w:p w14:paraId="543C7448"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precisions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np</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mean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hits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i</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008800"/>
          <w:sz w:val="20"/>
          <w:szCs w:val="20"/>
        </w:rPr>
        <w:t>1</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for</w:t>
      </w:r>
      <w:r w:rsidRPr="00D608D3">
        <w:rPr>
          <w:rFonts w:ascii="Courier New" w:eastAsia="Times New Roman" w:hAnsi="Courier New" w:cs="Courier New"/>
          <w:color w:val="212121"/>
          <w:sz w:val="20"/>
          <w:szCs w:val="20"/>
        </w:rPr>
        <w:t xml:space="preserve"> i </w:t>
      </w:r>
      <w:r w:rsidRPr="00D608D3">
        <w:rPr>
          <w:rFonts w:ascii="Courier New" w:eastAsia="Times New Roman" w:hAnsi="Courier New" w:cs="Courier New"/>
          <w:b/>
          <w:bCs/>
          <w:color w:val="AA22FF"/>
          <w:sz w:val="20"/>
          <w:szCs w:val="20"/>
        </w:rPr>
        <w:t>in</w:t>
      </w:r>
      <w:r w:rsidRPr="00D608D3">
        <w:rPr>
          <w:rFonts w:ascii="Courier New" w:eastAsia="Times New Roman" w:hAnsi="Courier New" w:cs="Courier New"/>
          <w:color w:val="212121"/>
          <w:sz w:val="20"/>
          <w:szCs w:val="20"/>
        </w:rPr>
        <w:t xml:space="preserve"> range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len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hits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if</w:t>
      </w:r>
      <w:r w:rsidRPr="00D608D3">
        <w:rPr>
          <w:rFonts w:ascii="Courier New" w:eastAsia="Times New Roman" w:hAnsi="Courier New" w:cs="Courier New"/>
          <w:color w:val="212121"/>
          <w:sz w:val="20"/>
          <w:szCs w:val="20"/>
        </w:rPr>
        <w:t xml:space="preserve"> hits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i</w:t>
      </w:r>
      <w:r w:rsidRPr="00D608D3">
        <w:rPr>
          <w:rFonts w:ascii="Courier New" w:eastAsia="Times New Roman" w:hAnsi="Courier New" w:cs="Courier New"/>
          <w:color w:val="0055AA"/>
          <w:sz w:val="20"/>
          <w:szCs w:val="20"/>
        </w:rPr>
        <w:t>]]</w:t>
      </w:r>
    </w:p>
    <w:p w14:paraId="2E45E119"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return</w:t>
      </w:r>
      <w:r w:rsidRPr="00D608D3">
        <w:rPr>
          <w:rFonts w:ascii="Courier New" w:eastAsia="Times New Roman" w:hAnsi="Courier New" w:cs="Courier New"/>
          <w:color w:val="212121"/>
          <w:sz w:val="20"/>
          <w:szCs w:val="20"/>
        </w:rPr>
        <w:t xml:space="preserve"> np</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mean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precisions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if</w:t>
      </w:r>
      <w:r w:rsidRPr="00D608D3">
        <w:rPr>
          <w:rFonts w:ascii="Courier New" w:eastAsia="Times New Roman" w:hAnsi="Courier New" w:cs="Courier New"/>
          <w:color w:val="212121"/>
          <w:sz w:val="20"/>
          <w:szCs w:val="20"/>
        </w:rPr>
        <w:t xml:space="preserve"> precisions </w:t>
      </w:r>
      <w:r w:rsidRPr="00D608D3">
        <w:rPr>
          <w:rFonts w:ascii="Courier New" w:eastAsia="Times New Roman" w:hAnsi="Courier New" w:cs="Courier New"/>
          <w:b/>
          <w:bCs/>
          <w:color w:val="008000"/>
          <w:sz w:val="20"/>
          <w:szCs w:val="20"/>
        </w:rPr>
        <w:t>else</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8800"/>
          <w:sz w:val="20"/>
          <w:szCs w:val="20"/>
        </w:rPr>
        <w:t>0.0</w:t>
      </w:r>
    </w:p>
    <w:p w14:paraId="49D947FC"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2FAB6876"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5DD34F82"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b/>
          <w:bCs/>
          <w:color w:val="008000"/>
          <w:sz w:val="20"/>
          <w:szCs w:val="20"/>
        </w:rPr>
        <w:t>def</w:t>
      </w:r>
      <w:r w:rsidRPr="00D608D3">
        <w:rPr>
          <w:rFonts w:ascii="Courier New" w:eastAsia="Times New Roman" w:hAnsi="Courier New" w:cs="Courier New"/>
          <w:color w:val="212121"/>
          <w:sz w:val="20"/>
          <w:szCs w:val="20"/>
        </w:rPr>
        <w:t xml:space="preserve"> mean_average_precision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cosine_sim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threshold</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008800"/>
          <w:sz w:val="20"/>
          <w:szCs w:val="20"/>
        </w:rPr>
        <w:t>0.5</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k</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008800"/>
          <w:sz w:val="20"/>
          <w:szCs w:val="20"/>
        </w:rPr>
        <w:t>5</w:t>
      </w:r>
      <w:r w:rsidRPr="00D608D3">
        <w:rPr>
          <w:rFonts w:ascii="Courier New" w:eastAsia="Times New Roman" w:hAnsi="Courier New" w:cs="Courier New"/>
          <w:color w:val="0055AA"/>
          <w:sz w:val="20"/>
          <w:szCs w:val="20"/>
        </w:rPr>
        <w:t>):</w:t>
      </w:r>
    </w:p>
    <w:p w14:paraId="0E9E0380"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aps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p>
    <w:p w14:paraId="5EF8EDBC"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lastRenderedPageBreak/>
        <w:t xml:space="preserve">    n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len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cosine_sim</w:t>
      </w:r>
      <w:r w:rsidRPr="00D608D3">
        <w:rPr>
          <w:rFonts w:ascii="Courier New" w:eastAsia="Times New Roman" w:hAnsi="Courier New" w:cs="Courier New"/>
          <w:color w:val="0055AA"/>
          <w:sz w:val="20"/>
          <w:szCs w:val="20"/>
        </w:rPr>
        <w:t>)</w:t>
      </w:r>
    </w:p>
    <w:p w14:paraId="0EC533E5"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for</w:t>
      </w:r>
      <w:r w:rsidRPr="00D608D3">
        <w:rPr>
          <w:rFonts w:ascii="Courier New" w:eastAsia="Times New Roman" w:hAnsi="Courier New" w:cs="Courier New"/>
          <w:color w:val="212121"/>
          <w:sz w:val="20"/>
          <w:szCs w:val="20"/>
        </w:rPr>
        <w:t xml:space="preserve"> i </w:t>
      </w:r>
      <w:r w:rsidRPr="00D608D3">
        <w:rPr>
          <w:rFonts w:ascii="Courier New" w:eastAsia="Times New Roman" w:hAnsi="Courier New" w:cs="Courier New"/>
          <w:b/>
          <w:bCs/>
          <w:color w:val="AA22FF"/>
          <w:sz w:val="20"/>
          <w:szCs w:val="20"/>
        </w:rPr>
        <w:t>in</w:t>
      </w:r>
      <w:r w:rsidRPr="00D608D3">
        <w:rPr>
          <w:rFonts w:ascii="Courier New" w:eastAsia="Times New Roman" w:hAnsi="Courier New" w:cs="Courier New"/>
          <w:color w:val="212121"/>
          <w:sz w:val="20"/>
          <w:szCs w:val="20"/>
        </w:rPr>
        <w:t xml:space="preserve"> range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min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8800"/>
          <w:sz w:val="20"/>
          <w:szCs w:val="20"/>
        </w:rPr>
        <w:t>300</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i/>
          <w:iCs/>
          <w:color w:val="408080"/>
          <w:sz w:val="20"/>
          <w:szCs w:val="20"/>
        </w:rPr>
        <w:t># sample 300 items for faster testing</w:t>
      </w:r>
    </w:p>
    <w:p w14:paraId="3E648F90"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i/>
          <w:iCs/>
          <w:color w:val="408080"/>
          <w:sz w:val="20"/>
          <w:szCs w:val="20"/>
        </w:rPr>
        <w:t># Copy similarity scores and exclude the item itself</w:t>
      </w:r>
    </w:p>
    <w:p w14:paraId="32E46A12"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sim_scores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cosine_sim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i</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copy</w:t>
      </w:r>
      <w:r w:rsidRPr="00D608D3">
        <w:rPr>
          <w:rFonts w:ascii="Courier New" w:eastAsia="Times New Roman" w:hAnsi="Courier New" w:cs="Courier New"/>
          <w:color w:val="0055AA"/>
          <w:sz w:val="20"/>
          <w:szCs w:val="20"/>
        </w:rPr>
        <w:t>()</w:t>
      </w:r>
    </w:p>
    <w:p w14:paraId="7FC5F772"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sim_scores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i</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8800"/>
          <w:sz w:val="20"/>
          <w:szCs w:val="20"/>
        </w:rPr>
        <w:t>0</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i/>
          <w:iCs/>
          <w:color w:val="408080"/>
          <w:sz w:val="20"/>
          <w:szCs w:val="20"/>
        </w:rPr>
        <w:t xml:space="preserve"># </w:t>
      </w:r>
      <w:r w:rsidRPr="00D608D3">
        <w:rPr>
          <w:rFonts w:ascii="Segoe UI Emoji" w:eastAsia="Times New Roman" w:hAnsi="Segoe UI Emoji" w:cs="Segoe UI Emoji"/>
          <w:i/>
          <w:iCs/>
          <w:color w:val="408080"/>
          <w:sz w:val="20"/>
          <w:szCs w:val="20"/>
        </w:rPr>
        <w:t>🚫</w:t>
      </w:r>
      <w:r w:rsidRPr="00D608D3">
        <w:rPr>
          <w:rFonts w:ascii="Courier New" w:eastAsia="Times New Roman" w:hAnsi="Courier New" w:cs="Courier New"/>
          <w:i/>
          <w:iCs/>
          <w:color w:val="408080"/>
          <w:sz w:val="20"/>
          <w:szCs w:val="20"/>
        </w:rPr>
        <w:t xml:space="preserve"> exclude self-match</w:t>
      </w:r>
    </w:p>
    <w:p w14:paraId="68B2D87B"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3027E17E"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i/>
          <w:iCs/>
          <w:color w:val="408080"/>
          <w:sz w:val="20"/>
          <w:szCs w:val="20"/>
        </w:rPr>
        <w:t># Ground truth: which items are considered relevant</w:t>
      </w:r>
    </w:p>
    <w:p w14:paraId="05026D74"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y_true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sim_scores </w:t>
      </w:r>
      <w:r w:rsidRPr="00D608D3">
        <w:rPr>
          <w:rFonts w:ascii="Courier New" w:eastAsia="Times New Roman" w:hAnsi="Courier New" w:cs="Courier New"/>
          <w:b/>
          <w:bCs/>
          <w:color w:val="AA22FF"/>
          <w:sz w:val="20"/>
          <w:szCs w:val="20"/>
        </w:rPr>
        <w:t>&gt;=</w:t>
      </w:r>
      <w:r w:rsidRPr="00D608D3">
        <w:rPr>
          <w:rFonts w:ascii="Courier New" w:eastAsia="Times New Roman" w:hAnsi="Courier New" w:cs="Courier New"/>
          <w:color w:val="212121"/>
          <w:sz w:val="20"/>
          <w:szCs w:val="20"/>
        </w:rPr>
        <w:t xml:space="preserve"> threshold</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astype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int</w:t>
      </w:r>
      <w:r w:rsidRPr="00D608D3">
        <w:rPr>
          <w:rFonts w:ascii="Courier New" w:eastAsia="Times New Roman" w:hAnsi="Courier New" w:cs="Courier New"/>
          <w:color w:val="0055AA"/>
          <w:sz w:val="20"/>
          <w:szCs w:val="20"/>
        </w:rPr>
        <w:t>)</w:t>
      </w:r>
    </w:p>
    <w:p w14:paraId="492DA3FA"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76F8876E"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i/>
          <w:iCs/>
          <w:color w:val="408080"/>
          <w:sz w:val="20"/>
          <w:szCs w:val="20"/>
        </w:rPr>
        <w:t># Compute AP for this query</w:t>
      </w:r>
    </w:p>
    <w:p w14:paraId="37709075"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aps</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append</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average_precision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y_true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sim_scores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k</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k</w:t>
      </w:r>
      <w:r w:rsidRPr="00D608D3">
        <w:rPr>
          <w:rFonts w:ascii="Courier New" w:eastAsia="Times New Roman" w:hAnsi="Courier New" w:cs="Courier New"/>
          <w:color w:val="0055AA"/>
          <w:sz w:val="20"/>
          <w:szCs w:val="20"/>
        </w:rPr>
        <w:t>))</w:t>
      </w:r>
    </w:p>
    <w:p w14:paraId="746297F7"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056CD92B"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b/>
          <w:bCs/>
          <w:color w:val="008000"/>
          <w:sz w:val="20"/>
          <w:szCs w:val="20"/>
        </w:rPr>
        <w:t>return</w:t>
      </w:r>
      <w:r w:rsidRPr="00D608D3">
        <w:rPr>
          <w:rFonts w:ascii="Courier New" w:eastAsia="Times New Roman" w:hAnsi="Courier New" w:cs="Courier New"/>
          <w:color w:val="212121"/>
          <w:sz w:val="20"/>
          <w:szCs w:val="20"/>
        </w:rPr>
        <w:t xml:space="preserve"> np</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mean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aps</w:t>
      </w:r>
      <w:r w:rsidRPr="00D608D3">
        <w:rPr>
          <w:rFonts w:ascii="Courier New" w:eastAsia="Times New Roman" w:hAnsi="Courier New" w:cs="Courier New"/>
          <w:color w:val="0055AA"/>
          <w:sz w:val="20"/>
          <w:szCs w:val="20"/>
        </w:rPr>
        <w:t>)</w:t>
      </w:r>
    </w:p>
    <w:p w14:paraId="3BD3F29B"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4D0EEFB0"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510E0270"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i/>
          <w:iCs/>
          <w:color w:val="408080"/>
          <w:sz w:val="20"/>
          <w:szCs w:val="20"/>
        </w:rPr>
        <w:t xml:space="preserve"># </w:t>
      </w:r>
      <w:r w:rsidRPr="00D608D3">
        <w:rPr>
          <w:rFonts w:ascii="Segoe UI Emoji" w:eastAsia="Times New Roman" w:hAnsi="Segoe UI Emoji" w:cs="Segoe UI Emoji"/>
          <w:i/>
          <w:iCs/>
          <w:color w:val="408080"/>
          <w:sz w:val="20"/>
          <w:szCs w:val="20"/>
        </w:rPr>
        <w:t>✅</w:t>
      </w:r>
      <w:r w:rsidRPr="00D608D3">
        <w:rPr>
          <w:rFonts w:ascii="Courier New" w:eastAsia="Times New Roman" w:hAnsi="Courier New" w:cs="Courier New"/>
          <w:i/>
          <w:iCs/>
          <w:color w:val="408080"/>
          <w:sz w:val="20"/>
          <w:szCs w:val="20"/>
        </w:rPr>
        <w:t xml:space="preserve"> Run it again</w:t>
      </w:r>
    </w:p>
    <w:p w14:paraId="218051D0"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print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"MAP@5:"</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mean_average_precision</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cosine_sim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threshold</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008800"/>
          <w:sz w:val="20"/>
          <w:szCs w:val="20"/>
        </w:rPr>
        <w:t>0.5</w:t>
      </w:r>
      <w:r w:rsidRPr="00D608D3">
        <w:rPr>
          <w:rFonts w:ascii="Courier New" w:eastAsia="Times New Roman" w:hAnsi="Courier New" w:cs="Courier New"/>
          <w:color w:val="0055AA"/>
          <w:sz w:val="20"/>
          <w:szCs w:val="20"/>
        </w:rPr>
        <w:t>))</w:t>
      </w:r>
    </w:p>
    <w:p w14:paraId="52CF6B35"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000000"/>
          <w:sz w:val="20"/>
          <w:szCs w:val="20"/>
        </w:rPr>
      </w:pPr>
      <w:r w:rsidRPr="00D608D3">
        <w:rPr>
          <w:rFonts w:ascii="Courier New" w:eastAsia="Times New Roman" w:hAnsi="Courier New" w:cs="Courier New"/>
          <w:color w:val="000000"/>
          <w:sz w:val="20"/>
          <w:szCs w:val="20"/>
        </w:rPr>
        <w:t>MAP@5: 0.3333333333333333</w:t>
      </w:r>
    </w:p>
    <w:p w14:paraId="7A50B780"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recommend_hybrid</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"bamboo toothbrush"</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w_cf</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008800"/>
          <w:sz w:val="20"/>
          <w:szCs w:val="20"/>
        </w:rPr>
        <w:t>0.25</w:t>
      </w:r>
      <w:r w:rsidRPr="00D608D3">
        <w:rPr>
          <w:rFonts w:ascii="Courier New" w:eastAsia="Times New Roman" w:hAnsi="Courier New" w:cs="Courier New"/>
          <w:color w:val="0055AA"/>
          <w:sz w:val="20"/>
          <w:szCs w:val="20"/>
        </w:rPr>
        <w:t>)</w:t>
      </w:r>
    </w:p>
    <w:tbl>
      <w:tblPr>
        <w:tblW w:w="0" w:type="auto"/>
        <w:tblCellMar>
          <w:top w:w="15" w:type="dxa"/>
          <w:left w:w="15" w:type="dxa"/>
          <w:bottom w:w="15" w:type="dxa"/>
          <w:right w:w="15" w:type="dxa"/>
        </w:tblCellMar>
        <w:tblLook w:val="04A0" w:firstRow="1" w:lastRow="0" w:firstColumn="1" w:lastColumn="0" w:noHBand="0" w:noVBand="1"/>
      </w:tblPr>
      <w:tblGrid>
        <w:gridCol w:w="280"/>
        <w:gridCol w:w="732"/>
        <w:gridCol w:w="618"/>
        <w:gridCol w:w="518"/>
        <w:gridCol w:w="595"/>
        <w:gridCol w:w="465"/>
        <w:gridCol w:w="454"/>
        <w:gridCol w:w="722"/>
        <w:gridCol w:w="1700"/>
        <w:gridCol w:w="1573"/>
        <w:gridCol w:w="577"/>
        <w:gridCol w:w="577"/>
        <w:gridCol w:w="699"/>
        <w:gridCol w:w="550"/>
        <w:gridCol w:w="740"/>
      </w:tblGrid>
      <w:tr w:rsidR="00AC74AF" w:rsidRPr="00D608D3" w14:paraId="2E4B0BEC" w14:textId="77777777" w:rsidTr="00D20DFF">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059CB53F" w14:textId="77777777" w:rsidR="00AC74AF" w:rsidRPr="00D608D3" w:rsidRDefault="00AC74AF" w:rsidP="00AC74AF">
            <w:pPr>
              <w:spacing w:after="0" w:line="240" w:lineRule="auto"/>
              <w:ind w:firstLine="0"/>
              <w:rPr>
                <w:rFonts w:ascii="Segoe UI" w:eastAsia="Times New Roman" w:hAnsi="Segoe UI" w:cs="Segoe UI"/>
                <w:color w:val="000000"/>
                <w:sz w:val="21"/>
                <w:szCs w:val="21"/>
              </w:rPr>
            </w:pPr>
          </w:p>
        </w:tc>
        <w:tc>
          <w:tcPr>
            <w:tcW w:w="0" w:type="auto"/>
            <w:tcBorders>
              <w:top w:val="nil"/>
              <w:left w:val="nil"/>
              <w:bottom w:val="nil"/>
              <w:right w:val="nil"/>
            </w:tcBorders>
            <w:tcMar>
              <w:top w:w="120" w:type="dxa"/>
              <w:left w:w="120" w:type="dxa"/>
              <w:bottom w:w="120" w:type="dxa"/>
              <w:right w:w="120" w:type="dxa"/>
            </w:tcMar>
            <w:vAlign w:val="center"/>
            <w:hideMark/>
          </w:tcPr>
          <w:p w14:paraId="67E1DC38"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id</w:t>
            </w:r>
          </w:p>
        </w:tc>
        <w:tc>
          <w:tcPr>
            <w:tcW w:w="0" w:type="auto"/>
            <w:tcBorders>
              <w:top w:val="nil"/>
              <w:left w:val="nil"/>
              <w:bottom w:val="nil"/>
              <w:right w:val="nil"/>
            </w:tcBorders>
            <w:tcMar>
              <w:top w:w="120" w:type="dxa"/>
              <w:left w:w="120" w:type="dxa"/>
              <w:bottom w:w="120" w:type="dxa"/>
              <w:right w:w="120" w:type="dxa"/>
            </w:tcMar>
            <w:vAlign w:val="center"/>
            <w:hideMark/>
          </w:tcPr>
          <w:p w14:paraId="5ECA423C"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title</w:t>
            </w:r>
          </w:p>
        </w:tc>
        <w:tc>
          <w:tcPr>
            <w:tcW w:w="0" w:type="auto"/>
            <w:tcBorders>
              <w:top w:val="nil"/>
              <w:left w:val="nil"/>
              <w:bottom w:val="nil"/>
              <w:right w:val="nil"/>
            </w:tcBorders>
            <w:tcMar>
              <w:top w:w="120" w:type="dxa"/>
              <w:left w:w="120" w:type="dxa"/>
              <w:bottom w:w="120" w:type="dxa"/>
              <w:right w:w="120" w:type="dxa"/>
            </w:tcMar>
            <w:vAlign w:val="center"/>
            <w:hideMark/>
          </w:tcPr>
          <w:p w14:paraId="105BD53C"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brand</w:t>
            </w:r>
          </w:p>
        </w:tc>
        <w:tc>
          <w:tcPr>
            <w:tcW w:w="0" w:type="auto"/>
            <w:tcBorders>
              <w:top w:val="nil"/>
              <w:left w:val="nil"/>
              <w:bottom w:val="nil"/>
              <w:right w:val="nil"/>
            </w:tcBorders>
            <w:tcMar>
              <w:top w:w="120" w:type="dxa"/>
              <w:left w:w="120" w:type="dxa"/>
              <w:bottom w:w="120" w:type="dxa"/>
              <w:right w:w="120" w:type="dxa"/>
            </w:tcMar>
            <w:vAlign w:val="center"/>
            <w:hideMark/>
          </w:tcPr>
          <w:p w14:paraId="2E1025AE"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category</w:t>
            </w:r>
          </w:p>
        </w:tc>
        <w:tc>
          <w:tcPr>
            <w:tcW w:w="0" w:type="auto"/>
            <w:tcBorders>
              <w:top w:val="nil"/>
              <w:left w:val="nil"/>
              <w:bottom w:val="nil"/>
              <w:right w:val="nil"/>
            </w:tcBorders>
            <w:tcMar>
              <w:top w:w="120" w:type="dxa"/>
              <w:left w:w="120" w:type="dxa"/>
              <w:bottom w:w="120" w:type="dxa"/>
              <w:right w:w="120" w:type="dxa"/>
            </w:tcMar>
            <w:vAlign w:val="center"/>
            <w:hideMark/>
          </w:tcPr>
          <w:p w14:paraId="3C82579B"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price</w:t>
            </w:r>
          </w:p>
        </w:tc>
        <w:tc>
          <w:tcPr>
            <w:tcW w:w="0" w:type="auto"/>
            <w:tcBorders>
              <w:top w:val="nil"/>
              <w:left w:val="nil"/>
              <w:bottom w:val="nil"/>
              <w:right w:val="nil"/>
            </w:tcBorders>
            <w:tcMar>
              <w:top w:w="120" w:type="dxa"/>
              <w:left w:w="120" w:type="dxa"/>
              <w:bottom w:w="120" w:type="dxa"/>
              <w:right w:w="120" w:type="dxa"/>
            </w:tcMar>
            <w:vAlign w:val="center"/>
            <w:hideMark/>
          </w:tcPr>
          <w:p w14:paraId="6F67B584"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rating</w:t>
            </w:r>
          </w:p>
        </w:tc>
        <w:tc>
          <w:tcPr>
            <w:tcW w:w="0" w:type="auto"/>
            <w:tcBorders>
              <w:top w:val="nil"/>
              <w:left w:val="nil"/>
              <w:bottom w:val="nil"/>
              <w:right w:val="nil"/>
            </w:tcBorders>
            <w:tcMar>
              <w:top w:w="120" w:type="dxa"/>
              <w:left w:w="120" w:type="dxa"/>
              <w:bottom w:w="120" w:type="dxa"/>
              <w:right w:w="120" w:type="dxa"/>
            </w:tcMar>
            <w:vAlign w:val="center"/>
            <w:hideMark/>
          </w:tcPr>
          <w:p w14:paraId="78AB6B7B"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reviewsCount</w:t>
            </w:r>
          </w:p>
        </w:tc>
        <w:tc>
          <w:tcPr>
            <w:tcW w:w="0" w:type="auto"/>
            <w:tcBorders>
              <w:top w:val="nil"/>
              <w:left w:val="nil"/>
              <w:bottom w:val="nil"/>
              <w:right w:val="nil"/>
            </w:tcBorders>
            <w:tcMar>
              <w:top w:w="120" w:type="dxa"/>
              <w:left w:w="120" w:type="dxa"/>
              <w:bottom w:w="120" w:type="dxa"/>
              <w:right w:w="120" w:type="dxa"/>
            </w:tcMar>
            <w:vAlign w:val="center"/>
            <w:hideMark/>
          </w:tcPr>
          <w:p w14:paraId="6347487D"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url</w:t>
            </w:r>
          </w:p>
        </w:tc>
        <w:tc>
          <w:tcPr>
            <w:tcW w:w="0" w:type="auto"/>
            <w:tcBorders>
              <w:top w:val="nil"/>
              <w:left w:val="nil"/>
              <w:bottom w:val="nil"/>
              <w:right w:val="nil"/>
            </w:tcBorders>
            <w:tcMar>
              <w:top w:w="120" w:type="dxa"/>
              <w:left w:w="120" w:type="dxa"/>
              <w:bottom w:w="120" w:type="dxa"/>
              <w:right w:w="120" w:type="dxa"/>
            </w:tcMar>
            <w:vAlign w:val="center"/>
            <w:hideMark/>
          </w:tcPr>
          <w:p w14:paraId="40B4D886"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img_url</w:t>
            </w:r>
          </w:p>
        </w:tc>
        <w:tc>
          <w:tcPr>
            <w:tcW w:w="0" w:type="auto"/>
            <w:tcBorders>
              <w:top w:val="nil"/>
              <w:left w:val="nil"/>
              <w:bottom w:val="nil"/>
              <w:right w:val="nil"/>
            </w:tcBorders>
            <w:tcMar>
              <w:top w:w="120" w:type="dxa"/>
              <w:left w:w="120" w:type="dxa"/>
              <w:bottom w:w="120" w:type="dxa"/>
              <w:right w:w="120" w:type="dxa"/>
            </w:tcMar>
            <w:vAlign w:val="center"/>
            <w:hideMark/>
          </w:tcPr>
          <w:p w14:paraId="74E362D8"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similarity</w:t>
            </w:r>
          </w:p>
        </w:tc>
        <w:tc>
          <w:tcPr>
            <w:tcW w:w="0" w:type="auto"/>
            <w:tcBorders>
              <w:top w:val="nil"/>
              <w:left w:val="nil"/>
              <w:bottom w:val="nil"/>
              <w:right w:val="nil"/>
            </w:tcBorders>
            <w:tcMar>
              <w:top w:w="120" w:type="dxa"/>
              <w:left w:w="120" w:type="dxa"/>
              <w:bottom w:w="120" w:type="dxa"/>
              <w:right w:w="120" w:type="dxa"/>
            </w:tcMar>
            <w:vAlign w:val="center"/>
            <w:hideMark/>
          </w:tcPr>
          <w:p w14:paraId="5253F453"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eco_score</w:t>
            </w:r>
          </w:p>
        </w:tc>
        <w:tc>
          <w:tcPr>
            <w:tcW w:w="0" w:type="auto"/>
            <w:tcBorders>
              <w:top w:val="nil"/>
              <w:left w:val="nil"/>
              <w:bottom w:val="nil"/>
              <w:right w:val="nil"/>
            </w:tcBorders>
            <w:tcMar>
              <w:top w:w="120" w:type="dxa"/>
              <w:left w:w="120" w:type="dxa"/>
              <w:bottom w:w="120" w:type="dxa"/>
              <w:right w:w="120" w:type="dxa"/>
            </w:tcMar>
            <w:vAlign w:val="center"/>
            <w:hideMark/>
          </w:tcPr>
          <w:p w14:paraId="79D0F7BB"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hybrid_score</w:t>
            </w:r>
          </w:p>
        </w:tc>
        <w:tc>
          <w:tcPr>
            <w:tcW w:w="0" w:type="auto"/>
            <w:tcBorders>
              <w:top w:val="nil"/>
              <w:left w:val="nil"/>
              <w:bottom w:val="nil"/>
              <w:right w:val="nil"/>
            </w:tcBorders>
            <w:tcMar>
              <w:top w:w="120" w:type="dxa"/>
              <w:left w:w="120" w:type="dxa"/>
              <w:bottom w:w="120" w:type="dxa"/>
              <w:right w:w="120" w:type="dxa"/>
            </w:tcMar>
            <w:vAlign w:val="center"/>
            <w:hideMark/>
          </w:tcPr>
          <w:p w14:paraId="60BCAA22"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cf_signal</w:t>
            </w:r>
          </w:p>
        </w:tc>
        <w:tc>
          <w:tcPr>
            <w:tcW w:w="0" w:type="auto"/>
            <w:tcBorders>
              <w:top w:val="nil"/>
              <w:left w:val="nil"/>
              <w:bottom w:val="nil"/>
              <w:right w:val="nil"/>
            </w:tcBorders>
            <w:tcMar>
              <w:top w:w="120" w:type="dxa"/>
              <w:left w:w="120" w:type="dxa"/>
              <w:bottom w:w="120" w:type="dxa"/>
              <w:right w:w="120" w:type="dxa"/>
            </w:tcMar>
            <w:vAlign w:val="center"/>
            <w:hideMark/>
          </w:tcPr>
          <w:p w14:paraId="40D7B517"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blended_score</w:t>
            </w:r>
          </w:p>
        </w:tc>
      </w:tr>
      <w:tr w:rsidR="00AC74AF" w:rsidRPr="00D608D3" w14:paraId="470F41A4" w14:textId="77777777" w:rsidTr="00D20DFF">
        <w:tc>
          <w:tcPr>
            <w:tcW w:w="0" w:type="auto"/>
            <w:tcBorders>
              <w:top w:val="nil"/>
              <w:left w:val="nil"/>
              <w:bottom w:val="nil"/>
              <w:right w:val="nil"/>
            </w:tcBorders>
            <w:tcMar>
              <w:top w:w="120" w:type="dxa"/>
              <w:left w:w="120" w:type="dxa"/>
              <w:bottom w:w="120" w:type="dxa"/>
              <w:right w:w="120" w:type="dxa"/>
            </w:tcMar>
            <w:vAlign w:val="center"/>
            <w:hideMark/>
          </w:tcPr>
          <w:p w14:paraId="10152B0A"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0</w:t>
            </w:r>
          </w:p>
        </w:tc>
        <w:tc>
          <w:tcPr>
            <w:tcW w:w="0" w:type="auto"/>
            <w:tcBorders>
              <w:top w:val="nil"/>
              <w:left w:val="nil"/>
              <w:bottom w:val="nil"/>
              <w:right w:val="nil"/>
            </w:tcBorders>
            <w:tcMar>
              <w:top w:w="120" w:type="dxa"/>
              <w:left w:w="120" w:type="dxa"/>
              <w:bottom w:w="120" w:type="dxa"/>
              <w:right w:w="120" w:type="dxa"/>
            </w:tcMar>
            <w:vAlign w:val="center"/>
            <w:hideMark/>
          </w:tcPr>
          <w:p w14:paraId="1720CAFE"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B09HP3TCX6</w:t>
            </w:r>
          </w:p>
        </w:tc>
        <w:tc>
          <w:tcPr>
            <w:tcW w:w="0" w:type="auto"/>
            <w:tcBorders>
              <w:top w:val="nil"/>
              <w:left w:val="nil"/>
              <w:bottom w:val="nil"/>
              <w:right w:val="nil"/>
            </w:tcBorders>
            <w:tcMar>
              <w:top w:w="120" w:type="dxa"/>
              <w:left w:w="120" w:type="dxa"/>
              <w:bottom w:w="120" w:type="dxa"/>
              <w:right w:w="120" w:type="dxa"/>
            </w:tcMar>
            <w:vAlign w:val="center"/>
            <w:hideMark/>
          </w:tcPr>
          <w:p w14:paraId="60183A21"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Sea Turtle Plant-Based Bristles, Bamboo Toothb...</w:t>
            </w:r>
          </w:p>
        </w:tc>
        <w:tc>
          <w:tcPr>
            <w:tcW w:w="0" w:type="auto"/>
            <w:tcBorders>
              <w:top w:val="nil"/>
              <w:left w:val="nil"/>
              <w:bottom w:val="nil"/>
              <w:right w:val="nil"/>
            </w:tcBorders>
            <w:tcMar>
              <w:top w:w="120" w:type="dxa"/>
              <w:left w:w="120" w:type="dxa"/>
              <w:bottom w:w="120" w:type="dxa"/>
              <w:right w:w="120" w:type="dxa"/>
            </w:tcMar>
            <w:vAlign w:val="center"/>
            <w:hideMark/>
          </w:tcPr>
          <w:p w14:paraId="1C7AE53F"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Sea Turtle</w:t>
            </w:r>
          </w:p>
        </w:tc>
        <w:tc>
          <w:tcPr>
            <w:tcW w:w="0" w:type="auto"/>
            <w:tcBorders>
              <w:top w:val="nil"/>
              <w:left w:val="nil"/>
              <w:bottom w:val="nil"/>
              <w:right w:val="nil"/>
            </w:tcBorders>
            <w:tcMar>
              <w:top w:w="120" w:type="dxa"/>
              <w:left w:w="120" w:type="dxa"/>
              <w:bottom w:w="120" w:type="dxa"/>
              <w:right w:w="120" w:type="dxa"/>
            </w:tcMar>
            <w:vAlign w:val="center"/>
            <w:hideMark/>
          </w:tcPr>
          <w:p w14:paraId="31B972E3"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Health &amp; Household</w:t>
            </w:r>
          </w:p>
        </w:tc>
        <w:tc>
          <w:tcPr>
            <w:tcW w:w="0" w:type="auto"/>
            <w:tcBorders>
              <w:top w:val="nil"/>
              <w:left w:val="nil"/>
              <w:bottom w:val="nil"/>
              <w:right w:val="nil"/>
            </w:tcBorders>
            <w:tcMar>
              <w:top w:w="120" w:type="dxa"/>
              <w:left w:w="120" w:type="dxa"/>
              <w:bottom w:w="120" w:type="dxa"/>
              <w:right w:w="120" w:type="dxa"/>
            </w:tcMar>
            <w:vAlign w:val="center"/>
            <w:hideMark/>
          </w:tcPr>
          <w:p w14:paraId="32792F81"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$7.99</w:t>
            </w:r>
          </w:p>
        </w:tc>
        <w:tc>
          <w:tcPr>
            <w:tcW w:w="0" w:type="auto"/>
            <w:tcBorders>
              <w:top w:val="nil"/>
              <w:left w:val="nil"/>
              <w:bottom w:val="nil"/>
              <w:right w:val="nil"/>
            </w:tcBorders>
            <w:tcMar>
              <w:top w:w="120" w:type="dxa"/>
              <w:left w:w="120" w:type="dxa"/>
              <w:bottom w:w="120" w:type="dxa"/>
              <w:right w:w="120" w:type="dxa"/>
            </w:tcMar>
            <w:vAlign w:val="center"/>
            <w:hideMark/>
          </w:tcPr>
          <w:p w14:paraId="6E2034D0"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4.4</w:t>
            </w:r>
          </w:p>
        </w:tc>
        <w:tc>
          <w:tcPr>
            <w:tcW w:w="0" w:type="auto"/>
            <w:tcBorders>
              <w:top w:val="nil"/>
              <w:left w:val="nil"/>
              <w:bottom w:val="nil"/>
              <w:right w:val="nil"/>
            </w:tcBorders>
            <w:tcMar>
              <w:top w:w="120" w:type="dxa"/>
              <w:left w:w="120" w:type="dxa"/>
              <w:bottom w:w="120" w:type="dxa"/>
              <w:right w:w="120" w:type="dxa"/>
            </w:tcMar>
            <w:vAlign w:val="center"/>
            <w:hideMark/>
          </w:tcPr>
          <w:p w14:paraId="6496FE4E"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2364.0</w:t>
            </w:r>
          </w:p>
        </w:tc>
        <w:tc>
          <w:tcPr>
            <w:tcW w:w="0" w:type="auto"/>
            <w:tcBorders>
              <w:top w:val="nil"/>
              <w:left w:val="nil"/>
              <w:bottom w:val="nil"/>
              <w:right w:val="nil"/>
            </w:tcBorders>
            <w:tcMar>
              <w:top w:w="120" w:type="dxa"/>
              <w:left w:w="120" w:type="dxa"/>
              <w:bottom w:w="120" w:type="dxa"/>
              <w:right w:w="120" w:type="dxa"/>
            </w:tcMar>
            <w:vAlign w:val="center"/>
            <w:hideMark/>
          </w:tcPr>
          <w:p w14:paraId="0FA6E229"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https://www.amazon.com/dp/B09HP3TCX6</w:t>
            </w:r>
          </w:p>
        </w:tc>
        <w:tc>
          <w:tcPr>
            <w:tcW w:w="0" w:type="auto"/>
            <w:tcBorders>
              <w:top w:val="nil"/>
              <w:left w:val="nil"/>
              <w:bottom w:val="nil"/>
              <w:right w:val="nil"/>
            </w:tcBorders>
            <w:tcMar>
              <w:top w:w="120" w:type="dxa"/>
              <w:left w:w="120" w:type="dxa"/>
              <w:bottom w:w="120" w:type="dxa"/>
              <w:right w:w="120" w:type="dxa"/>
            </w:tcMar>
            <w:vAlign w:val="center"/>
            <w:hideMark/>
          </w:tcPr>
          <w:p w14:paraId="103F00F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https://m.media-amazon.com/images/I/91-FejidQA...</w:t>
            </w:r>
          </w:p>
        </w:tc>
        <w:tc>
          <w:tcPr>
            <w:tcW w:w="0" w:type="auto"/>
            <w:tcBorders>
              <w:top w:val="nil"/>
              <w:left w:val="nil"/>
              <w:bottom w:val="nil"/>
              <w:right w:val="nil"/>
            </w:tcBorders>
            <w:tcMar>
              <w:top w:w="120" w:type="dxa"/>
              <w:left w:w="120" w:type="dxa"/>
              <w:bottom w:w="120" w:type="dxa"/>
              <w:right w:w="120" w:type="dxa"/>
            </w:tcMar>
            <w:vAlign w:val="center"/>
            <w:hideMark/>
          </w:tcPr>
          <w:p w14:paraId="5C157EF7"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0.754</w:t>
            </w:r>
          </w:p>
        </w:tc>
        <w:tc>
          <w:tcPr>
            <w:tcW w:w="0" w:type="auto"/>
            <w:tcBorders>
              <w:top w:val="nil"/>
              <w:left w:val="nil"/>
              <w:bottom w:val="nil"/>
              <w:right w:val="nil"/>
            </w:tcBorders>
            <w:tcMar>
              <w:top w:w="120" w:type="dxa"/>
              <w:left w:w="120" w:type="dxa"/>
              <w:bottom w:w="120" w:type="dxa"/>
              <w:right w:w="120" w:type="dxa"/>
            </w:tcMar>
            <w:vAlign w:val="center"/>
            <w:hideMark/>
          </w:tcPr>
          <w:p w14:paraId="3FB4A525"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0.250</w:t>
            </w:r>
          </w:p>
        </w:tc>
        <w:tc>
          <w:tcPr>
            <w:tcW w:w="0" w:type="auto"/>
            <w:tcBorders>
              <w:top w:val="nil"/>
              <w:left w:val="nil"/>
              <w:bottom w:val="nil"/>
              <w:right w:val="nil"/>
            </w:tcBorders>
            <w:tcMar>
              <w:top w:w="120" w:type="dxa"/>
              <w:left w:w="120" w:type="dxa"/>
              <w:bottom w:w="120" w:type="dxa"/>
              <w:right w:w="120" w:type="dxa"/>
            </w:tcMar>
            <w:vAlign w:val="center"/>
            <w:hideMark/>
          </w:tcPr>
          <w:p w14:paraId="10304700"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0.627</w:t>
            </w:r>
          </w:p>
        </w:tc>
        <w:tc>
          <w:tcPr>
            <w:tcW w:w="0" w:type="auto"/>
            <w:tcBorders>
              <w:top w:val="nil"/>
              <w:left w:val="nil"/>
              <w:bottom w:val="nil"/>
              <w:right w:val="nil"/>
            </w:tcBorders>
            <w:tcMar>
              <w:top w:w="120" w:type="dxa"/>
              <w:left w:w="120" w:type="dxa"/>
              <w:bottom w:w="120" w:type="dxa"/>
              <w:right w:w="120" w:type="dxa"/>
            </w:tcMar>
            <w:vAlign w:val="center"/>
            <w:hideMark/>
          </w:tcPr>
          <w:p w14:paraId="2720743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0.531541</w:t>
            </w:r>
          </w:p>
        </w:tc>
        <w:tc>
          <w:tcPr>
            <w:tcW w:w="0" w:type="auto"/>
            <w:tcBorders>
              <w:top w:val="nil"/>
              <w:left w:val="nil"/>
              <w:bottom w:val="nil"/>
              <w:right w:val="nil"/>
            </w:tcBorders>
            <w:tcMar>
              <w:top w:w="120" w:type="dxa"/>
              <w:left w:w="120" w:type="dxa"/>
              <w:bottom w:w="120" w:type="dxa"/>
              <w:right w:w="120" w:type="dxa"/>
            </w:tcMar>
            <w:vAlign w:val="center"/>
            <w:hideMark/>
          </w:tcPr>
          <w:p w14:paraId="231711B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0.609835</w:t>
            </w:r>
          </w:p>
        </w:tc>
      </w:tr>
      <w:tr w:rsidR="00AC74AF" w:rsidRPr="00D608D3" w14:paraId="07FE42B9" w14:textId="77777777" w:rsidTr="00D20DFF">
        <w:tc>
          <w:tcPr>
            <w:tcW w:w="0" w:type="auto"/>
            <w:tcBorders>
              <w:top w:val="nil"/>
              <w:left w:val="nil"/>
              <w:bottom w:val="nil"/>
              <w:right w:val="nil"/>
            </w:tcBorders>
            <w:tcMar>
              <w:top w:w="120" w:type="dxa"/>
              <w:left w:w="120" w:type="dxa"/>
              <w:bottom w:w="120" w:type="dxa"/>
              <w:right w:w="120" w:type="dxa"/>
            </w:tcMar>
            <w:vAlign w:val="center"/>
            <w:hideMark/>
          </w:tcPr>
          <w:p w14:paraId="2F561835"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1</w:t>
            </w:r>
          </w:p>
        </w:tc>
        <w:tc>
          <w:tcPr>
            <w:tcW w:w="0" w:type="auto"/>
            <w:tcBorders>
              <w:top w:val="nil"/>
              <w:left w:val="nil"/>
              <w:bottom w:val="nil"/>
              <w:right w:val="nil"/>
            </w:tcBorders>
            <w:tcMar>
              <w:top w:w="120" w:type="dxa"/>
              <w:left w:w="120" w:type="dxa"/>
              <w:bottom w:w="120" w:type="dxa"/>
              <w:right w:w="120" w:type="dxa"/>
            </w:tcMar>
            <w:vAlign w:val="center"/>
            <w:hideMark/>
          </w:tcPr>
          <w:p w14:paraId="14EB64C0"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B08R257HX7</w:t>
            </w:r>
          </w:p>
        </w:tc>
        <w:tc>
          <w:tcPr>
            <w:tcW w:w="0" w:type="auto"/>
            <w:tcBorders>
              <w:top w:val="nil"/>
              <w:left w:val="nil"/>
              <w:bottom w:val="nil"/>
              <w:right w:val="nil"/>
            </w:tcBorders>
            <w:tcMar>
              <w:top w:w="120" w:type="dxa"/>
              <w:left w:w="120" w:type="dxa"/>
              <w:bottom w:w="120" w:type="dxa"/>
              <w:right w:w="120" w:type="dxa"/>
            </w:tcMar>
            <w:vAlign w:val="center"/>
            <w:hideMark/>
          </w:tcPr>
          <w:p w14:paraId="2584D5C5"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Sea Turtle Plant-Based Bristles, Bamboo Toothb...</w:t>
            </w:r>
          </w:p>
        </w:tc>
        <w:tc>
          <w:tcPr>
            <w:tcW w:w="0" w:type="auto"/>
            <w:tcBorders>
              <w:top w:val="nil"/>
              <w:left w:val="nil"/>
              <w:bottom w:val="nil"/>
              <w:right w:val="nil"/>
            </w:tcBorders>
            <w:tcMar>
              <w:top w:w="120" w:type="dxa"/>
              <w:left w:w="120" w:type="dxa"/>
              <w:bottom w:w="120" w:type="dxa"/>
              <w:right w:w="120" w:type="dxa"/>
            </w:tcMar>
            <w:vAlign w:val="center"/>
            <w:hideMark/>
          </w:tcPr>
          <w:p w14:paraId="7409ACFF"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Sea Turtle</w:t>
            </w:r>
          </w:p>
        </w:tc>
        <w:tc>
          <w:tcPr>
            <w:tcW w:w="0" w:type="auto"/>
            <w:tcBorders>
              <w:top w:val="nil"/>
              <w:left w:val="nil"/>
              <w:bottom w:val="nil"/>
              <w:right w:val="nil"/>
            </w:tcBorders>
            <w:tcMar>
              <w:top w:w="120" w:type="dxa"/>
              <w:left w:w="120" w:type="dxa"/>
              <w:bottom w:w="120" w:type="dxa"/>
              <w:right w:w="120" w:type="dxa"/>
            </w:tcMar>
            <w:vAlign w:val="center"/>
            <w:hideMark/>
          </w:tcPr>
          <w:p w14:paraId="323EA8F3"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Health &amp; Household</w:t>
            </w:r>
          </w:p>
        </w:tc>
        <w:tc>
          <w:tcPr>
            <w:tcW w:w="0" w:type="auto"/>
            <w:tcBorders>
              <w:top w:val="nil"/>
              <w:left w:val="nil"/>
              <w:bottom w:val="nil"/>
              <w:right w:val="nil"/>
            </w:tcBorders>
            <w:tcMar>
              <w:top w:w="120" w:type="dxa"/>
              <w:left w:w="120" w:type="dxa"/>
              <w:bottom w:w="120" w:type="dxa"/>
              <w:right w:w="120" w:type="dxa"/>
            </w:tcMar>
            <w:vAlign w:val="center"/>
            <w:hideMark/>
          </w:tcPr>
          <w:p w14:paraId="28E444ED"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$nan</w:t>
            </w:r>
          </w:p>
        </w:tc>
        <w:tc>
          <w:tcPr>
            <w:tcW w:w="0" w:type="auto"/>
            <w:tcBorders>
              <w:top w:val="nil"/>
              <w:left w:val="nil"/>
              <w:bottom w:val="nil"/>
              <w:right w:val="nil"/>
            </w:tcBorders>
            <w:tcMar>
              <w:top w:w="120" w:type="dxa"/>
              <w:left w:w="120" w:type="dxa"/>
              <w:bottom w:w="120" w:type="dxa"/>
              <w:right w:w="120" w:type="dxa"/>
            </w:tcMar>
            <w:vAlign w:val="center"/>
            <w:hideMark/>
          </w:tcPr>
          <w:p w14:paraId="5834F8F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4.4</w:t>
            </w:r>
          </w:p>
        </w:tc>
        <w:tc>
          <w:tcPr>
            <w:tcW w:w="0" w:type="auto"/>
            <w:tcBorders>
              <w:top w:val="nil"/>
              <w:left w:val="nil"/>
              <w:bottom w:val="nil"/>
              <w:right w:val="nil"/>
            </w:tcBorders>
            <w:tcMar>
              <w:top w:w="120" w:type="dxa"/>
              <w:left w:w="120" w:type="dxa"/>
              <w:bottom w:w="120" w:type="dxa"/>
              <w:right w:w="120" w:type="dxa"/>
            </w:tcMar>
            <w:vAlign w:val="center"/>
            <w:hideMark/>
          </w:tcPr>
          <w:p w14:paraId="0340C0EE"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2365.0</w:t>
            </w:r>
          </w:p>
        </w:tc>
        <w:tc>
          <w:tcPr>
            <w:tcW w:w="0" w:type="auto"/>
            <w:tcBorders>
              <w:top w:val="nil"/>
              <w:left w:val="nil"/>
              <w:bottom w:val="nil"/>
              <w:right w:val="nil"/>
            </w:tcBorders>
            <w:tcMar>
              <w:top w:w="120" w:type="dxa"/>
              <w:left w:w="120" w:type="dxa"/>
              <w:bottom w:w="120" w:type="dxa"/>
              <w:right w:w="120" w:type="dxa"/>
            </w:tcMar>
            <w:vAlign w:val="center"/>
            <w:hideMark/>
          </w:tcPr>
          <w:p w14:paraId="663614B8"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https://www.amazon.com/dp/B08R257HX7</w:t>
            </w:r>
          </w:p>
        </w:tc>
        <w:tc>
          <w:tcPr>
            <w:tcW w:w="0" w:type="auto"/>
            <w:tcBorders>
              <w:top w:val="nil"/>
              <w:left w:val="nil"/>
              <w:bottom w:val="nil"/>
              <w:right w:val="nil"/>
            </w:tcBorders>
            <w:tcMar>
              <w:top w:w="120" w:type="dxa"/>
              <w:left w:w="120" w:type="dxa"/>
              <w:bottom w:w="120" w:type="dxa"/>
              <w:right w:w="120" w:type="dxa"/>
            </w:tcMar>
            <w:vAlign w:val="center"/>
            <w:hideMark/>
          </w:tcPr>
          <w:p w14:paraId="43C5C1C5"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https://m.media-amazon.com/images/I/71FwXGTMvA...</w:t>
            </w:r>
          </w:p>
        </w:tc>
        <w:tc>
          <w:tcPr>
            <w:tcW w:w="0" w:type="auto"/>
            <w:tcBorders>
              <w:top w:val="nil"/>
              <w:left w:val="nil"/>
              <w:bottom w:val="nil"/>
              <w:right w:val="nil"/>
            </w:tcBorders>
            <w:tcMar>
              <w:top w:w="120" w:type="dxa"/>
              <w:left w:w="120" w:type="dxa"/>
              <w:bottom w:w="120" w:type="dxa"/>
              <w:right w:w="120" w:type="dxa"/>
            </w:tcMar>
            <w:vAlign w:val="center"/>
            <w:hideMark/>
          </w:tcPr>
          <w:p w14:paraId="14A774C4"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0.689</w:t>
            </w:r>
          </w:p>
        </w:tc>
        <w:tc>
          <w:tcPr>
            <w:tcW w:w="0" w:type="auto"/>
            <w:tcBorders>
              <w:top w:val="nil"/>
              <w:left w:val="nil"/>
              <w:bottom w:val="nil"/>
              <w:right w:val="nil"/>
            </w:tcBorders>
            <w:tcMar>
              <w:top w:w="120" w:type="dxa"/>
              <w:left w:w="120" w:type="dxa"/>
              <w:bottom w:w="120" w:type="dxa"/>
              <w:right w:w="120" w:type="dxa"/>
            </w:tcMar>
            <w:vAlign w:val="center"/>
            <w:hideMark/>
          </w:tcPr>
          <w:p w14:paraId="773740A4"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0.250</w:t>
            </w:r>
          </w:p>
        </w:tc>
        <w:tc>
          <w:tcPr>
            <w:tcW w:w="0" w:type="auto"/>
            <w:tcBorders>
              <w:top w:val="nil"/>
              <w:left w:val="nil"/>
              <w:bottom w:val="nil"/>
              <w:right w:val="nil"/>
            </w:tcBorders>
            <w:tcMar>
              <w:top w:w="120" w:type="dxa"/>
              <w:left w:w="120" w:type="dxa"/>
              <w:bottom w:w="120" w:type="dxa"/>
              <w:right w:w="120" w:type="dxa"/>
            </w:tcMar>
            <w:vAlign w:val="center"/>
            <w:hideMark/>
          </w:tcPr>
          <w:p w14:paraId="1DB7D1AF"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0.586</w:t>
            </w:r>
          </w:p>
        </w:tc>
        <w:tc>
          <w:tcPr>
            <w:tcW w:w="0" w:type="auto"/>
            <w:tcBorders>
              <w:top w:val="nil"/>
              <w:left w:val="nil"/>
              <w:bottom w:val="nil"/>
              <w:right w:val="nil"/>
            </w:tcBorders>
            <w:tcMar>
              <w:top w:w="120" w:type="dxa"/>
              <w:left w:w="120" w:type="dxa"/>
              <w:bottom w:w="120" w:type="dxa"/>
              <w:right w:w="120" w:type="dxa"/>
            </w:tcMar>
            <w:vAlign w:val="center"/>
            <w:hideMark/>
          </w:tcPr>
          <w:p w14:paraId="2FF3F507"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0.531543</w:t>
            </w:r>
          </w:p>
        </w:tc>
        <w:tc>
          <w:tcPr>
            <w:tcW w:w="0" w:type="auto"/>
            <w:tcBorders>
              <w:top w:val="nil"/>
              <w:left w:val="nil"/>
              <w:bottom w:val="nil"/>
              <w:right w:val="nil"/>
            </w:tcBorders>
            <w:tcMar>
              <w:top w:w="120" w:type="dxa"/>
              <w:left w:w="120" w:type="dxa"/>
              <w:bottom w:w="120" w:type="dxa"/>
              <w:right w:w="120" w:type="dxa"/>
            </w:tcMar>
            <w:vAlign w:val="center"/>
            <w:hideMark/>
          </w:tcPr>
          <w:p w14:paraId="3D0BC7D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0.579086</w:t>
            </w:r>
          </w:p>
        </w:tc>
      </w:tr>
      <w:tr w:rsidR="00AC74AF" w:rsidRPr="00D608D3" w14:paraId="17199EE4" w14:textId="77777777" w:rsidTr="00D20DFF">
        <w:tc>
          <w:tcPr>
            <w:tcW w:w="0" w:type="auto"/>
            <w:tcBorders>
              <w:top w:val="nil"/>
              <w:left w:val="nil"/>
              <w:bottom w:val="nil"/>
              <w:right w:val="nil"/>
            </w:tcBorders>
            <w:tcMar>
              <w:top w:w="120" w:type="dxa"/>
              <w:left w:w="120" w:type="dxa"/>
              <w:bottom w:w="120" w:type="dxa"/>
              <w:right w:w="120" w:type="dxa"/>
            </w:tcMar>
            <w:vAlign w:val="center"/>
            <w:hideMark/>
          </w:tcPr>
          <w:p w14:paraId="40526EDA"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2</w:t>
            </w:r>
          </w:p>
        </w:tc>
        <w:tc>
          <w:tcPr>
            <w:tcW w:w="0" w:type="auto"/>
            <w:tcBorders>
              <w:top w:val="nil"/>
              <w:left w:val="nil"/>
              <w:bottom w:val="nil"/>
              <w:right w:val="nil"/>
            </w:tcBorders>
            <w:tcMar>
              <w:top w:w="120" w:type="dxa"/>
              <w:left w:w="120" w:type="dxa"/>
              <w:bottom w:w="120" w:type="dxa"/>
              <w:right w:w="120" w:type="dxa"/>
            </w:tcMar>
            <w:vAlign w:val="center"/>
            <w:hideMark/>
          </w:tcPr>
          <w:p w14:paraId="35736B27"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B08R257HX7</w:t>
            </w:r>
          </w:p>
        </w:tc>
        <w:tc>
          <w:tcPr>
            <w:tcW w:w="0" w:type="auto"/>
            <w:tcBorders>
              <w:top w:val="nil"/>
              <w:left w:val="nil"/>
              <w:bottom w:val="nil"/>
              <w:right w:val="nil"/>
            </w:tcBorders>
            <w:tcMar>
              <w:top w:w="120" w:type="dxa"/>
              <w:left w:w="120" w:type="dxa"/>
              <w:bottom w:w="120" w:type="dxa"/>
              <w:right w:w="120" w:type="dxa"/>
            </w:tcMar>
            <w:vAlign w:val="center"/>
            <w:hideMark/>
          </w:tcPr>
          <w:p w14:paraId="27E2755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Sea Turtle Plant-Based Bristles, Bam</w:t>
            </w:r>
            <w:r w:rsidRPr="00D608D3">
              <w:rPr>
                <w:rFonts w:eastAsia="Times New Roman" w:cs="Times New Roman"/>
                <w:sz w:val="18"/>
                <w:szCs w:val="18"/>
              </w:rPr>
              <w:lastRenderedPageBreak/>
              <w:t>boo Toothb...</w:t>
            </w:r>
          </w:p>
        </w:tc>
        <w:tc>
          <w:tcPr>
            <w:tcW w:w="0" w:type="auto"/>
            <w:tcBorders>
              <w:top w:val="nil"/>
              <w:left w:val="nil"/>
              <w:bottom w:val="nil"/>
              <w:right w:val="nil"/>
            </w:tcBorders>
            <w:tcMar>
              <w:top w:w="120" w:type="dxa"/>
              <w:left w:w="120" w:type="dxa"/>
              <w:bottom w:w="120" w:type="dxa"/>
              <w:right w:w="120" w:type="dxa"/>
            </w:tcMar>
            <w:vAlign w:val="center"/>
            <w:hideMark/>
          </w:tcPr>
          <w:p w14:paraId="35BD1B1F"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lastRenderedPageBreak/>
              <w:t>Sea Turtle</w:t>
            </w:r>
          </w:p>
        </w:tc>
        <w:tc>
          <w:tcPr>
            <w:tcW w:w="0" w:type="auto"/>
            <w:tcBorders>
              <w:top w:val="nil"/>
              <w:left w:val="nil"/>
              <w:bottom w:val="nil"/>
              <w:right w:val="nil"/>
            </w:tcBorders>
            <w:tcMar>
              <w:top w:w="120" w:type="dxa"/>
              <w:left w:w="120" w:type="dxa"/>
              <w:bottom w:w="120" w:type="dxa"/>
              <w:right w:w="120" w:type="dxa"/>
            </w:tcMar>
            <w:vAlign w:val="center"/>
            <w:hideMark/>
          </w:tcPr>
          <w:p w14:paraId="32C63FCA"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Health &amp; Household</w:t>
            </w:r>
          </w:p>
        </w:tc>
        <w:tc>
          <w:tcPr>
            <w:tcW w:w="0" w:type="auto"/>
            <w:tcBorders>
              <w:top w:val="nil"/>
              <w:left w:val="nil"/>
              <w:bottom w:val="nil"/>
              <w:right w:val="nil"/>
            </w:tcBorders>
            <w:tcMar>
              <w:top w:w="120" w:type="dxa"/>
              <w:left w:w="120" w:type="dxa"/>
              <w:bottom w:w="120" w:type="dxa"/>
              <w:right w:w="120" w:type="dxa"/>
            </w:tcMar>
            <w:vAlign w:val="center"/>
            <w:hideMark/>
          </w:tcPr>
          <w:p w14:paraId="7A8A05D1"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$nan</w:t>
            </w:r>
          </w:p>
        </w:tc>
        <w:tc>
          <w:tcPr>
            <w:tcW w:w="0" w:type="auto"/>
            <w:tcBorders>
              <w:top w:val="nil"/>
              <w:left w:val="nil"/>
              <w:bottom w:val="nil"/>
              <w:right w:val="nil"/>
            </w:tcBorders>
            <w:tcMar>
              <w:top w:w="120" w:type="dxa"/>
              <w:left w:w="120" w:type="dxa"/>
              <w:bottom w:w="120" w:type="dxa"/>
              <w:right w:w="120" w:type="dxa"/>
            </w:tcMar>
            <w:vAlign w:val="center"/>
            <w:hideMark/>
          </w:tcPr>
          <w:p w14:paraId="1C0E102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4.4</w:t>
            </w:r>
          </w:p>
        </w:tc>
        <w:tc>
          <w:tcPr>
            <w:tcW w:w="0" w:type="auto"/>
            <w:tcBorders>
              <w:top w:val="nil"/>
              <w:left w:val="nil"/>
              <w:bottom w:val="nil"/>
              <w:right w:val="nil"/>
            </w:tcBorders>
            <w:tcMar>
              <w:top w:w="120" w:type="dxa"/>
              <w:left w:w="120" w:type="dxa"/>
              <w:bottom w:w="120" w:type="dxa"/>
              <w:right w:w="120" w:type="dxa"/>
            </w:tcMar>
            <w:vAlign w:val="center"/>
            <w:hideMark/>
          </w:tcPr>
          <w:p w14:paraId="628F3B87"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2365.0</w:t>
            </w:r>
          </w:p>
        </w:tc>
        <w:tc>
          <w:tcPr>
            <w:tcW w:w="0" w:type="auto"/>
            <w:tcBorders>
              <w:top w:val="nil"/>
              <w:left w:val="nil"/>
              <w:bottom w:val="nil"/>
              <w:right w:val="nil"/>
            </w:tcBorders>
            <w:tcMar>
              <w:top w:w="120" w:type="dxa"/>
              <w:left w:w="120" w:type="dxa"/>
              <w:bottom w:w="120" w:type="dxa"/>
              <w:right w:w="120" w:type="dxa"/>
            </w:tcMar>
            <w:vAlign w:val="center"/>
            <w:hideMark/>
          </w:tcPr>
          <w:p w14:paraId="2BEB9830"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https://www.amazon.com/dp/B08R257HX7</w:t>
            </w:r>
          </w:p>
        </w:tc>
        <w:tc>
          <w:tcPr>
            <w:tcW w:w="0" w:type="auto"/>
            <w:tcBorders>
              <w:top w:val="nil"/>
              <w:left w:val="nil"/>
              <w:bottom w:val="nil"/>
              <w:right w:val="nil"/>
            </w:tcBorders>
            <w:tcMar>
              <w:top w:w="120" w:type="dxa"/>
              <w:left w:w="120" w:type="dxa"/>
              <w:bottom w:w="120" w:type="dxa"/>
              <w:right w:w="120" w:type="dxa"/>
            </w:tcMar>
            <w:vAlign w:val="center"/>
            <w:hideMark/>
          </w:tcPr>
          <w:p w14:paraId="083A43BB"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https://m.media-amazon.com/images/I/71FwXGTMvA...</w:t>
            </w:r>
          </w:p>
        </w:tc>
        <w:tc>
          <w:tcPr>
            <w:tcW w:w="0" w:type="auto"/>
            <w:tcBorders>
              <w:top w:val="nil"/>
              <w:left w:val="nil"/>
              <w:bottom w:val="nil"/>
              <w:right w:val="nil"/>
            </w:tcBorders>
            <w:tcMar>
              <w:top w:w="120" w:type="dxa"/>
              <w:left w:w="120" w:type="dxa"/>
              <w:bottom w:w="120" w:type="dxa"/>
              <w:right w:w="120" w:type="dxa"/>
            </w:tcMar>
            <w:vAlign w:val="center"/>
            <w:hideMark/>
          </w:tcPr>
          <w:p w14:paraId="3E450BB0"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0.689</w:t>
            </w:r>
          </w:p>
        </w:tc>
        <w:tc>
          <w:tcPr>
            <w:tcW w:w="0" w:type="auto"/>
            <w:tcBorders>
              <w:top w:val="nil"/>
              <w:left w:val="nil"/>
              <w:bottom w:val="nil"/>
              <w:right w:val="nil"/>
            </w:tcBorders>
            <w:tcMar>
              <w:top w:w="120" w:type="dxa"/>
              <w:left w:w="120" w:type="dxa"/>
              <w:bottom w:w="120" w:type="dxa"/>
              <w:right w:w="120" w:type="dxa"/>
            </w:tcMar>
            <w:vAlign w:val="center"/>
            <w:hideMark/>
          </w:tcPr>
          <w:p w14:paraId="79DE45F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0.250</w:t>
            </w:r>
          </w:p>
        </w:tc>
        <w:tc>
          <w:tcPr>
            <w:tcW w:w="0" w:type="auto"/>
            <w:tcBorders>
              <w:top w:val="nil"/>
              <w:left w:val="nil"/>
              <w:bottom w:val="nil"/>
              <w:right w:val="nil"/>
            </w:tcBorders>
            <w:tcMar>
              <w:top w:w="120" w:type="dxa"/>
              <w:left w:w="120" w:type="dxa"/>
              <w:bottom w:w="120" w:type="dxa"/>
              <w:right w:w="120" w:type="dxa"/>
            </w:tcMar>
            <w:vAlign w:val="center"/>
            <w:hideMark/>
          </w:tcPr>
          <w:p w14:paraId="5F2EE534"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0.586</w:t>
            </w:r>
          </w:p>
        </w:tc>
        <w:tc>
          <w:tcPr>
            <w:tcW w:w="0" w:type="auto"/>
            <w:tcBorders>
              <w:top w:val="nil"/>
              <w:left w:val="nil"/>
              <w:bottom w:val="nil"/>
              <w:right w:val="nil"/>
            </w:tcBorders>
            <w:tcMar>
              <w:top w:w="120" w:type="dxa"/>
              <w:left w:w="120" w:type="dxa"/>
              <w:bottom w:w="120" w:type="dxa"/>
              <w:right w:w="120" w:type="dxa"/>
            </w:tcMar>
            <w:vAlign w:val="center"/>
            <w:hideMark/>
          </w:tcPr>
          <w:p w14:paraId="251BD907"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0.531543</w:t>
            </w:r>
          </w:p>
        </w:tc>
        <w:tc>
          <w:tcPr>
            <w:tcW w:w="0" w:type="auto"/>
            <w:tcBorders>
              <w:top w:val="nil"/>
              <w:left w:val="nil"/>
              <w:bottom w:val="nil"/>
              <w:right w:val="nil"/>
            </w:tcBorders>
            <w:tcMar>
              <w:top w:w="120" w:type="dxa"/>
              <w:left w:w="120" w:type="dxa"/>
              <w:bottom w:w="120" w:type="dxa"/>
              <w:right w:w="120" w:type="dxa"/>
            </w:tcMar>
            <w:vAlign w:val="center"/>
            <w:hideMark/>
          </w:tcPr>
          <w:p w14:paraId="3861B2EA"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0.579086</w:t>
            </w:r>
          </w:p>
        </w:tc>
      </w:tr>
      <w:tr w:rsidR="00AC74AF" w:rsidRPr="00D608D3" w14:paraId="6F1A1F78" w14:textId="77777777" w:rsidTr="00D20DFF">
        <w:tc>
          <w:tcPr>
            <w:tcW w:w="0" w:type="auto"/>
            <w:tcBorders>
              <w:top w:val="nil"/>
              <w:left w:val="nil"/>
              <w:bottom w:val="nil"/>
              <w:right w:val="nil"/>
            </w:tcBorders>
            <w:tcMar>
              <w:top w:w="120" w:type="dxa"/>
              <w:left w:w="120" w:type="dxa"/>
              <w:bottom w:w="120" w:type="dxa"/>
              <w:right w:w="120" w:type="dxa"/>
            </w:tcMar>
            <w:vAlign w:val="center"/>
            <w:hideMark/>
          </w:tcPr>
          <w:p w14:paraId="4CF1492C"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3</w:t>
            </w:r>
          </w:p>
        </w:tc>
        <w:tc>
          <w:tcPr>
            <w:tcW w:w="0" w:type="auto"/>
            <w:tcBorders>
              <w:top w:val="nil"/>
              <w:left w:val="nil"/>
              <w:bottom w:val="nil"/>
              <w:right w:val="nil"/>
            </w:tcBorders>
            <w:tcMar>
              <w:top w:w="120" w:type="dxa"/>
              <w:left w:w="120" w:type="dxa"/>
              <w:bottom w:w="120" w:type="dxa"/>
              <w:right w:w="120" w:type="dxa"/>
            </w:tcMar>
            <w:vAlign w:val="center"/>
            <w:hideMark/>
          </w:tcPr>
          <w:p w14:paraId="5F910D9A"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B018HLOS1K</w:t>
            </w:r>
          </w:p>
        </w:tc>
        <w:tc>
          <w:tcPr>
            <w:tcW w:w="0" w:type="auto"/>
            <w:tcBorders>
              <w:top w:val="nil"/>
              <w:left w:val="nil"/>
              <w:bottom w:val="nil"/>
              <w:right w:val="nil"/>
            </w:tcBorders>
            <w:tcMar>
              <w:top w:w="120" w:type="dxa"/>
              <w:left w:w="120" w:type="dxa"/>
              <w:bottom w:w="120" w:type="dxa"/>
              <w:right w:w="120" w:type="dxa"/>
            </w:tcMar>
            <w:vAlign w:val="center"/>
            <w:hideMark/>
          </w:tcPr>
          <w:p w14:paraId="5AC3A70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Brush with Bamboo Toothbrush with Plant-Based ...</w:t>
            </w:r>
          </w:p>
        </w:tc>
        <w:tc>
          <w:tcPr>
            <w:tcW w:w="0" w:type="auto"/>
            <w:tcBorders>
              <w:top w:val="nil"/>
              <w:left w:val="nil"/>
              <w:bottom w:val="nil"/>
              <w:right w:val="nil"/>
            </w:tcBorders>
            <w:tcMar>
              <w:top w:w="120" w:type="dxa"/>
              <w:left w:w="120" w:type="dxa"/>
              <w:bottom w:w="120" w:type="dxa"/>
              <w:right w:w="120" w:type="dxa"/>
            </w:tcMar>
            <w:vAlign w:val="center"/>
            <w:hideMark/>
          </w:tcPr>
          <w:p w14:paraId="1EEADE4E"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Brush with Bamboo</w:t>
            </w:r>
          </w:p>
        </w:tc>
        <w:tc>
          <w:tcPr>
            <w:tcW w:w="0" w:type="auto"/>
            <w:tcBorders>
              <w:top w:val="nil"/>
              <w:left w:val="nil"/>
              <w:bottom w:val="nil"/>
              <w:right w:val="nil"/>
            </w:tcBorders>
            <w:tcMar>
              <w:top w:w="120" w:type="dxa"/>
              <w:left w:w="120" w:type="dxa"/>
              <w:bottom w:w="120" w:type="dxa"/>
              <w:right w:w="120" w:type="dxa"/>
            </w:tcMar>
            <w:vAlign w:val="center"/>
            <w:hideMark/>
          </w:tcPr>
          <w:p w14:paraId="335F235D"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Health &amp; Household</w:t>
            </w:r>
          </w:p>
        </w:tc>
        <w:tc>
          <w:tcPr>
            <w:tcW w:w="0" w:type="auto"/>
            <w:tcBorders>
              <w:top w:val="nil"/>
              <w:left w:val="nil"/>
              <w:bottom w:val="nil"/>
              <w:right w:val="nil"/>
            </w:tcBorders>
            <w:tcMar>
              <w:top w:w="120" w:type="dxa"/>
              <w:left w:w="120" w:type="dxa"/>
              <w:bottom w:w="120" w:type="dxa"/>
              <w:right w:w="120" w:type="dxa"/>
            </w:tcMar>
            <w:vAlign w:val="center"/>
            <w:hideMark/>
          </w:tcPr>
          <w:p w14:paraId="63DC7622"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$19.99</w:t>
            </w:r>
          </w:p>
        </w:tc>
        <w:tc>
          <w:tcPr>
            <w:tcW w:w="0" w:type="auto"/>
            <w:tcBorders>
              <w:top w:val="nil"/>
              <w:left w:val="nil"/>
              <w:bottom w:val="nil"/>
              <w:right w:val="nil"/>
            </w:tcBorders>
            <w:tcMar>
              <w:top w:w="120" w:type="dxa"/>
              <w:left w:w="120" w:type="dxa"/>
              <w:bottom w:w="120" w:type="dxa"/>
              <w:right w:w="120" w:type="dxa"/>
            </w:tcMar>
            <w:vAlign w:val="center"/>
            <w:hideMark/>
          </w:tcPr>
          <w:p w14:paraId="1BACDDE8"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4.6</w:t>
            </w:r>
          </w:p>
        </w:tc>
        <w:tc>
          <w:tcPr>
            <w:tcW w:w="0" w:type="auto"/>
            <w:tcBorders>
              <w:top w:val="nil"/>
              <w:left w:val="nil"/>
              <w:bottom w:val="nil"/>
              <w:right w:val="nil"/>
            </w:tcBorders>
            <w:tcMar>
              <w:top w:w="120" w:type="dxa"/>
              <w:left w:w="120" w:type="dxa"/>
              <w:bottom w:w="120" w:type="dxa"/>
              <w:right w:w="120" w:type="dxa"/>
            </w:tcMar>
            <w:vAlign w:val="center"/>
            <w:hideMark/>
          </w:tcPr>
          <w:p w14:paraId="51C9C1CE"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1401.0</w:t>
            </w:r>
          </w:p>
        </w:tc>
        <w:tc>
          <w:tcPr>
            <w:tcW w:w="0" w:type="auto"/>
            <w:tcBorders>
              <w:top w:val="nil"/>
              <w:left w:val="nil"/>
              <w:bottom w:val="nil"/>
              <w:right w:val="nil"/>
            </w:tcBorders>
            <w:tcMar>
              <w:top w:w="120" w:type="dxa"/>
              <w:left w:w="120" w:type="dxa"/>
              <w:bottom w:w="120" w:type="dxa"/>
              <w:right w:w="120" w:type="dxa"/>
            </w:tcMar>
            <w:vAlign w:val="center"/>
            <w:hideMark/>
          </w:tcPr>
          <w:p w14:paraId="441CE257"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https://www.amazon.com/dp/B018HLOS1K</w:t>
            </w:r>
          </w:p>
        </w:tc>
        <w:tc>
          <w:tcPr>
            <w:tcW w:w="0" w:type="auto"/>
            <w:tcBorders>
              <w:top w:val="nil"/>
              <w:left w:val="nil"/>
              <w:bottom w:val="nil"/>
              <w:right w:val="nil"/>
            </w:tcBorders>
            <w:tcMar>
              <w:top w:w="120" w:type="dxa"/>
              <w:left w:w="120" w:type="dxa"/>
              <w:bottom w:w="120" w:type="dxa"/>
              <w:right w:w="120" w:type="dxa"/>
            </w:tcMar>
            <w:vAlign w:val="center"/>
            <w:hideMark/>
          </w:tcPr>
          <w:p w14:paraId="2323E9AA"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https://m.media-amazon.com/images/I/5185T86+5o...</w:t>
            </w:r>
          </w:p>
        </w:tc>
        <w:tc>
          <w:tcPr>
            <w:tcW w:w="0" w:type="auto"/>
            <w:tcBorders>
              <w:top w:val="nil"/>
              <w:left w:val="nil"/>
              <w:bottom w:val="nil"/>
              <w:right w:val="nil"/>
            </w:tcBorders>
            <w:tcMar>
              <w:top w:w="120" w:type="dxa"/>
              <w:left w:w="120" w:type="dxa"/>
              <w:bottom w:w="120" w:type="dxa"/>
              <w:right w:w="120" w:type="dxa"/>
            </w:tcMar>
            <w:vAlign w:val="center"/>
            <w:hideMark/>
          </w:tcPr>
          <w:p w14:paraId="33C7F23B"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0.239</w:t>
            </w:r>
          </w:p>
        </w:tc>
        <w:tc>
          <w:tcPr>
            <w:tcW w:w="0" w:type="auto"/>
            <w:tcBorders>
              <w:top w:val="nil"/>
              <w:left w:val="nil"/>
              <w:bottom w:val="nil"/>
              <w:right w:val="nil"/>
            </w:tcBorders>
            <w:tcMar>
              <w:top w:w="120" w:type="dxa"/>
              <w:left w:w="120" w:type="dxa"/>
              <w:bottom w:w="120" w:type="dxa"/>
              <w:right w:w="120" w:type="dxa"/>
            </w:tcMar>
            <w:vAlign w:val="center"/>
            <w:hideMark/>
          </w:tcPr>
          <w:p w14:paraId="18A48240"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0.625</w:t>
            </w:r>
          </w:p>
        </w:tc>
        <w:tc>
          <w:tcPr>
            <w:tcW w:w="0" w:type="auto"/>
            <w:tcBorders>
              <w:top w:val="nil"/>
              <w:left w:val="nil"/>
              <w:bottom w:val="nil"/>
              <w:right w:val="nil"/>
            </w:tcBorders>
            <w:tcMar>
              <w:top w:w="120" w:type="dxa"/>
              <w:left w:w="120" w:type="dxa"/>
              <w:bottom w:w="120" w:type="dxa"/>
              <w:right w:w="120" w:type="dxa"/>
            </w:tcMar>
            <w:vAlign w:val="center"/>
            <w:hideMark/>
          </w:tcPr>
          <w:p w14:paraId="7A25894B"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0.370</w:t>
            </w:r>
          </w:p>
        </w:tc>
        <w:tc>
          <w:tcPr>
            <w:tcW w:w="0" w:type="auto"/>
            <w:tcBorders>
              <w:top w:val="nil"/>
              <w:left w:val="nil"/>
              <w:bottom w:val="nil"/>
              <w:right w:val="nil"/>
            </w:tcBorders>
            <w:tcMar>
              <w:top w:w="120" w:type="dxa"/>
              <w:left w:w="120" w:type="dxa"/>
              <w:bottom w:w="120" w:type="dxa"/>
              <w:right w:w="120" w:type="dxa"/>
            </w:tcMar>
            <w:vAlign w:val="center"/>
            <w:hideMark/>
          </w:tcPr>
          <w:p w14:paraId="0D10FD5B"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0.554099</w:t>
            </w:r>
          </w:p>
        </w:tc>
        <w:tc>
          <w:tcPr>
            <w:tcW w:w="0" w:type="auto"/>
            <w:tcBorders>
              <w:top w:val="nil"/>
              <w:left w:val="nil"/>
              <w:bottom w:val="nil"/>
              <w:right w:val="nil"/>
            </w:tcBorders>
            <w:tcMar>
              <w:top w:w="120" w:type="dxa"/>
              <w:left w:w="120" w:type="dxa"/>
              <w:bottom w:w="120" w:type="dxa"/>
              <w:right w:w="120" w:type="dxa"/>
            </w:tcMar>
            <w:vAlign w:val="center"/>
            <w:hideMark/>
          </w:tcPr>
          <w:p w14:paraId="5FD45051"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0.423009</w:t>
            </w:r>
          </w:p>
        </w:tc>
      </w:tr>
      <w:tr w:rsidR="00AC74AF" w:rsidRPr="00D608D3" w14:paraId="7AC894D7" w14:textId="77777777" w:rsidTr="00D20DFF">
        <w:tc>
          <w:tcPr>
            <w:tcW w:w="0" w:type="auto"/>
            <w:tcBorders>
              <w:top w:val="nil"/>
              <w:left w:val="nil"/>
              <w:bottom w:val="nil"/>
              <w:right w:val="nil"/>
            </w:tcBorders>
            <w:tcMar>
              <w:top w:w="120" w:type="dxa"/>
              <w:left w:w="120" w:type="dxa"/>
              <w:bottom w:w="120" w:type="dxa"/>
              <w:right w:w="120" w:type="dxa"/>
            </w:tcMar>
            <w:vAlign w:val="center"/>
            <w:hideMark/>
          </w:tcPr>
          <w:p w14:paraId="58363BF3" w14:textId="77777777" w:rsidR="00AC74AF" w:rsidRPr="00D608D3" w:rsidRDefault="00AC74AF" w:rsidP="00AC74AF">
            <w:pPr>
              <w:spacing w:after="0" w:line="240" w:lineRule="auto"/>
              <w:ind w:firstLine="0"/>
              <w:jc w:val="right"/>
              <w:rPr>
                <w:rFonts w:eastAsia="Times New Roman" w:cs="Times New Roman"/>
                <w:b/>
                <w:bCs/>
                <w:sz w:val="18"/>
                <w:szCs w:val="18"/>
              </w:rPr>
            </w:pPr>
            <w:r w:rsidRPr="00D608D3">
              <w:rPr>
                <w:rFonts w:eastAsia="Times New Roman" w:cs="Times New Roman"/>
                <w:b/>
                <w:bCs/>
                <w:sz w:val="18"/>
                <w:szCs w:val="18"/>
              </w:rPr>
              <w:t>4</w:t>
            </w:r>
          </w:p>
        </w:tc>
        <w:tc>
          <w:tcPr>
            <w:tcW w:w="0" w:type="auto"/>
            <w:tcBorders>
              <w:top w:val="nil"/>
              <w:left w:val="nil"/>
              <w:bottom w:val="nil"/>
              <w:right w:val="nil"/>
            </w:tcBorders>
            <w:tcMar>
              <w:top w:w="120" w:type="dxa"/>
              <w:left w:w="120" w:type="dxa"/>
              <w:bottom w:w="120" w:type="dxa"/>
              <w:right w:w="120" w:type="dxa"/>
            </w:tcMar>
            <w:vAlign w:val="center"/>
            <w:hideMark/>
          </w:tcPr>
          <w:p w14:paraId="33A6AEC6"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B018HLOS1K</w:t>
            </w:r>
          </w:p>
        </w:tc>
        <w:tc>
          <w:tcPr>
            <w:tcW w:w="0" w:type="auto"/>
            <w:tcBorders>
              <w:top w:val="nil"/>
              <w:left w:val="nil"/>
              <w:bottom w:val="nil"/>
              <w:right w:val="nil"/>
            </w:tcBorders>
            <w:tcMar>
              <w:top w:w="120" w:type="dxa"/>
              <w:left w:w="120" w:type="dxa"/>
              <w:bottom w:w="120" w:type="dxa"/>
              <w:right w:w="120" w:type="dxa"/>
            </w:tcMar>
            <w:vAlign w:val="center"/>
            <w:hideMark/>
          </w:tcPr>
          <w:p w14:paraId="1C8B9F13"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Brush with Bamboo Toothbrush with Plant-Based ...</w:t>
            </w:r>
          </w:p>
        </w:tc>
        <w:tc>
          <w:tcPr>
            <w:tcW w:w="0" w:type="auto"/>
            <w:tcBorders>
              <w:top w:val="nil"/>
              <w:left w:val="nil"/>
              <w:bottom w:val="nil"/>
              <w:right w:val="nil"/>
            </w:tcBorders>
            <w:tcMar>
              <w:top w:w="120" w:type="dxa"/>
              <w:left w:w="120" w:type="dxa"/>
              <w:bottom w:w="120" w:type="dxa"/>
              <w:right w:w="120" w:type="dxa"/>
            </w:tcMar>
            <w:vAlign w:val="center"/>
            <w:hideMark/>
          </w:tcPr>
          <w:p w14:paraId="336257C5"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Brush with Bamboo</w:t>
            </w:r>
          </w:p>
        </w:tc>
        <w:tc>
          <w:tcPr>
            <w:tcW w:w="0" w:type="auto"/>
            <w:tcBorders>
              <w:top w:val="nil"/>
              <w:left w:val="nil"/>
              <w:bottom w:val="nil"/>
              <w:right w:val="nil"/>
            </w:tcBorders>
            <w:tcMar>
              <w:top w:w="120" w:type="dxa"/>
              <w:left w:w="120" w:type="dxa"/>
              <w:bottom w:w="120" w:type="dxa"/>
              <w:right w:w="120" w:type="dxa"/>
            </w:tcMar>
            <w:vAlign w:val="center"/>
            <w:hideMark/>
          </w:tcPr>
          <w:p w14:paraId="5ECDFF6D"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Health &amp; Household</w:t>
            </w:r>
          </w:p>
        </w:tc>
        <w:tc>
          <w:tcPr>
            <w:tcW w:w="0" w:type="auto"/>
            <w:tcBorders>
              <w:top w:val="nil"/>
              <w:left w:val="nil"/>
              <w:bottom w:val="nil"/>
              <w:right w:val="nil"/>
            </w:tcBorders>
            <w:tcMar>
              <w:top w:w="120" w:type="dxa"/>
              <w:left w:w="120" w:type="dxa"/>
              <w:bottom w:w="120" w:type="dxa"/>
              <w:right w:w="120" w:type="dxa"/>
            </w:tcMar>
            <w:vAlign w:val="center"/>
            <w:hideMark/>
          </w:tcPr>
          <w:p w14:paraId="1FCCD0CA"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$19.99</w:t>
            </w:r>
          </w:p>
        </w:tc>
        <w:tc>
          <w:tcPr>
            <w:tcW w:w="0" w:type="auto"/>
            <w:tcBorders>
              <w:top w:val="nil"/>
              <w:left w:val="nil"/>
              <w:bottom w:val="nil"/>
              <w:right w:val="nil"/>
            </w:tcBorders>
            <w:tcMar>
              <w:top w:w="120" w:type="dxa"/>
              <w:left w:w="120" w:type="dxa"/>
              <w:bottom w:w="120" w:type="dxa"/>
              <w:right w:w="120" w:type="dxa"/>
            </w:tcMar>
            <w:vAlign w:val="center"/>
            <w:hideMark/>
          </w:tcPr>
          <w:p w14:paraId="0F72A735"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4.6</w:t>
            </w:r>
          </w:p>
        </w:tc>
        <w:tc>
          <w:tcPr>
            <w:tcW w:w="0" w:type="auto"/>
            <w:tcBorders>
              <w:top w:val="nil"/>
              <w:left w:val="nil"/>
              <w:bottom w:val="nil"/>
              <w:right w:val="nil"/>
            </w:tcBorders>
            <w:tcMar>
              <w:top w:w="120" w:type="dxa"/>
              <w:left w:w="120" w:type="dxa"/>
              <w:bottom w:w="120" w:type="dxa"/>
              <w:right w:w="120" w:type="dxa"/>
            </w:tcMar>
            <w:vAlign w:val="center"/>
            <w:hideMark/>
          </w:tcPr>
          <w:p w14:paraId="3C855D38"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1401.0</w:t>
            </w:r>
          </w:p>
        </w:tc>
        <w:tc>
          <w:tcPr>
            <w:tcW w:w="0" w:type="auto"/>
            <w:tcBorders>
              <w:top w:val="nil"/>
              <w:left w:val="nil"/>
              <w:bottom w:val="nil"/>
              <w:right w:val="nil"/>
            </w:tcBorders>
            <w:tcMar>
              <w:top w:w="120" w:type="dxa"/>
              <w:left w:w="120" w:type="dxa"/>
              <w:bottom w:w="120" w:type="dxa"/>
              <w:right w:w="120" w:type="dxa"/>
            </w:tcMar>
            <w:vAlign w:val="center"/>
            <w:hideMark/>
          </w:tcPr>
          <w:p w14:paraId="6355F353"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https://www.amazon.com/dp/B018HLOS1K</w:t>
            </w:r>
          </w:p>
        </w:tc>
        <w:tc>
          <w:tcPr>
            <w:tcW w:w="0" w:type="auto"/>
            <w:tcBorders>
              <w:top w:val="nil"/>
              <w:left w:val="nil"/>
              <w:bottom w:val="nil"/>
              <w:right w:val="nil"/>
            </w:tcBorders>
            <w:tcMar>
              <w:top w:w="120" w:type="dxa"/>
              <w:left w:w="120" w:type="dxa"/>
              <w:bottom w:w="120" w:type="dxa"/>
              <w:right w:w="120" w:type="dxa"/>
            </w:tcMar>
            <w:vAlign w:val="center"/>
            <w:hideMark/>
          </w:tcPr>
          <w:p w14:paraId="7364AA04"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https://m.media-amazon.com/images/I/5185T86+5o...</w:t>
            </w:r>
          </w:p>
        </w:tc>
        <w:tc>
          <w:tcPr>
            <w:tcW w:w="0" w:type="auto"/>
            <w:tcBorders>
              <w:top w:val="nil"/>
              <w:left w:val="nil"/>
              <w:bottom w:val="nil"/>
              <w:right w:val="nil"/>
            </w:tcBorders>
            <w:tcMar>
              <w:top w:w="120" w:type="dxa"/>
              <w:left w:w="120" w:type="dxa"/>
              <w:bottom w:w="120" w:type="dxa"/>
              <w:right w:w="120" w:type="dxa"/>
            </w:tcMar>
            <w:vAlign w:val="center"/>
            <w:hideMark/>
          </w:tcPr>
          <w:p w14:paraId="77DB46BF"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0.239</w:t>
            </w:r>
          </w:p>
        </w:tc>
        <w:tc>
          <w:tcPr>
            <w:tcW w:w="0" w:type="auto"/>
            <w:tcBorders>
              <w:top w:val="nil"/>
              <w:left w:val="nil"/>
              <w:bottom w:val="nil"/>
              <w:right w:val="nil"/>
            </w:tcBorders>
            <w:tcMar>
              <w:top w:w="120" w:type="dxa"/>
              <w:left w:w="120" w:type="dxa"/>
              <w:bottom w:w="120" w:type="dxa"/>
              <w:right w:w="120" w:type="dxa"/>
            </w:tcMar>
            <w:vAlign w:val="center"/>
            <w:hideMark/>
          </w:tcPr>
          <w:p w14:paraId="323611C9"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0.625</w:t>
            </w:r>
          </w:p>
        </w:tc>
        <w:tc>
          <w:tcPr>
            <w:tcW w:w="0" w:type="auto"/>
            <w:tcBorders>
              <w:top w:val="nil"/>
              <w:left w:val="nil"/>
              <w:bottom w:val="nil"/>
              <w:right w:val="nil"/>
            </w:tcBorders>
            <w:tcMar>
              <w:top w:w="120" w:type="dxa"/>
              <w:left w:w="120" w:type="dxa"/>
              <w:bottom w:w="120" w:type="dxa"/>
              <w:right w:w="120" w:type="dxa"/>
            </w:tcMar>
            <w:vAlign w:val="center"/>
            <w:hideMark/>
          </w:tcPr>
          <w:p w14:paraId="5F55245C"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0.370</w:t>
            </w:r>
          </w:p>
        </w:tc>
        <w:tc>
          <w:tcPr>
            <w:tcW w:w="0" w:type="auto"/>
            <w:tcBorders>
              <w:top w:val="nil"/>
              <w:left w:val="nil"/>
              <w:bottom w:val="nil"/>
              <w:right w:val="nil"/>
            </w:tcBorders>
            <w:tcMar>
              <w:top w:w="120" w:type="dxa"/>
              <w:left w:w="120" w:type="dxa"/>
              <w:bottom w:w="120" w:type="dxa"/>
              <w:right w:w="120" w:type="dxa"/>
            </w:tcMar>
            <w:vAlign w:val="center"/>
            <w:hideMark/>
          </w:tcPr>
          <w:p w14:paraId="6060BD2E"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0.554099</w:t>
            </w:r>
          </w:p>
        </w:tc>
        <w:tc>
          <w:tcPr>
            <w:tcW w:w="0" w:type="auto"/>
            <w:tcBorders>
              <w:top w:val="nil"/>
              <w:left w:val="nil"/>
              <w:bottom w:val="nil"/>
              <w:right w:val="nil"/>
            </w:tcBorders>
            <w:tcMar>
              <w:top w:w="120" w:type="dxa"/>
              <w:left w:w="120" w:type="dxa"/>
              <w:bottom w:w="120" w:type="dxa"/>
              <w:right w:w="120" w:type="dxa"/>
            </w:tcMar>
            <w:vAlign w:val="center"/>
            <w:hideMark/>
          </w:tcPr>
          <w:p w14:paraId="7A466CCB" w14:textId="77777777" w:rsidR="00AC74AF" w:rsidRPr="00D608D3" w:rsidRDefault="00AC74AF" w:rsidP="00AC74AF">
            <w:pPr>
              <w:spacing w:after="0" w:line="240" w:lineRule="auto"/>
              <w:ind w:firstLine="0"/>
              <w:jc w:val="right"/>
              <w:rPr>
                <w:rFonts w:eastAsia="Times New Roman" w:cs="Times New Roman"/>
                <w:sz w:val="18"/>
                <w:szCs w:val="18"/>
              </w:rPr>
            </w:pPr>
            <w:r w:rsidRPr="00D608D3">
              <w:rPr>
                <w:rFonts w:eastAsia="Times New Roman" w:cs="Times New Roman"/>
                <w:sz w:val="18"/>
                <w:szCs w:val="18"/>
              </w:rPr>
              <w:t>0.423009</w:t>
            </w:r>
          </w:p>
        </w:tc>
      </w:tr>
    </w:tbl>
    <w:p w14:paraId="7C02E7ED"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b/>
          <w:bCs/>
          <w:color w:val="008000"/>
          <w:sz w:val="20"/>
          <w:szCs w:val="20"/>
        </w:rPr>
        <w:t>import</w:t>
      </w:r>
      <w:r w:rsidRPr="00D608D3">
        <w:rPr>
          <w:rFonts w:ascii="Courier New" w:eastAsia="Times New Roman" w:hAnsi="Courier New" w:cs="Courier New"/>
          <w:color w:val="212121"/>
          <w:sz w:val="20"/>
          <w:szCs w:val="20"/>
        </w:rPr>
        <w:t xml:space="preserve"> matplotlib.pyplot </w:t>
      </w:r>
      <w:r w:rsidRPr="00D608D3">
        <w:rPr>
          <w:rFonts w:ascii="Courier New" w:eastAsia="Times New Roman" w:hAnsi="Courier New" w:cs="Courier New"/>
          <w:b/>
          <w:bCs/>
          <w:color w:val="008000"/>
          <w:sz w:val="20"/>
          <w:szCs w:val="20"/>
        </w:rPr>
        <w:t>as</w:t>
      </w:r>
      <w:r w:rsidRPr="00D608D3">
        <w:rPr>
          <w:rFonts w:ascii="Courier New" w:eastAsia="Times New Roman" w:hAnsi="Courier New" w:cs="Courier New"/>
          <w:color w:val="212121"/>
          <w:sz w:val="20"/>
          <w:szCs w:val="20"/>
        </w:rPr>
        <w:t xml:space="preserve"> plt</w:t>
      </w:r>
    </w:p>
    <w:p w14:paraId="168857A0"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07965797"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metrics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'Precision@5'</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'Recall@5'</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'F1'</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BA2121"/>
          <w:sz w:val="20"/>
          <w:szCs w:val="20"/>
        </w:rPr>
        <w:t>'MAP@5'</w:t>
      </w:r>
      <w:r w:rsidRPr="00D608D3">
        <w:rPr>
          <w:rFonts w:ascii="Courier New" w:eastAsia="Times New Roman" w:hAnsi="Courier New" w:cs="Courier New"/>
          <w:color w:val="0055AA"/>
          <w:sz w:val="20"/>
          <w:szCs w:val="20"/>
        </w:rPr>
        <w:t>]</w:t>
      </w:r>
    </w:p>
    <w:p w14:paraId="2DAAF3C1"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 xml:space="preserve">values </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008800"/>
          <w:sz w:val="20"/>
          <w:szCs w:val="20"/>
        </w:rPr>
        <w:t>0.123</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8800"/>
          <w:sz w:val="20"/>
          <w:szCs w:val="20"/>
        </w:rPr>
        <w:t>0.326</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8800"/>
          <w:sz w:val="20"/>
          <w:szCs w:val="20"/>
        </w:rPr>
        <w:t>0.178</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8800"/>
          <w:sz w:val="20"/>
          <w:szCs w:val="20"/>
        </w:rPr>
        <w:t>0.333</w:t>
      </w:r>
      <w:r w:rsidRPr="00D608D3">
        <w:rPr>
          <w:rFonts w:ascii="Courier New" w:eastAsia="Times New Roman" w:hAnsi="Courier New" w:cs="Courier New"/>
          <w:color w:val="0055AA"/>
          <w:sz w:val="20"/>
          <w:szCs w:val="20"/>
        </w:rPr>
        <w:t>]</w:t>
      </w:r>
    </w:p>
    <w:p w14:paraId="1255F9EC"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p>
    <w:p w14:paraId="07619F2A"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plt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figure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figsize</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008800"/>
          <w:sz w:val="20"/>
          <w:szCs w:val="20"/>
        </w:rPr>
        <w:t>6</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008800"/>
          <w:sz w:val="20"/>
          <w:szCs w:val="20"/>
        </w:rPr>
        <w:t>4</w:t>
      </w:r>
      <w:r w:rsidRPr="00D608D3">
        <w:rPr>
          <w:rFonts w:ascii="Courier New" w:eastAsia="Times New Roman" w:hAnsi="Courier New" w:cs="Courier New"/>
          <w:color w:val="0055AA"/>
          <w:sz w:val="20"/>
          <w:szCs w:val="20"/>
        </w:rPr>
        <w:t>))</w:t>
      </w:r>
    </w:p>
    <w:p w14:paraId="4723CC39"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plt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bar</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metrics</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values</w:t>
      </w:r>
      <w:r w:rsidRPr="00D608D3">
        <w:rPr>
          <w:rFonts w:ascii="Courier New" w:eastAsia="Times New Roman" w:hAnsi="Courier New" w:cs="Courier New"/>
          <w:color w:val="0055AA"/>
          <w:sz w:val="20"/>
          <w:szCs w:val="20"/>
        </w:rPr>
        <w:t>)</w:t>
      </w:r>
    </w:p>
    <w:p w14:paraId="435E88DD"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plt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title</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'EcoReco Baseline Evaluation Metrics'</w:t>
      </w:r>
      <w:r w:rsidRPr="00D608D3">
        <w:rPr>
          <w:rFonts w:ascii="Courier New" w:eastAsia="Times New Roman" w:hAnsi="Courier New" w:cs="Courier New"/>
          <w:color w:val="0055AA"/>
          <w:sz w:val="20"/>
          <w:szCs w:val="20"/>
        </w:rPr>
        <w:t>)</w:t>
      </w:r>
    </w:p>
    <w:p w14:paraId="1CB55E2E"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plt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ylim</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008800"/>
          <w:sz w:val="20"/>
          <w:szCs w:val="20"/>
        </w:rPr>
        <w:t>0</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w:t>
      </w:r>
      <w:r w:rsidRPr="00D608D3">
        <w:rPr>
          <w:rFonts w:ascii="Courier New" w:eastAsia="Times New Roman" w:hAnsi="Courier New" w:cs="Courier New"/>
          <w:color w:val="008800"/>
          <w:sz w:val="20"/>
          <w:szCs w:val="20"/>
        </w:rPr>
        <w:t>1</w:t>
      </w:r>
      <w:r w:rsidRPr="00D608D3">
        <w:rPr>
          <w:rFonts w:ascii="Courier New" w:eastAsia="Times New Roman" w:hAnsi="Courier New" w:cs="Courier New"/>
          <w:color w:val="0055AA"/>
          <w:sz w:val="20"/>
          <w:szCs w:val="20"/>
        </w:rPr>
        <w:t>)</w:t>
      </w:r>
    </w:p>
    <w:p w14:paraId="74EAC0A8"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plt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ylabel</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BA2121"/>
          <w:sz w:val="20"/>
          <w:szCs w:val="20"/>
        </w:rPr>
        <w:t>'Score'</w:t>
      </w:r>
      <w:r w:rsidRPr="00D608D3">
        <w:rPr>
          <w:rFonts w:ascii="Courier New" w:eastAsia="Times New Roman" w:hAnsi="Courier New" w:cs="Courier New"/>
          <w:color w:val="0055AA"/>
          <w:sz w:val="20"/>
          <w:szCs w:val="20"/>
        </w:rPr>
        <w:t>)</w:t>
      </w:r>
    </w:p>
    <w:p w14:paraId="6CEDE4D7"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plt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grid</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axis</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BA2121"/>
          <w:sz w:val="20"/>
          <w:szCs w:val="20"/>
        </w:rPr>
        <w:t>'y'</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linestyle</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BA2121"/>
          <w:sz w:val="20"/>
          <w:szCs w:val="20"/>
        </w:rPr>
        <w:t>'--'</w:t>
      </w:r>
      <w:r w:rsidRPr="00D608D3">
        <w:rPr>
          <w:rFonts w:ascii="Courier New" w:eastAsia="Times New Roman" w:hAnsi="Courier New" w:cs="Courier New"/>
          <w:color w:val="0055AA"/>
          <w:sz w:val="20"/>
          <w:szCs w:val="20"/>
        </w:rPr>
        <w:t>,</w:t>
      </w:r>
      <w:r w:rsidRPr="00D608D3">
        <w:rPr>
          <w:rFonts w:ascii="Courier New" w:eastAsia="Times New Roman" w:hAnsi="Courier New" w:cs="Courier New"/>
          <w:color w:val="212121"/>
          <w:sz w:val="20"/>
          <w:szCs w:val="20"/>
        </w:rPr>
        <w:t xml:space="preserve"> alpha</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008800"/>
          <w:sz w:val="20"/>
          <w:szCs w:val="20"/>
        </w:rPr>
        <w:t>0.7</w:t>
      </w:r>
      <w:r w:rsidRPr="00D608D3">
        <w:rPr>
          <w:rFonts w:ascii="Courier New" w:eastAsia="Times New Roman" w:hAnsi="Courier New" w:cs="Courier New"/>
          <w:color w:val="0055AA"/>
          <w:sz w:val="20"/>
          <w:szCs w:val="20"/>
        </w:rPr>
        <w:t>)</w:t>
      </w:r>
    </w:p>
    <w:p w14:paraId="7D70F706" w14:textId="77777777" w:rsidR="00AC74AF" w:rsidRPr="00D608D3" w:rsidRDefault="00AC74AF" w:rsidP="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firstLine="0"/>
        <w:rPr>
          <w:rFonts w:ascii="Courier New" w:eastAsia="Times New Roman" w:hAnsi="Courier New" w:cs="Courier New"/>
          <w:color w:val="212121"/>
          <w:sz w:val="20"/>
          <w:szCs w:val="20"/>
        </w:rPr>
      </w:pPr>
      <w:r w:rsidRPr="00D608D3">
        <w:rPr>
          <w:rFonts w:ascii="Courier New" w:eastAsia="Times New Roman" w:hAnsi="Courier New" w:cs="Courier New"/>
          <w:color w:val="212121"/>
          <w:sz w:val="20"/>
          <w:szCs w:val="20"/>
        </w:rPr>
        <w:t>plt</w:t>
      </w:r>
      <w:r w:rsidRPr="00D608D3">
        <w:rPr>
          <w:rFonts w:ascii="Courier New" w:eastAsia="Times New Roman" w:hAnsi="Courier New" w:cs="Courier New"/>
          <w:b/>
          <w:bCs/>
          <w:color w:val="AA22FF"/>
          <w:sz w:val="20"/>
          <w:szCs w:val="20"/>
        </w:rPr>
        <w:t>.</w:t>
      </w:r>
      <w:r w:rsidRPr="00D608D3">
        <w:rPr>
          <w:rFonts w:ascii="Courier New" w:eastAsia="Times New Roman" w:hAnsi="Courier New" w:cs="Courier New"/>
          <w:color w:val="212121"/>
          <w:sz w:val="20"/>
          <w:szCs w:val="20"/>
        </w:rPr>
        <w:t>show</w:t>
      </w:r>
      <w:r w:rsidRPr="00D608D3">
        <w:rPr>
          <w:rFonts w:ascii="Courier New" w:eastAsia="Times New Roman" w:hAnsi="Courier New" w:cs="Courier New"/>
          <w:color w:val="0055AA"/>
          <w:sz w:val="20"/>
          <w:szCs w:val="20"/>
        </w:rPr>
        <w:t>()</w:t>
      </w:r>
    </w:p>
    <w:p w14:paraId="71C1A92C" w14:textId="77777777" w:rsidR="00AC74AF" w:rsidRPr="00D608D3" w:rsidRDefault="00AC74AF" w:rsidP="00AC74AF">
      <w:pPr>
        <w:spacing w:after="0" w:line="240" w:lineRule="auto"/>
        <w:ind w:firstLine="0"/>
        <w:rPr>
          <w:rFonts w:ascii="Segoe UI" w:eastAsia="Times New Roman" w:hAnsi="Segoe UI" w:cs="Segoe UI"/>
          <w:color w:val="000000"/>
          <w:sz w:val="21"/>
          <w:szCs w:val="21"/>
        </w:rPr>
      </w:pPr>
      <w:r w:rsidRPr="00D608D3">
        <w:rPr>
          <w:rFonts w:ascii="Segoe UI" w:eastAsia="Times New Roman" w:hAnsi="Segoe UI" w:cs="Segoe UI"/>
          <w:noProof/>
          <w:color w:val="000000"/>
          <w:sz w:val="21"/>
          <w:szCs w:val="21"/>
        </w:rPr>
        <w:lastRenderedPageBreak/>
        <w:drawing>
          <wp:inline distT="0" distB="0" distL="0" distR="0" wp14:anchorId="39BD8165" wp14:editId="79199ED7">
            <wp:extent cx="4897755" cy="3418840"/>
            <wp:effectExtent l="0" t="0" r="0" b="0"/>
            <wp:docPr id="1" name="Picture 1" descr="A graph of a graph showing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graph showing a number of blue square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97755" cy="3418840"/>
                    </a:xfrm>
                    <a:prstGeom prst="rect">
                      <a:avLst/>
                    </a:prstGeom>
                    <a:noFill/>
                    <a:ln>
                      <a:noFill/>
                    </a:ln>
                  </pic:spPr>
                </pic:pic>
              </a:graphicData>
            </a:graphic>
          </wp:inline>
        </w:drawing>
      </w:r>
    </w:p>
    <w:p w14:paraId="2D83F0E6" w14:textId="77777777" w:rsidR="00AC74AF" w:rsidRDefault="00AC74AF" w:rsidP="00AC74AF">
      <w:pPr>
        <w:spacing w:after="0"/>
        <w:ind w:firstLine="0"/>
      </w:pPr>
    </w:p>
    <w:p w14:paraId="346B9A79" w14:textId="77777777" w:rsidR="00AC74AF" w:rsidRPr="00AC74AF" w:rsidRDefault="00AC74AF" w:rsidP="00AC74AF">
      <w:pPr>
        <w:spacing w:after="0"/>
        <w:ind w:firstLine="0"/>
      </w:pPr>
    </w:p>
    <w:sectPr w:rsidR="00AC74AF" w:rsidRPr="00AC74AF" w:rsidSect="00703BE0">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31879" w14:textId="77777777" w:rsidR="004D2CD1" w:rsidRDefault="004D2CD1" w:rsidP="00B703A4">
      <w:pPr>
        <w:spacing w:after="0" w:line="240" w:lineRule="auto"/>
      </w:pPr>
      <w:r>
        <w:separator/>
      </w:r>
    </w:p>
  </w:endnote>
  <w:endnote w:type="continuationSeparator" w:id="0">
    <w:p w14:paraId="1B4F0210" w14:textId="77777777" w:rsidR="004D2CD1" w:rsidRDefault="004D2CD1" w:rsidP="00B703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ans-serif">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827583"/>
      <w:docPartObj>
        <w:docPartGallery w:val="Page Numbers (Bottom of Page)"/>
        <w:docPartUnique/>
      </w:docPartObj>
    </w:sdtPr>
    <w:sdtEndPr>
      <w:rPr>
        <w:color w:val="7F7F7F" w:themeColor="background1" w:themeShade="7F"/>
        <w:spacing w:val="60"/>
      </w:rPr>
    </w:sdtEndPr>
    <w:sdtContent>
      <w:p w14:paraId="4780EF20" w14:textId="555050B9" w:rsidR="00B703A4" w:rsidRDefault="00B703A4" w:rsidP="00B703A4">
        <w:pPr>
          <w:pStyle w:val="Footer"/>
          <w:pBdr>
            <w:top w:val="single" w:sz="4" w:space="1" w:color="D9D9D9" w:themeColor="background1" w:themeShade="D9"/>
          </w:pBdr>
          <w:ind w:firstLine="0"/>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E1177E9" w14:textId="77777777" w:rsidR="00B703A4" w:rsidRDefault="00B70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32036" w14:textId="77777777" w:rsidR="004D2CD1" w:rsidRDefault="004D2CD1" w:rsidP="00B703A4">
      <w:pPr>
        <w:spacing w:after="0" w:line="240" w:lineRule="auto"/>
      </w:pPr>
      <w:r>
        <w:separator/>
      </w:r>
    </w:p>
  </w:footnote>
  <w:footnote w:type="continuationSeparator" w:id="0">
    <w:p w14:paraId="170236C6" w14:textId="77777777" w:rsidR="004D2CD1" w:rsidRDefault="004D2CD1" w:rsidP="00B703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43065"/>
    <w:multiLevelType w:val="multilevel"/>
    <w:tmpl w:val="9C24BEE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A1E0D4F"/>
    <w:multiLevelType w:val="hybridMultilevel"/>
    <w:tmpl w:val="A73AE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567FC0"/>
    <w:multiLevelType w:val="hybridMultilevel"/>
    <w:tmpl w:val="56EE569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FD07E1"/>
    <w:multiLevelType w:val="hybridMultilevel"/>
    <w:tmpl w:val="C5828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2E2947"/>
    <w:multiLevelType w:val="hybridMultilevel"/>
    <w:tmpl w:val="6D863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0E4CD4"/>
    <w:multiLevelType w:val="multilevel"/>
    <w:tmpl w:val="C5E0B30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73AD7EEC"/>
    <w:multiLevelType w:val="hybridMultilevel"/>
    <w:tmpl w:val="07744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5994382">
    <w:abstractNumId w:val="4"/>
  </w:num>
  <w:num w:numId="2" w16cid:durableId="511605154">
    <w:abstractNumId w:val="0"/>
  </w:num>
  <w:num w:numId="3" w16cid:durableId="337973782">
    <w:abstractNumId w:val="5"/>
  </w:num>
  <w:num w:numId="4" w16cid:durableId="323321173">
    <w:abstractNumId w:val="6"/>
  </w:num>
  <w:num w:numId="5" w16cid:durableId="1663309102">
    <w:abstractNumId w:val="2"/>
  </w:num>
  <w:num w:numId="6" w16cid:durableId="1984845710">
    <w:abstractNumId w:val="3"/>
  </w:num>
  <w:num w:numId="7" w16cid:durableId="420176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951"/>
    <w:rsid w:val="00044E0C"/>
    <w:rsid w:val="00075285"/>
    <w:rsid w:val="000B3913"/>
    <w:rsid w:val="000F39D5"/>
    <w:rsid w:val="00105683"/>
    <w:rsid w:val="00106B51"/>
    <w:rsid w:val="00110C04"/>
    <w:rsid w:val="0012057D"/>
    <w:rsid w:val="00124C9F"/>
    <w:rsid w:val="00160860"/>
    <w:rsid w:val="00166F41"/>
    <w:rsid w:val="001A486C"/>
    <w:rsid w:val="001B5C91"/>
    <w:rsid w:val="001B752B"/>
    <w:rsid w:val="001D6B88"/>
    <w:rsid w:val="001E50C0"/>
    <w:rsid w:val="002206A0"/>
    <w:rsid w:val="00240C2A"/>
    <w:rsid w:val="0028742E"/>
    <w:rsid w:val="003074F5"/>
    <w:rsid w:val="003101D7"/>
    <w:rsid w:val="003242E2"/>
    <w:rsid w:val="0036057F"/>
    <w:rsid w:val="00360A94"/>
    <w:rsid w:val="003B07CE"/>
    <w:rsid w:val="003F719B"/>
    <w:rsid w:val="0040058E"/>
    <w:rsid w:val="00424FA0"/>
    <w:rsid w:val="00431B18"/>
    <w:rsid w:val="004566EE"/>
    <w:rsid w:val="004A2B2E"/>
    <w:rsid w:val="004D2CD1"/>
    <w:rsid w:val="004D3DAB"/>
    <w:rsid w:val="004E6753"/>
    <w:rsid w:val="00517BCD"/>
    <w:rsid w:val="00527BEF"/>
    <w:rsid w:val="00530B4D"/>
    <w:rsid w:val="00540B97"/>
    <w:rsid w:val="00544A58"/>
    <w:rsid w:val="005D4E9D"/>
    <w:rsid w:val="00612663"/>
    <w:rsid w:val="00650F23"/>
    <w:rsid w:val="006641B8"/>
    <w:rsid w:val="00693CC1"/>
    <w:rsid w:val="00694BFF"/>
    <w:rsid w:val="006950B8"/>
    <w:rsid w:val="006E0CD4"/>
    <w:rsid w:val="006E2567"/>
    <w:rsid w:val="00703BE0"/>
    <w:rsid w:val="00737D6A"/>
    <w:rsid w:val="00756E16"/>
    <w:rsid w:val="00766934"/>
    <w:rsid w:val="00773829"/>
    <w:rsid w:val="00780DAC"/>
    <w:rsid w:val="007A47C0"/>
    <w:rsid w:val="007B6C75"/>
    <w:rsid w:val="007C143F"/>
    <w:rsid w:val="007E687C"/>
    <w:rsid w:val="00802626"/>
    <w:rsid w:val="00813A82"/>
    <w:rsid w:val="00833303"/>
    <w:rsid w:val="00833755"/>
    <w:rsid w:val="008A055B"/>
    <w:rsid w:val="008B56D7"/>
    <w:rsid w:val="008C398B"/>
    <w:rsid w:val="008D1D62"/>
    <w:rsid w:val="008E4B3C"/>
    <w:rsid w:val="008E5200"/>
    <w:rsid w:val="00925DEE"/>
    <w:rsid w:val="009341D3"/>
    <w:rsid w:val="00935F16"/>
    <w:rsid w:val="0093703B"/>
    <w:rsid w:val="009544EA"/>
    <w:rsid w:val="00980697"/>
    <w:rsid w:val="0098355E"/>
    <w:rsid w:val="00991AD6"/>
    <w:rsid w:val="009A2B4C"/>
    <w:rsid w:val="009A7B9E"/>
    <w:rsid w:val="009D59DB"/>
    <w:rsid w:val="009F1183"/>
    <w:rsid w:val="00A14E91"/>
    <w:rsid w:val="00A17DFD"/>
    <w:rsid w:val="00A35F3F"/>
    <w:rsid w:val="00A53CFB"/>
    <w:rsid w:val="00A6096E"/>
    <w:rsid w:val="00A634F5"/>
    <w:rsid w:val="00A6618B"/>
    <w:rsid w:val="00A8135A"/>
    <w:rsid w:val="00A90FBE"/>
    <w:rsid w:val="00A96E4E"/>
    <w:rsid w:val="00AC74AF"/>
    <w:rsid w:val="00AE726E"/>
    <w:rsid w:val="00AF05D3"/>
    <w:rsid w:val="00B01088"/>
    <w:rsid w:val="00B02A60"/>
    <w:rsid w:val="00B052C8"/>
    <w:rsid w:val="00B1750A"/>
    <w:rsid w:val="00B467CA"/>
    <w:rsid w:val="00B703A4"/>
    <w:rsid w:val="00B70E5A"/>
    <w:rsid w:val="00B86AA8"/>
    <w:rsid w:val="00B8791B"/>
    <w:rsid w:val="00BA4044"/>
    <w:rsid w:val="00BD2BD0"/>
    <w:rsid w:val="00BE41F1"/>
    <w:rsid w:val="00C15EF2"/>
    <w:rsid w:val="00C20B91"/>
    <w:rsid w:val="00C3692E"/>
    <w:rsid w:val="00C44CB5"/>
    <w:rsid w:val="00CA3951"/>
    <w:rsid w:val="00D16DD4"/>
    <w:rsid w:val="00D209A5"/>
    <w:rsid w:val="00D20DFF"/>
    <w:rsid w:val="00D333EF"/>
    <w:rsid w:val="00D6631A"/>
    <w:rsid w:val="00D71102"/>
    <w:rsid w:val="00DA01BE"/>
    <w:rsid w:val="00DA4096"/>
    <w:rsid w:val="00DC47F4"/>
    <w:rsid w:val="00DE5A0E"/>
    <w:rsid w:val="00E017C7"/>
    <w:rsid w:val="00E12204"/>
    <w:rsid w:val="00E20CD6"/>
    <w:rsid w:val="00E503A3"/>
    <w:rsid w:val="00E85BAF"/>
    <w:rsid w:val="00EA7ADF"/>
    <w:rsid w:val="00EB17BA"/>
    <w:rsid w:val="00EC3233"/>
    <w:rsid w:val="00EE2496"/>
    <w:rsid w:val="00EF78FE"/>
    <w:rsid w:val="00F02F99"/>
    <w:rsid w:val="00F07425"/>
    <w:rsid w:val="00F3324D"/>
    <w:rsid w:val="00F46F99"/>
    <w:rsid w:val="00F70372"/>
    <w:rsid w:val="00F80490"/>
    <w:rsid w:val="00F824B9"/>
    <w:rsid w:val="00F95A36"/>
    <w:rsid w:val="00FB53BE"/>
    <w:rsid w:val="00FF7C7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FCB827"/>
  <w15:chartTrackingRefBased/>
  <w15:docId w15:val="{DE787D3C-E949-4F7E-96C8-7DAD7CF5F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ADF"/>
    <w:pPr>
      <w:spacing w:after="200" w:line="480" w:lineRule="auto"/>
      <w:ind w:firstLine="720"/>
      <w:jc w:val="both"/>
    </w:pPr>
    <w:rPr>
      <w:rFonts w:ascii="Times New Roman" w:eastAsiaTheme="minorEastAsia" w:hAnsi="Times New Roman"/>
      <w:kern w:val="0"/>
      <w:szCs w:val="22"/>
      <w14:ligatures w14:val="none"/>
    </w:rPr>
  </w:style>
  <w:style w:type="paragraph" w:styleId="Heading1">
    <w:name w:val="heading 1"/>
    <w:basedOn w:val="Normal"/>
    <w:next w:val="Normal"/>
    <w:link w:val="Heading1Char"/>
    <w:autoRedefine/>
    <w:uiPriority w:val="9"/>
    <w:qFormat/>
    <w:rsid w:val="00773829"/>
    <w:pPr>
      <w:numPr>
        <w:numId w:val="2"/>
      </w:numPr>
      <w:jc w:val="center"/>
      <w:outlineLvl w:val="0"/>
    </w:pPr>
    <w:rPr>
      <w:rFonts w:eastAsiaTheme="minorHAnsi"/>
      <w:b/>
      <w:kern w:val="2"/>
      <w:szCs w:val="24"/>
      <w14:ligatures w14:val="standardContextual"/>
    </w:rPr>
  </w:style>
  <w:style w:type="paragraph" w:styleId="Heading2">
    <w:name w:val="heading 2"/>
    <w:basedOn w:val="Heading1"/>
    <w:next w:val="Normal"/>
    <w:link w:val="Heading2Char"/>
    <w:autoRedefine/>
    <w:uiPriority w:val="9"/>
    <w:unhideWhenUsed/>
    <w:qFormat/>
    <w:rsid w:val="00773829"/>
    <w:pPr>
      <w:numPr>
        <w:ilvl w:val="1"/>
      </w:numPr>
      <w:jc w:val="left"/>
      <w:outlineLvl w:val="1"/>
    </w:pPr>
  </w:style>
  <w:style w:type="paragraph" w:styleId="Heading3">
    <w:name w:val="heading 3"/>
    <w:basedOn w:val="Heading2"/>
    <w:next w:val="Normal"/>
    <w:link w:val="Heading3Char"/>
    <w:uiPriority w:val="9"/>
    <w:unhideWhenUsed/>
    <w:qFormat/>
    <w:rsid w:val="00773829"/>
    <w:pPr>
      <w:numPr>
        <w:ilvl w:val="2"/>
      </w:numPr>
      <w:outlineLvl w:val="2"/>
    </w:pPr>
  </w:style>
  <w:style w:type="paragraph" w:styleId="Heading4">
    <w:name w:val="heading 4"/>
    <w:basedOn w:val="Heading3"/>
    <w:next w:val="Normal"/>
    <w:link w:val="Heading4Char"/>
    <w:uiPriority w:val="9"/>
    <w:unhideWhenUsed/>
    <w:qFormat/>
    <w:rsid w:val="00773829"/>
    <w:pPr>
      <w:numPr>
        <w:ilvl w:val="3"/>
      </w:numPr>
      <w:outlineLvl w:val="3"/>
    </w:pPr>
  </w:style>
  <w:style w:type="paragraph" w:styleId="Heading5">
    <w:name w:val="heading 5"/>
    <w:basedOn w:val="Normal"/>
    <w:next w:val="Normal"/>
    <w:link w:val="Heading5Char"/>
    <w:uiPriority w:val="9"/>
    <w:semiHidden/>
    <w:unhideWhenUsed/>
    <w:qFormat/>
    <w:rsid w:val="00CA3951"/>
    <w:pPr>
      <w:keepNext/>
      <w:keepLines/>
      <w:numPr>
        <w:ilvl w:val="4"/>
        <w:numId w:val="2"/>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A3951"/>
    <w:pPr>
      <w:keepNext/>
      <w:keepLines/>
      <w:numPr>
        <w:ilvl w:val="5"/>
        <w:numId w:val="2"/>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3951"/>
    <w:pPr>
      <w:keepNext/>
      <w:keepLines/>
      <w:numPr>
        <w:ilvl w:val="6"/>
        <w:numId w:val="2"/>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3951"/>
    <w:pPr>
      <w:keepNext/>
      <w:keepLines/>
      <w:numPr>
        <w:ilvl w:val="7"/>
        <w:numId w:val="2"/>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3951"/>
    <w:pPr>
      <w:keepNext/>
      <w:keepLines/>
      <w:numPr>
        <w:ilvl w:val="8"/>
        <w:numId w:val="2"/>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829"/>
    <w:rPr>
      <w:rFonts w:ascii="Times New Roman" w:hAnsi="Times New Roman"/>
      <w:b/>
    </w:rPr>
  </w:style>
  <w:style w:type="character" w:customStyle="1" w:styleId="Heading2Char">
    <w:name w:val="Heading 2 Char"/>
    <w:basedOn w:val="DefaultParagraphFont"/>
    <w:link w:val="Heading2"/>
    <w:uiPriority w:val="9"/>
    <w:rsid w:val="00773829"/>
    <w:rPr>
      <w:rFonts w:ascii="Times New Roman" w:hAnsi="Times New Roman"/>
      <w:b/>
    </w:rPr>
  </w:style>
  <w:style w:type="character" w:customStyle="1" w:styleId="Heading3Char">
    <w:name w:val="Heading 3 Char"/>
    <w:basedOn w:val="DefaultParagraphFont"/>
    <w:link w:val="Heading3"/>
    <w:uiPriority w:val="9"/>
    <w:rsid w:val="00773829"/>
    <w:rPr>
      <w:rFonts w:ascii="Times New Roman" w:hAnsi="Times New Roman"/>
      <w:b/>
    </w:rPr>
  </w:style>
  <w:style w:type="character" w:customStyle="1" w:styleId="Heading4Char">
    <w:name w:val="Heading 4 Char"/>
    <w:basedOn w:val="DefaultParagraphFont"/>
    <w:link w:val="Heading4"/>
    <w:uiPriority w:val="9"/>
    <w:rsid w:val="00773829"/>
    <w:rPr>
      <w:rFonts w:ascii="Times New Roman" w:hAnsi="Times New Roman"/>
      <w:b/>
    </w:rPr>
  </w:style>
  <w:style w:type="character" w:customStyle="1" w:styleId="Heading5Char">
    <w:name w:val="Heading 5 Char"/>
    <w:basedOn w:val="DefaultParagraphFont"/>
    <w:link w:val="Heading5"/>
    <w:uiPriority w:val="9"/>
    <w:semiHidden/>
    <w:rsid w:val="00CA3951"/>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CA3951"/>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CA3951"/>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CA3951"/>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CA3951"/>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CA3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951"/>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CA3951"/>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951"/>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A39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3951"/>
    <w:rPr>
      <w:rFonts w:ascii="Times New Roman" w:eastAsiaTheme="minorEastAsia" w:hAnsi="Times New Roman"/>
      <w:i/>
      <w:iCs/>
      <w:color w:val="404040" w:themeColor="text1" w:themeTint="BF"/>
      <w:kern w:val="0"/>
      <w:szCs w:val="22"/>
      <w14:ligatures w14:val="none"/>
    </w:rPr>
  </w:style>
  <w:style w:type="paragraph" w:styleId="ListParagraph">
    <w:name w:val="List Paragraph"/>
    <w:basedOn w:val="Normal"/>
    <w:uiPriority w:val="34"/>
    <w:qFormat/>
    <w:rsid w:val="00CA3951"/>
    <w:pPr>
      <w:ind w:left="720"/>
      <w:contextualSpacing/>
    </w:pPr>
  </w:style>
  <w:style w:type="character" w:styleId="IntenseEmphasis">
    <w:name w:val="Intense Emphasis"/>
    <w:basedOn w:val="DefaultParagraphFont"/>
    <w:uiPriority w:val="21"/>
    <w:qFormat/>
    <w:rsid w:val="00CA3951"/>
    <w:rPr>
      <w:i/>
      <w:iCs/>
      <w:color w:val="0F4761" w:themeColor="accent1" w:themeShade="BF"/>
    </w:rPr>
  </w:style>
  <w:style w:type="paragraph" w:styleId="IntenseQuote">
    <w:name w:val="Intense Quote"/>
    <w:basedOn w:val="Normal"/>
    <w:next w:val="Normal"/>
    <w:link w:val="IntenseQuoteChar"/>
    <w:uiPriority w:val="30"/>
    <w:qFormat/>
    <w:rsid w:val="00CA3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951"/>
    <w:rPr>
      <w:rFonts w:ascii="Times New Roman" w:eastAsiaTheme="minorEastAsia" w:hAnsi="Times New Roman"/>
      <w:i/>
      <w:iCs/>
      <w:color w:val="0F4761" w:themeColor="accent1" w:themeShade="BF"/>
      <w:kern w:val="0"/>
      <w:szCs w:val="22"/>
      <w14:ligatures w14:val="none"/>
    </w:rPr>
  </w:style>
  <w:style w:type="character" w:styleId="IntenseReference">
    <w:name w:val="Intense Reference"/>
    <w:basedOn w:val="DefaultParagraphFont"/>
    <w:uiPriority w:val="32"/>
    <w:qFormat/>
    <w:rsid w:val="00CA3951"/>
    <w:rPr>
      <w:b/>
      <w:bCs/>
      <w:smallCaps/>
      <w:color w:val="0F4761" w:themeColor="accent1" w:themeShade="BF"/>
      <w:spacing w:val="5"/>
    </w:rPr>
  </w:style>
  <w:style w:type="paragraph" w:styleId="Caption">
    <w:name w:val="caption"/>
    <w:basedOn w:val="Normal"/>
    <w:next w:val="Normal"/>
    <w:uiPriority w:val="35"/>
    <w:unhideWhenUsed/>
    <w:qFormat/>
    <w:rsid w:val="00F07425"/>
    <w:pPr>
      <w:spacing w:line="240" w:lineRule="auto"/>
      <w:ind w:firstLine="0"/>
    </w:pPr>
    <w:rPr>
      <w:b/>
      <w:bCs/>
      <w:szCs w:val="24"/>
    </w:rPr>
  </w:style>
  <w:style w:type="paragraph" w:styleId="NormalWeb">
    <w:name w:val="Normal (Web)"/>
    <w:basedOn w:val="Normal"/>
    <w:uiPriority w:val="99"/>
    <w:semiHidden/>
    <w:unhideWhenUsed/>
    <w:rsid w:val="00D71102"/>
    <w:rPr>
      <w:rFonts w:cs="Times New Roman"/>
      <w:szCs w:val="24"/>
    </w:rPr>
  </w:style>
  <w:style w:type="character" w:styleId="Hyperlink">
    <w:name w:val="Hyperlink"/>
    <w:basedOn w:val="DefaultParagraphFont"/>
    <w:uiPriority w:val="99"/>
    <w:unhideWhenUsed/>
    <w:rsid w:val="00D71102"/>
    <w:rPr>
      <w:color w:val="467886" w:themeColor="hyperlink"/>
      <w:u w:val="single"/>
    </w:rPr>
  </w:style>
  <w:style w:type="character" w:styleId="UnresolvedMention">
    <w:name w:val="Unresolved Mention"/>
    <w:basedOn w:val="DefaultParagraphFont"/>
    <w:uiPriority w:val="99"/>
    <w:semiHidden/>
    <w:unhideWhenUsed/>
    <w:rsid w:val="00D71102"/>
    <w:rPr>
      <w:color w:val="605E5C"/>
      <w:shd w:val="clear" w:color="auto" w:fill="E1DFDD"/>
    </w:rPr>
  </w:style>
  <w:style w:type="table" w:styleId="GridTable4-Accent1">
    <w:name w:val="Grid Table 4 Accent 1"/>
    <w:basedOn w:val="TableNormal"/>
    <w:uiPriority w:val="49"/>
    <w:rsid w:val="00F0742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B703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03A4"/>
    <w:rPr>
      <w:rFonts w:ascii="Times New Roman" w:eastAsiaTheme="minorEastAsia" w:hAnsi="Times New Roman"/>
      <w:kern w:val="0"/>
      <w:szCs w:val="22"/>
      <w14:ligatures w14:val="none"/>
    </w:rPr>
  </w:style>
  <w:style w:type="paragraph" w:styleId="Footer">
    <w:name w:val="footer"/>
    <w:basedOn w:val="Normal"/>
    <w:link w:val="FooterChar"/>
    <w:uiPriority w:val="99"/>
    <w:unhideWhenUsed/>
    <w:rsid w:val="00B703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03A4"/>
    <w:rPr>
      <w:rFonts w:ascii="Times New Roman" w:eastAsiaTheme="minorEastAsia" w:hAnsi="Times New Roman"/>
      <w:kern w:val="0"/>
      <w:szCs w:val="22"/>
      <w14:ligatures w14:val="none"/>
    </w:rPr>
  </w:style>
  <w:style w:type="paragraph" w:styleId="TableofFigures">
    <w:name w:val="table of figures"/>
    <w:basedOn w:val="Normal"/>
    <w:next w:val="Normal"/>
    <w:uiPriority w:val="99"/>
    <w:unhideWhenUsed/>
    <w:rsid w:val="00B703A4"/>
    <w:pPr>
      <w:spacing w:after="0"/>
    </w:pPr>
  </w:style>
  <w:style w:type="paragraph" w:styleId="TOCHeading">
    <w:name w:val="TOC Heading"/>
    <w:basedOn w:val="Heading1"/>
    <w:next w:val="Normal"/>
    <w:autoRedefine/>
    <w:uiPriority w:val="39"/>
    <w:unhideWhenUsed/>
    <w:qFormat/>
    <w:rsid w:val="00AC74AF"/>
    <w:pPr>
      <w:keepNext/>
      <w:keepLines/>
      <w:numPr>
        <w:numId w:val="0"/>
      </w:numPr>
      <w:spacing w:before="240" w:after="0" w:line="360" w:lineRule="auto"/>
      <w:jc w:val="left"/>
      <w:outlineLvl w:val="9"/>
    </w:pPr>
    <w:rPr>
      <w:rFonts w:eastAsiaTheme="majorEastAsia" w:cstheme="majorBidi"/>
      <w:kern w:val="0"/>
      <w:szCs w:val="32"/>
      <w14:ligatures w14:val="none"/>
    </w:rPr>
  </w:style>
  <w:style w:type="numbering" w:customStyle="1" w:styleId="NoList1">
    <w:name w:val="No List1"/>
    <w:next w:val="NoList"/>
    <w:uiPriority w:val="99"/>
    <w:semiHidden/>
    <w:unhideWhenUsed/>
    <w:rsid w:val="00AC74AF"/>
  </w:style>
  <w:style w:type="paragraph" w:customStyle="1" w:styleId="msonormal0">
    <w:name w:val="msonormal"/>
    <w:basedOn w:val="Normal"/>
    <w:rsid w:val="00AC74AF"/>
    <w:pPr>
      <w:spacing w:before="100" w:beforeAutospacing="1" w:after="100" w:afterAutospacing="1" w:line="240" w:lineRule="auto"/>
      <w:ind w:firstLine="0"/>
      <w:jc w:val="left"/>
    </w:pPr>
    <w:rPr>
      <w:rFonts w:eastAsia="Times New Roman" w:cs="Times New Roman"/>
      <w:szCs w:val="24"/>
    </w:rPr>
  </w:style>
  <w:style w:type="paragraph" w:styleId="HTMLPreformatted">
    <w:name w:val="HTML Preformatted"/>
    <w:basedOn w:val="Normal"/>
    <w:link w:val="HTMLPreformattedChar"/>
    <w:uiPriority w:val="99"/>
    <w:semiHidden/>
    <w:unhideWhenUsed/>
    <w:rsid w:val="00AC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74AF"/>
    <w:rPr>
      <w:rFonts w:ascii="Courier New" w:eastAsia="Times New Roman" w:hAnsi="Courier New" w:cs="Courier New"/>
      <w:kern w:val="0"/>
      <w:sz w:val="20"/>
      <w:szCs w:val="20"/>
      <w14:ligatures w14:val="none"/>
    </w:rPr>
  </w:style>
  <w:style w:type="character" w:customStyle="1" w:styleId="kn">
    <w:name w:val="kn"/>
    <w:basedOn w:val="DefaultParagraphFont"/>
    <w:rsid w:val="00AC74AF"/>
  </w:style>
  <w:style w:type="character" w:customStyle="1" w:styleId="nn">
    <w:name w:val="nn"/>
    <w:basedOn w:val="DefaultParagraphFont"/>
    <w:rsid w:val="00AC74AF"/>
  </w:style>
  <w:style w:type="character" w:customStyle="1" w:styleId="k">
    <w:name w:val="k"/>
    <w:basedOn w:val="DefaultParagraphFont"/>
    <w:rsid w:val="00AC74AF"/>
  </w:style>
  <w:style w:type="character" w:customStyle="1" w:styleId="n">
    <w:name w:val="n"/>
    <w:basedOn w:val="DefaultParagraphFont"/>
    <w:rsid w:val="00AC74AF"/>
  </w:style>
  <w:style w:type="character" w:customStyle="1" w:styleId="c1">
    <w:name w:val="c1"/>
    <w:basedOn w:val="DefaultParagraphFont"/>
    <w:rsid w:val="00AC74AF"/>
  </w:style>
  <w:style w:type="character" w:customStyle="1" w:styleId="o">
    <w:name w:val="o"/>
    <w:basedOn w:val="DefaultParagraphFont"/>
    <w:rsid w:val="00AC74AF"/>
  </w:style>
  <w:style w:type="character" w:customStyle="1" w:styleId="p">
    <w:name w:val="p"/>
    <w:basedOn w:val="DefaultParagraphFont"/>
    <w:rsid w:val="00AC74AF"/>
  </w:style>
  <w:style w:type="character" w:customStyle="1" w:styleId="s2">
    <w:name w:val="s2"/>
    <w:basedOn w:val="DefaultParagraphFont"/>
    <w:rsid w:val="00AC74AF"/>
  </w:style>
  <w:style w:type="character" w:customStyle="1" w:styleId="kc">
    <w:name w:val="kc"/>
    <w:basedOn w:val="DefaultParagraphFont"/>
    <w:rsid w:val="00AC74AF"/>
  </w:style>
  <w:style w:type="character" w:customStyle="1" w:styleId="nf">
    <w:name w:val="nf"/>
    <w:basedOn w:val="DefaultParagraphFont"/>
    <w:rsid w:val="00AC74AF"/>
  </w:style>
  <w:style w:type="character" w:customStyle="1" w:styleId="nb">
    <w:name w:val="nb"/>
    <w:basedOn w:val="DefaultParagraphFont"/>
    <w:rsid w:val="00AC74AF"/>
  </w:style>
  <w:style w:type="character" w:customStyle="1" w:styleId="ne">
    <w:name w:val="ne"/>
    <w:basedOn w:val="DefaultParagraphFont"/>
    <w:rsid w:val="00AC74AF"/>
  </w:style>
  <w:style w:type="character" w:customStyle="1" w:styleId="ow">
    <w:name w:val="ow"/>
    <w:basedOn w:val="DefaultParagraphFont"/>
    <w:rsid w:val="00AC74AF"/>
  </w:style>
  <w:style w:type="character" w:customStyle="1" w:styleId="mi">
    <w:name w:val="mi"/>
    <w:basedOn w:val="DefaultParagraphFont"/>
    <w:rsid w:val="00AC74AF"/>
  </w:style>
  <w:style w:type="character" w:customStyle="1" w:styleId="mf">
    <w:name w:val="mf"/>
    <w:basedOn w:val="DefaultParagraphFont"/>
    <w:rsid w:val="00AC74AF"/>
  </w:style>
  <w:style w:type="character" w:customStyle="1" w:styleId="w">
    <w:name w:val="w"/>
    <w:basedOn w:val="DefaultParagraphFont"/>
    <w:rsid w:val="00AC74AF"/>
  </w:style>
  <w:style w:type="character" w:customStyle="1" w:styleId="sd">
    <w:name w:val="sd"/>
    <w:basedOn w:val="DefaultParagraphFont"/>
    <w:rsid w:val="00AC74AF"/>
  </w:style>
  <w:style w:type="character" w:customStyle="1" w:styleId="s1">
    <w:name w:val="s1"/>
    <w:basedOn w:val="DefaultParagraphFont"/>
    <w:rsid w:val="00AC74AF"/>
  </w:style>
  <w:style w:type="character" w:customStyle="1" w:styleId="sa">
    <w:name w:val="sa"/>
    <w:basedOn w:val="DefaultParagraphFont"/>
    <w:rsid w:val="00AC74AF"/>
  </w:style>
  <w:style w:type="character" w:customStyle="1" w:styleId="si">
    <w:name w:val="si"/>
    <w:basedOn w:val="DefaultParagraphFont"/>
    <w:rsid w:val="00AC74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kaggle.com/datasets/sofikulislam/amazon-eco-friendly-products-datase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1A4494F-46C3-4DF0-8B7D-DD03C82A2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1394</TotalTime>
  <Pages>1</Pages>
  <Words>16011</Words>
  <Characters>91266</Characters>
  <Application>Microsoft Office Word</Application>
  <DocSecurity>0</DocSecurity>
  <Lines>760</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Karuri Mwaura</dc:creator>
  <cp:keywords/>
  <dc:description/>
  <cp:lastModifiedBy>UDAYKIRAN JELLA</cp:lastModifiedBy>
  <cp:revision>3</cp:revision>
  <dcterms:created xsi:type="dcterms:W3CDTF">2025-11-28T17:41:00Z</dcterms:created>
  <dcterms:modified xsi:type="dcterms:W3CDTF">2026-01-15T23:01:00Z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7a3886d2-0778-4445-933a-61015cdb8340</vt:lpwstr>
  </property>
</Properties>
</file>