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Diagnostic Test</w:t>
      </w:r>
    </w:p>
    <w:p>
      <w:pPr>
        <w:pStyle w:val="Heading3"/>
        <w:jc w:val="center"/>
      </w:pPr>
      <w:r>
        <w:t xml:space="preserve">Subject: math    Class: class 9</w:t>
      </w:r>
    </w:p>
    <w:p>
      <w:pPr>
        <w:jc w:val="center"/>
      </w:pPr>
      <w:r>
        <w:t xml:space="preserve">Instructions: Choose the best option. Section B may have multiple correct answers.</w:t>
      </w:r>
    </w:p>
    <w:p/>
    <w:p>
      <w:pPr>
        <w:pStyle w:val="Heading2"/>
      </w:pPr>
      <w:r>
        <w:t xml:space="preserve">Section A: Single Correct</w:t>
      </w:r>
    </w:p>
    <w:p/>
    <w:p>
      <w:pPr>
        <w:keepNext/>
        <w:keepLines/>
        <w:spacing w:after="0"/>
      </w:pPr>
      <w:r>
        <w:rPr>
          <w:b/>
          <w:bCs/>
        </w:rPr>
        <w:t xml:space="preserve">Q1. </w:t>
      </w:r>
      <w:r>
        <w:t xml:space="preserve">1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8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Q2. </w:t>
      </w:r>
      <w:r>
        <w:t xml:space="preserve">2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20 days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10 days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5 days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 days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Q3. </w:t>
      </w:r>
      <w:r>
        <w:t xml:space="preserve">3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₹280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₹300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₹320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₹250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Q4. </w:t>
      </w:r>
      <w:r>
        <w:t xml:space="preserve">4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directly proportional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inversely proportional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equal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unrelated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Q5. </w:t>
      </w:r>
      <w:r>
        <w:t xml:space="preserve">5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3^(−3)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3^(10)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3^(−10)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3^(3)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Q6. </w:t>
      </w:r>
      <w:r>
        <w:t xml:space="preserve">6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5.6 × 10^(−4)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56 × 10^(−5)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0.56 × 10^(−3)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5.6 × 10^(4)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Q7. </w:t>
      </w:r>
      <w:r>
        <w:t xml:space="preserve">7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0.001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0.01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0.1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0.0001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Q8. </w:t>
      </w:r>
      <w:r>
        <w:t xml:space="preserve">8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a^2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1/a^2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−a^2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1/(−a)^2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Q9. </w:t>
      </w:r>
      <w:r>
        <w:t xml:space="preserve">9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cm²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m²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cm³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m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Q10. </w:t>
      </w:r>
      <w:r>
        <w:t xml:space="preserve">10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260 cm²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130 cm²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(8×5×10) cm²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26 cm²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Q11. </w:t>
      </w:r>
      <w:r>
        <w:t xml:space="preserve">11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12 cm³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20 cm³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60 cm³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54 cm³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Q12. </w:t>
      </w:r>
      <w:r>
        <w:t xml:space="preserve">12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64 cm²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96 cm²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24 cm²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48 cm²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Q13. </w:t>
      </w:r>
      <w:r>
        <w:t xml:space="preserve">13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16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8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Q14. </w:t>
      </w:r>
      <w:r>
        <w:t xml:space="preserve">14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(a + b)(a − b)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(a − b)^2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(a + b)^2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a(a − b)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Q15. </w:t>
      </w:r>
      <w:r>
        <w:t xml:space="preserve">15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x^2 + 6x + 9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x^2 − 6x + 9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x^2 + 9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2x + 3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Q16. </w:t>
      </w:r>
      <w:r>
        <w:t xml:space="preserve">16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a^2 + 2ab + b^2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a^2 − 2ab + b^2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a^2 + b^2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(a^2 + b^2)^2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Q17. </w:t>
      </w:r>
      <w:r>
        <w:t xml:space="preserve">17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₹1100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₹1200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₹1210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₹1110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Q18. </w:t>
      </w:r>
      <w:r>
        <w:t xml:space="preserve">18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20%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25%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15%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30%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Q19. </w:t>
      </w:r>
      <w:r>
        <w:t xml:space="preserve">19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10%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12.5%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15%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20%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Q20. </w:t>
      </w:r>
      <w:r>
        <w:t xml:space="preserve">20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₹450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₹480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₹400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₹550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Q21. </w:t>
      </w:r>
      <w:r>
        <w:t xml:space="preserve">21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75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125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Q22. </w:t>
      </w:r>
      <w:r>
        <w:t xml:space="preserve">22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27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−27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9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−9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Q23. </w:t>
      </w:r>
      <w:r>
        <w:t xml:space="preserve">23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9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6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27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Q24. </w:t>
      </w:r>
      <w:r>
        <w:t xml:space="preserve">24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54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64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72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96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Q25. </w:t>
      </w:r>
      <w:r>
        <w:t xml:space="preserve">25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156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149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169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139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Q26. </w:t>
      </w:r>
      <w:r>
        <w:t xml:space="preserve">26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112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237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361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245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Q27. </w:t>
      </w:r>
      <w:r>
        <w:t xml:space="preserve">27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7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8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9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Q28. </w:t>
      </w:r>
      <w:r>
        <w:t xml:space="preserve">28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125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144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98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242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Q29. </w:t>
      </w:r>
      <w:r>
        <w:t xml:space="preserve">29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3/10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2/10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5/10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7/10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Q30. </w:t>
      </w:r>
      <w:r>
        <w:t xml:space="preserve">30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4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Q31. </w:t>
      </w:r>
      <w:r>
        <w:t xml:space="preserve">31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7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6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Q32. </w:t>
      </w:r>
      <w:r>
        <w:t xml:space="preserve">32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10.5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10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11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Q33. </w:t>
      </w:r>
      <w:r>
        <w:t xml:space="preserve">33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4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Q34. </w:t>
      </w:r>
      <w:r>
        <w:t xml:space="preserve">34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equal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supplementary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complementary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vertically opposite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Q35. </w:t>
      </w:r>
      <w:r>
        <w:t xml:space="preserve">35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120°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110°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135°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140°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Q36. </w:t>
      </w:r>
      <w:r>
        <w:t xml:space="preserve">36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180°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270°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360°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720°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Q37. </w:t>
      </w:r>
      <w:r>
        <w:t xml:space="preserve">37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4×3 + 1 = 13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4 + 3 + 1 = 13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 + 1 = 4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13 − 3 = 10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Q38. </w:t>
      </w:r>
      <w:r>
        <w:t xml:space="preserve">38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x = 5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x = −5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x = 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x = 15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Q39. </w:t>
      </w:r>
      <w:r>
        <w:t xml:space="preserve">39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x = 6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x = 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x = 2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x = 8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Q40. </w:t>
      </w:r>
      <w:r>
        <w:t xml:space="preserve">40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x = 12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x = 7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x = 9.5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x = 14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Q41. </w:t>
      </w:r>
      <w:r>
        <w:t xml:space="preserve">41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−5/6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−3/4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Equal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Cannot say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Q42. </w:t>
      </w:r>
      <w:r>
        <w:t xml:space="preserve">42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−5/3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2/3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3/5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−3/5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Q43. </w:t>
      </w:r>
      <w:r>
        <w:t xml:space="preserve">43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−8/12 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2/3 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−2/3 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3/2 </w:t>
      </w:r>
    </w:p>
    <w:p>
      <w:pPr>
        <w:spacing w:after="120"/>
      </w:pPr>
    </w:p>
    <w:p>
      <w:pPr>
        <w:keepNext/>
        <w:keepLines/>
        <w:spacing w:after="0"/>
      </w:pPr>
      <w:r>
        <w:rPr>
          <w:b/>
          <w:bCs/>
        </w:rPr>
        <w:t xml:space="preserve">Q44. </w:t>
      </w:r>
      <w:r>
        <w:t xml:space="preserve">44</w:t>
      </w:r>
    </w:p>
    <w:p>
      <w:pPr>
        <w:spacing w:after="0" w:before="0"/>
      </w:pPr>
    </w:p>
    <w:p>
      <w:pPr>
        <w:keepLines/>
        <w:spacing w:after="0"/>
      </w:pPr>
      <w:r>
        <w:rPr>
          <w:b/>
          <w:bCs/>
        </w:rPr>
        <w:t xml:space="preserve">A. </w:t>
      </w:r>
      <w:r>
        <w:t xml:space="preserve">commutative property of addition</w:t>
      </w:r>
    </w:p>
    <w:p>
      <w:pPr>
        <w:keepLines/>
        <w:spacing w:after="0"/>
      </w:pPr>
      <w:r>
        <w:rPr>
          <w:b/>
          <w:bCs/>
        </w:rPr>
        <w:t xml:space="preserve">B. </w:t>
      </w:r>
      <w:r>
        <w:t xml:space="preserve">associative property of addition</w:t>
      </w:r>
    </w:p>
    <w:p>
      <w:pPr>
        <w:keepLines/>
        <w:spacing w:after="0"/>
      </w:pPr>
      <w:r>
        <w:rPr>
          <w:b/>
          <w:bCs/>
        </w:rPr>
        <w:t xml:space="preserve">C. </w:t>
      </w:r>
      <w:r>
        <w:t xml:space="preserve">distributive property</w:t>
      </w:r>
    </w:p>
    <w:p>
      <w:pPr>
        <w:keepLines/>
        <w:spacing w:after="0"/>
      </w:pPr>
      <w:r>
        <w:rPr>
          <w:b/>
          <w:bCs/>
        </w:rPr>
        <w:t xml:space="preserve">D. </w:t>
      </w:r>
      <w:r>
        <w:t xml:space="preserve">closure property of multiplication</w:t>
      </w:r>
    </w:p>
    <w:p>
      <w:pPr>
        <w:spacing w:after="120"/>
      </w:pPr>
    </w:p>
    <w:p>
      <w:pPr>
        <w:pStyle w:val="Heading2"/>
      </w:pPr>
      <w:r>
        <w:t xml:space="preserve">Section B: Multiple Correct</w:t>
      </w:r>
    </w:p>
    <w:p/>
    <w:p>
      <w:pPr>
        <w:pBdr>
          <w:bottom w:val="single" w:color="auto" w:sz="6" w:space="1"/>
        </w:pBdr>
        <w:spacing w:after="120"/>
      </w:pPr>
    </w:p>
    <w:p>
      <w:pPr>
        <w:spacing w:before="240"/>
        <w:jc w:val="center"/>
      </w:pPr>
      <w:r>
        <w:rPr>
          <w:i/>
          <w:iCs/>
          <w:sz w:val="18"/>
          <w:szCs w:val="18"/>
        </w:rPr>
        <w:t xml:space="preserve">End of Paper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2026-04-18T11:55:21.330Z</dcterms:created>
  <dcterms:modified xsi:type="dcterms:W3CDTF">2026-04-18T11:55:21.330Z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