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sz w:val="36"/>
          <w:szCs w:val="36"/>
          <w:rtl w:val="0"/>
        </w:rPr>
        <w:t xml:space="preserve">t-SNE(T-distributed Stochastic Neighborhood Embedding)</w:t>
      </w:r>
    </w:p>
    <w:p w:rsidR="00000000" w:rsidDel="00000000" w:rsidP="00000000" w:rsidRDefault="00000000" w:rsidRPr="00000000" w14:paraId="00000002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sz w:val="36"/>
          <w:szCs w:val="36"/>
        </w:rPr>
        <w:drawing>
          <wp:inline distB="114300" distT="114300" distL="114300" distR="114300">
            <wp:extent cx="5669280" cy="3505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t-SNE is state of the art /best dimensionality reduction technique for visualization.</w:t>
      </w:r>
    </w:p>
    <w:p w:rsidR="00000000" w:rsidDel="00000000" w:rsidP="00000000" w:rsidRDefault="00000000" w:rsidRPr="00000000" w14:paraId="00000004">
      <w:pPr>
        <w:spacing w:line="360" w:lineRule="auto"/>
        <w:ind w:left="-720" w:firstLine="0"/>
        <w:jc w:val="both"/>
        <w:rPr>
          <w:rFonts w:ascii="Lato Black" w:cs="Lato Black" w:eastAsia="Lato Black" w:hAnsi="Lato Black"/>
          <w:sz w:val="24"/>
          <w:szCs w:val="24"/>
        </w:rPr>
      </w:pPr>
      <w:r w:rsidDel="00000000" w:rsidR="00000000" w:rsidRPr="00000000">
        <w:rPr>
          <w:rFonts w:ascii="Lato Black" w:cs="Lato Black" w:eastAsia="Lato Black" w:hAnsi="Lato Black"/>
          <w:sz w:val="24"/>
          <w:szCs w:val="24"/>
          <w:rtl w:val="0"/>
        </w:rPr>
        <w:t xml:space="preserve">DIFFERENCE BETWEEN PCA AND t-SNE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323850</wp:posOffset>
            </wp:positionV>
            <wp:extent cx="5669280" cy="2578100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PCA : Preserves global shape/structure of data</w:t>
      </w:r>
    </w:p>
    <w:p w:rsidR="00000000" w:rsidDel="00000000" w:rsidP="00000000" w:rsidRDefault="00000000" w:rsidRPr="00000000" w14:paraId="00000006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t-SNE : Local Structure</w:t>
      </w:r>
    </w:p>
    <w:p w:rsidR="00000000" w:rsidDel="00000000" w:rsidP="00000000" w:rsidRDefault="00000000" w:rsidRPr="00000000" w14:paraId="00000007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NEIGHBORHOOD</w:t>
      </w:r>
    </w:p>
    <w:p w:rsidR="00000000" w:rsidDel="00000000" w:rsidP="00000000" w:rsidRDefault="00000000" w:rsidRPr="00000000" w14:paraId="00000008">
      <w:pPr>
        <w:spacing w:line="360" w:lineRule="auto"/>
        <w:ind w:left="-720" w:firstLine="0"/>
        <w:jc w:val="both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667375" cy="300513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Neighborhood (N) is all the points that are closer to the data point/ Distance between datapoints is small. Here, </w:t>
      </w:r>
      <m:oMath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 data point and it’s N = {</w:t>
      </w:r>
      <m:oMath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2</m:t>
            </m:r>
          </m:sub>
        </m:sSub>
      </m:oMath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,</w:t>
      </w:r>
      <m:oMath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3</m:t>
            </m:r>
          </m:sub>
        </m:sSub>
        <m:r>
          <w:rPr>
            <w:rFonts w:ascii="Lato" w:cs="Lato" w:eastAsia="Lato" w:hAnsi="Lato"/>
            <w:sz w:val="24"/>
            <w:szCs w:val="24"/>
          </w:rPr>
          <m:t xml:space="preserve">,</m:t>
        </m:r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4</m:t>
            </m:r>
          </m:sub>
        </m:sSub>
      </m:oMath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0A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EMBEDDING</w:t>
      </w:r>
    </w:p>
    <w:p w:rsidR="00000000" w:rsidDel="00000000" w:rsidP="00000000" w:rsidRDefault="00000000" w:rsidRPr="00000000" w14:paraId="0000000C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</w:rPr>
        <w:drawing>
          <wp:inline distB="114300" distT="114300" distL="114300" distR="114300">
            <wp:extent cx="5667375" cy="254793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Embedding means taking a datapoint in a high dimensional space and placing it in a low dimensional space/ finding corresponding point in low dimensional space.</w:t>
      </w:r>
    </w:p>
    <w:p w:rsidR="00000000" w:rsidDel="00000000" w:rsidP="00000000" w:rsidRDefault="00000000" w:rsidRPr="00000000" w14:paraId="0000000E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GEOMETRIC INTUITION of t-SNE</w:t>
      </w:r>
    </w:p>
    <w:p w:rsidR="00000000" w:rsidDel="00000000" w:rsidP="00000000" w:rsidRDefault="00000000" w:rsidRPr="00000000" w14:paraId="0000000F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</w:rPr>
        <w:drawing>
          <wp:inline distB="114300" distT="114300" distL="114300" distR="114300">
            <wp:extent cx="5795963" cy="3429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Suppose we have a d-dim data as shown and we are embedding it in 2-d. The neighborhood N(</w:t>
      </w:r>
      <m:oMath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1</m:t>
            </m:r>
          </m:sub>
        </m:sSub>
      </m:oMath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) = {</w:t>
      </w:r>
      <m:oMath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2</m:t>
            </m:r>
          </m:sub>
        </m:sSub>
        <m:r>
          <w:rPr>
            <w:rFonts w:ascii="Lato" w:cs="Lato" w:eastAsia="Lato" w:hAnsi="Lato"/>
            <w:sz w:val="24"/>
            <w:szCs w:val="24"/>
          </w:rPr>
          <m:t xml:space="preserve">,</m:t>
        </m:r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3</m:t>
            </m:r>
          </m:sub>
        </m:sSub>
      </m:oMath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}  so when we are looking to embed them we try to preserve their neighborhood as seen above but for the data points which are farther like </w:t>
      </w:r>
      <m:oMath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4</m:t>
            </m:r>
          </m:sub>
        </m:sSub>
        <m:r>
          <w:rPr>
            <w:rFonts w:ascii="Lato" w:cs="Lato" w:eastAsia="Lato" w:hAnsi="Lato"/>
            <w:sz w:val="24"/>
            <w:szCs w:val="24"/>
          </w:rPr>
          <m:t xml:space="preserve">,</m:t>
        </m:r>
        <m:sSub>
          <m:sSubPr>
            <m:ctrlPr>
              <w:rPr>
                <w:rFonts w:ascii="Lato" w:cs="Lato" w:eastAsia="Lato" w:hAnsi="Lato"/>
                <w:sz w:val="24"/>
                <w:szCs w:val="24"/>
              </w:rPr>
            </m:ctrlPr>
          </m:sSubPr>
          <m:e>
            <m:r>
              <w:rPr>
                <w:rFonts w:ascii="Lato" w:cs="Lato" w:eastAsia="Lato" w:hAnsi="Lato"/>
                <w:sz w:val="24"/>
                <w:szCs w:val="24"/>
              </w:rPr>
              <m:t xml:space="preserve">x</m:t>
            </m:r>
          </m:e>
          <m:sub>
            <m:r>
              <w:rPr>
                <w:rFonts w:ascii="Lato" w:cs="Lato" w:eastAsia="Lato" w:hAnsi="Lato"/>
                <w:sz w:val="24"/>
                <w:szCs w:val="24"/>
              </w:rPr>
              <m:t xml:space="preserve">5</m:t>
            </m:r>
          </m:sub>
        </m:sSub>
      </m:oMath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it doesn't guarantee to preserve its distance.</w:t>
      </w:r>
    </w:p>
    <w:p w:rsidR="00000000" w:rsidDel="00000000" w:rsidP="00000000" w:rsidRDefault="00000000" w:rsidRPr="00000000" w14:paraId="00000011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Mathematical Intuition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: Fairly advanced math so it is postponed.</w:t>
      </w:r>
    </w:p>
    <w:p w:rsidR="00000000" w:rsidDel="00000000" w:rsidP="00000000" w:rsidRDefault="00000000" w:rsidRPr="00000000" w14:paraId="00000013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1440" w:firstLine="72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CROWDING PROBLEM</w:t>
      </w:r>
    </w:p>
    <w:p w:rsidR="00000000" w:rsidDel="00000000" w:rsidP="00000000" w:rsidRDefault="00000000" w:rsidRPr="00000000" w14:paraId="0000001C">
      <w:pPr>
        <w:spacing w:line="360" w:lineRule="auto"/>
        <w:ind w:left="-720" w:firstLine="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</w:rPr>
        <w:drawing>
          <wp:inline distB="114300" distT="114300" distL="114300" distR="114300">
            <wp:extent cx="6181725" cy="334803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We are trying to embed  2-d to 1-d . So we are placing points to preserve their distances at distance d from x1 as seen N(x1) = { x2,x4} but when doing it the d of x4 becomes greater from x3 and the distance isn’t preserved . Same if we try to preserve from x3 . It won’t be preserved from x1.</w:t>
      </w:r>
    </w:p>
    <w:p w:rsidR="00000000" w:rsidDel="00000000" w:rsidP="00000000" w:rsidRDefault="00000000" w:rsidRPr="00000000" w14:paraId="0000001E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667375" cy="23288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Impossible to preserve distance in all the distances .It is called crowding problem which is solved by t-disb</w:t>
      </w:r>
    </w:p>
    <w:p w:rsidR="00000000" w:rsidDel="00000000" w:rsidP="00000000" w:rsidRDefault="00000000" w:rsidRPr="00000000" w14:paraId="00000020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How to apply t-SNE and interpret its output</w:t>
      </w:r>
    </w:p>
    <w:p w:rsidR="00000000" w:rsidDel="00000000" w:rsidP="00000000" w:rsidRDefault="00000000" w:rsidRPr="00000000" w14:paraId="00000021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669280" cy="414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Perplexity : It is nothing but the no. of near data points taken as mentioned</w:t>
      </w:r>
    </w:p>
    <w:p w:rsidR="00000000" w:rsidDel="00000000" w:rsidP="00000000" w:rsidRDefault="00000000" w:rsidRPr="00000000" w14:paraId="00000023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Example: If perplexity is 5 then 5 nearest data points are taken when running t-SNE</w:t>
      </w:r>
    </w:p>
    <w:p w:rsidR="00000000" w:rsidDel="00000000" w:rsidP="00000000" w:rsidRDefault="00000000" w:rsidRPr="00000000" w14:paraId="00000024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hyperlink r:id="rId14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t-SNE visualize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hyperlink r:id="rId15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t-SNE visualize blog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1440" w:firstLine="720"/>
        <w:jc w:val="both"/>
        <w:rPr>
          <w:rFonts w:ascii="Lato" w:cs="Lato" w:eastAsia="Lato" w:hAnsi="Lato"/>
          <w:b w:val="1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t-SNE on MNIST</w:t>
      </w:r>
    </w:p>
    <w:p w:rsidR="00000000" w:rsidDel="00000000" w:rsidP="00000000" w:rsidRDefault="00000000" w:rsidRPr="00000000" w14:paraId="0000002F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669280" cy="2895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It is seperating clusters well but we cannot interpret cluster sizes or intercluster distances</w:t>
      </w:r>
    </w:p>
    <w:p w:rsidR="00000000" w:rsidDel="00000000" w:rsidP="00000000" w:rsidRDefault="00000000" w:rsidRPr="00000000" w14:paraId="00000031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669280" cy="2882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AFter running t-SNE on MNIST we can see that slanted 1’s (</w:t>
      </w:r>
      <w:r w:rsidDel="00000000" w:rsidR="00000000" w:rsidRPr="00000000">
        <w:rPr>
          <w:rFonts w:ascii="Lato" w:cs="Lato" w:eastAsia="Lato" w:hAnsi="Lato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) are grouped together and straight 1’s are clustered together as well. So it group points based their visual similarity</w:t>
      </w:r>
    </w:p>
    <w:p w:rsidR="00000000" w:rsidDel="00000000" w:rsidP="00000000" w:rsidRDefault="00000000" w:rsidRPr="00000000" w14:paraId="00000033">
      <w:pPr>
        <w:spacing w:line="360" w:lineRule="auto"/>
        <w:ind w:left="-720" w:firstLine="0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800" w:top="1440" w:left="2160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 Black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distill.pub/2016/misread-tsne/" TargetMode="External"/><Relationship Id="rId14" Type="http://schemas.openxmlformats.org/officeDocument/2006/relationships/hyperlink" Target="https://www.youtube.com/watch?v=PTNfRk0v6YM&amp;list=PLupD_xFct8mHqCkuaXmeXhe0ajNDu0mhZ&amp;index=5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LatoBlack-bold.ttf"/><Relationship Id="rId6" Type="http://schemas.openxmlformats.org/officeDocument/2006/relationships/font" Target="fonts/LatoBlac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