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Uday Paladi</w:t>
      </w:r>
    </w:p>
    <w:p>
      <w:pPr>
        <w:pStyle w:val="Heading2"/>
      </w:pPr>
      <w:r>
        <w:t>Dynamics 365 + Power Apps Developer</w:t>
      </w:r>
    </w:p>
    <w:p>
      <w:pPr>
        <w:pStyle w:val="ListBullet"/>
        <w:spacing w:after="80"/>
      </w:pPr>
      <w:r>
        <w:t>Designed and built Power Apps (Canvas and Model‑Driven) solutions and Power Automate flows that reduced manual effort by 30% and streamlined the lead‑to‑opportunity process, cutting the sales cycle by 20%.</w:t>
      </w:r>
    </w:p>
    <w:p>
      <w:pPr>
        <w:pStyle w:val="ListBullet"/>
        <w:spacing w:after="80"/>
      </w:pPr>
      <w:r>
        <w:t>Configured Dynamics 365 Sales entities, forms, views, and dashboards on the Dataverse platform to improve user experience, data accessibility, and operational efficiency by 35%.</w:t>
      </w:r>
    </w:p>
    <w:p>
      <w:pPr>
        <w:pStyle w:val="ListBullet"/>
        <w:spacing w:after="80"/>
      </w:pPr>
      <w:r>
        <w:t>Integrated Dynamics 365 and Customer Insights data with Power BI dashboards to monitor KPIs and lead conversion, supporting data‑driven decision making.</w:t>
      </w:r>
    </w:p>
    <w:p>
      <w:pPr>
        <w:pStyle w:val="ListBullet"/>
        <w:spacing w:after="80"/>
      </w:pPr>
      <w:r>
        <w:t>Collaborated with cross‑functional teams in Agile/Scrum environments to deliver projects on time and within budget, providing technical support and end‑user training to ensure smooth adoption.</w:t>
      </w:r>
    </w:p>
    <w:p>
      <w:pPr>
        <w:pStyle w:val="ListBullet"/>
        <w:spacing w:after="80"/>
      </w:pPr>
      <w:r>
        <w:t>Conducted unit testing and supported user acceptance testing (UAT), achieving 95% defect‑free deployments and maintaining high solution quality.</w:t>
      </w:r>
    </w:p>
    <w:p>
      <w:pPr>
        <w:pStyle w:val="Heading2"/>
      </w:pPr>
      <w:r>
        <w:t>Power BI Developer</w:t>
      </w:r>
    </w:p>
    <w:p>
      <w:pPr>
        <w:pStyle w:val="ListBullet"/>
        <w:spacing w:after="80"/>
      </w:pPr>
      <w:r>
        <w:t>Designed and delivered interactive Power BI dashboards that enabled real‑time tracking of key performance metrics for stakeholders.</w:t>
      </w:r>
    </w:p>
    <w:p>
      <w:pPr>
        <w:pStyle w:val="ListBullet"/>
        <w:spacing w:after="80"/>
      </w:pPr>
      <w:r>
        <w:t>Built and optimized complex DAX measures and calculated columns to support advanced analytics, trend analysis, and KPI tracking.</w:t>
      </w:r>
    </w:p>
    <w:p>
      <w:pPr>
        <w:pStyle w:val="ListBullet"/>
        <w:spacing w:after="80"/>
      </w:pPr>
      <w:r>
        <w:t>Developed robust Power Query (M) transformations to clean, merge, and shape data from multiple sources into unified, analysis‑ready models.</w:t>
      </w:r>
    </w:p>
    <w:p>
      <w:pPr>
        <w:pStyle w:val="ListBullet"/>
        <w:spacing w:after="80"/>
      </w:pPr>
      <w:r>
        <w:t>Created efficient star‑schema data models and relationships within Power BI to improve report performance and ensure scalable, maintainable architecture.</w:t>
      </w:r>
    </w:p>
    <w:p>
      <w:pPr>
        <w:pStyle w:val="ListBullet"/>
        <w:spacing w:after="80"/>
      </w:pPr>
      <w:r>
        <w:t>Collaborated with business analysts and stakeholders to gather requirements and translate them into intuitive, visually compelling reports, leveraging AI‑assisted development workflows for faster prototyping and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