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15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45" w:before="0" w:line="215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kmppzb388vwvwc7h83m_9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ncqh5pih8qvsrvpaqmygl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glbu3i3ivnztljub7ege-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DevOps Engineer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of CI/CD pipeline automation and cloud infrastructure experience, with Azure fundamentals and strong AWS production track record. Proficient in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Actions, GitLab CI/CD, Jenkins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cloud-agnostic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 — directly applicable to Azure environments). Delivered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faster release cycles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 reduced provisioning 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all transferable to Azure DevOps and AKS orchestration contexts.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GitHub Actions, GitLab CI/CD, Jenkins, AWS CodePipeline, AWS CodeBuild, ArgoCD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(primary) — EKS, EC2, Lambda, S3, RDS, VPC; Azure — DevOps, Pipelines, AKS patterns, Fundamentals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 (AWS &amp; Azure), AWS CloudFormation, AWS SAM, Ansible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(EKS/OpenShift → AKS), Helm, Istio, Karpenter, KEDA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ELK Stack, Datadog, CloudWatch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KMS, TLS/SSL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Version Control: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Git, GitHub, Bitbucket, Branching Strategies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40+ CI/CD pipelines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Jenkins, GitLab CI/CD, GitHub Actions, AWS CodePipeline, and AWS CodeBuild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automating build-test-deploy workflows across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20+ Dockerised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cutting release cycles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82% (45 → 8 min)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zero manual intervention.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 (Ubuntu, Amazon Linux, RHEL)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 environments.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Operated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(EKS, OpenShift)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ArgoCD GitOps, Helm, Istio service mesh, and 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managing zero-downtime rollouts, Karpenter node autoscaling, and KEDA event-driven scaling;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clusters.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Developed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to eliminate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covering cluster operations, log triage, secret rotation, and pipeline scripting; integrated SonarQube quality gates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code-review workflows into CI/CD.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ELK Stack, and Datadog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authored runbooks and post-incident reviews.</w:t>
      </w:r>
    </w:p>
    <w:p>
      <w:pPr>
        <w:tabs>
          <w:tab w:val="right" w:pos="11088"/>
        </w:tabs>
        <w:spacing w:after="0" w:before="83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AWS infrastructure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on Linux-based environments,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Build &amp; Deploy Infrastructure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Jenkins · GitLab CI/CD · GitHub Actions · AWS CodePipeline · ArgoCD · Ingress-NGINX · Prometheus · Grafana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Designed multi-environment build/deploy architecture with per-environment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VPC isolation and S3/DynamoDB remote state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reproducible Dev/Production infrastructure on Linux-based EKS nodes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Ingress-NGINX Controller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; executed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 and KEDA off-hours scale-down; migrated deprecated loki-stack to Loki + Grafana Alloy, improving log pipeline reliability.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&amp; CI/CD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Secrets Manager · IAM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Engineered split-hosting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enabling zero-downtime redeployments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~30% reduced image pull latency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while serving 500+ concurrent users.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Automated full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deploy; applied least-privilege IAM scoping that removed 5+ overly permissive roles.</w:t>
      </w:r>
    </w:p>
    <w:p>
      <w:pPr>
        <w:spacing w:after="0" w:before="21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Architected a serverless build/deploy system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SAM build pipelines — enabling independent deployment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reproducible packaging and per-function least-privilege IAM.</w:t>
      </w:r>
    </w:p>
    <w:p>
      <w:pPr>
        <w:pStyle w:val="ListParagraph"/>
        <w:numPr>
          <w:ilvl w:val="0"/>
          <w:numId w:val="2"/>
        </w:numPr>
        <w:spacing w:after="0" w:before="8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15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 | 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7" w:before="74" w:line="215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15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mppzb388vwvwc7h83m_9" Type="http://schemas.openxmlformats.org/officeDocument/2006/relationships/hyperlink" Target="mailto:varmorauday1045@gmail.com" TargetMode="External"/><Relationship Id="rIdncqh5pih8qvsrvpaqmygl" Type="http://schemas.openxmlformats.org/officeDocument/2006/relationships/hyperlink" Target="https://linkedin.com/in/udayvarmora" TargetMode="External"/><Relationship Id="rIdglbu3i3ivnztljub7ege-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DevOps Engineer (Azure) Resume</dc:title>
  <dc:creator>Uday Varmora</dc:creator>
  <cp:lastModifiedBy>Un-named</cp:lastModifiedBy>
  <cp:revision>1</cp:revision>
  <dcterms:created xsi:type="dcterms:W3CDTF">2026-06-20T12:45:32.198Z</dcterms:created>
  <dcterms:modified xsi:type="dcterms:W3CDTF">2026-06-20T12:45:32.198Z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