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1jgz2eftf02djg9d7py7s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1nsgfa0lfy_uucjb2tp5h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dgrgdckyn-k_8evoiyh1a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Platform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self-service internal platforms and GitOps-driven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AWS/EKS —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 faster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configuration drift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reducing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10+ microservices.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Terraform, Kubernetes (EKS), ArgoCD, Helm, Karpenter, KEDA, GitHub Actions, Jenkins, Prometheus, Grafana,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modules, S3 state, DynamoDB locking), AWS CloudFormation, AWS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Karpenter, KEDA, Ingress-NGINX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ArgoCD, GitHub Actions, GitLab CI/CD, Jenkins, AWS CodePipeline, AWS CodeBuild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IAM,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(IRSA, Pod Identity), KMS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Platform / 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standardized self-service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34 reusable modules with S3 remote state and DynamoDB locking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golden-path zero-downtime rollouts, Karpenter node autoscaling, and KEDA event-driven scaling; executed a zero-downtime EKS upgrade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Actions, GitLab CI/CD, Jenkins,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cluster operations, log triage, secret rotation, scheduled scaling,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Enabled platform reliability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and Grafana Alloy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building dashboards, metrics, and log pipelines; strengthened security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Vault, Sealed Secrets, and Trivy Operator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least-privilege IAM through IRSA and Pod Identity.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Self-Service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GitHub Actions · AWS CodeBuild · ArgoCD · Ingress-NGINX · Karpenter · KEDA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and extended a multi-environment build/deploy platform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diversification, KEDA off-hours scale-down, and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CronJob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that scales dev/non-prod down overnight and back up each morning; migrated deprecated loki-stack to Loki + Grafana Alloy.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Maintained and extended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 Prototype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GHCR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Co-built a split-hosting prototype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demonstrating zero-downtime redeployment for client review.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the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 — with least-privilege IAM scoping.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jgz2eftf02djg9d7py7s" Type="http://schemas.openxmlformats.org/officeDocument/2006/relationships/hyperlink" Target="mailto:varmorauday1045@gmail.com" TargetMode="External"/><Relationship Id="rId1nsgfa0lfy_uucjb2tp5h" Type="http://schemas.openxmlformats.org/officeDocument/2006/relationships/hyperlink" Target="https://linkedin.com/in/udayvarmora" TargetMode="External"/><Relationship Id="rIddgrgdckyn-k_8evoiyh1a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Platform Engineer Resume</dc:title>
  <dc:creator>Uday Varmora</dc:creator>
  <cp:lastModifiedBy>Un-named</cp:lastModifiedBy>
  <cp:revision>1</cp:revision>
  <dcterms:created xsi:type="dcterms:W3CDTF">2026-06-30T10:39:55.943Z</dcterms:created>
  <dcterms:modified xsi:type="dcterms:W3CDTF">2026-06-30T10:39:55.943Z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