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-c</w:t>
      </w:r>
    </w:p>
    <w:p w:rsidR="006109AB" w:rsidRPr="00992502" w:rsidRDefault="006109AB" w:rsidP="006109AB">
      <w:pPr>
        <w:spacing w:line="240" w:lineRule="auto"/>
        <w:ind w:left="720"/>
        <w:rPr>
          <w:rFonts w:asciiTheme="majorHAnsi" w:hAnsiTheme="majorHAnsi" w:cstheme="minorHAnsi"/>
          <w:sz w:val="24"/>
          <w:szCs w:val="24"/>
        </w:rPr>
      </w:pPr>
      <w:r w:rsidRPr="00992502">
        <w:rPr>
          <w:rFonts w:asciiTheme="majorHAnsi" w:hAnsiTheme="majorHAnsi" w:cstheme="minorHAnsi"/>
          <w:sz w:val="24"/>
          <w:szCs w:val="24"/>
        </w:rPr>
        <w:t xml:space="preserve">Two-hundred years ago in 1817, </w:t>
      </w:r>
      <w:r w:rsidRPr="00992502">
        <w:rPr>
          <w:rFonts w:asciiTheme="majorHAnsi" w:hAnsiTheme="majorHAnsi" w:cstheme="minorHAnsi"/>
          <w:bCs/>
          <w:sz w:val="24"/>
          <w:szCs w:val="24"/>
        </w:rPr>
        <w:t xml:space="preserve">a valiant uprising of soldiers led by </w:t>
      </w:r>
      <w:proofErr w:type="spellStart"/>
      <w:r w:rsidRPr="00992502">
        <w:rPr>
          <w:rFonts w:asciiTheme="majorHAnsi" w:hAnsiTheme="majorHAnsi" w:cstheme="minorHAnsi"/>
          <w:bCs/>
          <w:sz w:val="24"/>
          <w:szCs w:val="24"/>
        </w:rPr>
        <w:t>Buxi</w:t>
      </w:r>
      <w:proofErr w:type="spellEnd"/>
      <w:r w:rsidRPr="00992502">
        <w:rPr>
          <w:rFonts w:asciiTheme="majorHAnsi" w:hAnsiTheme="majorHAnsi" w:cstheme="minorHAnsi"/>
          <w:bCs/>
          <w:sz w:val="24"/>
          <w:szCs w:val="24"/>
        </w:rPr>
        <w:t xml:space="preserve"> </w:t>
      </w:r>
      <w:proofErr w:type="spellStart"/>
      <w:r w:rsidRPr="00992502">
        <w:rPr>
          <w:rFonts w:asciiTheme="majorHAnsi" w:hAnsiTheme="majorHAnsi" w:cstheme="minorHAnsi"/>
          <w:bCs/>
          <w:sz w:val="24"/>
          <w:szCs w:val="24"/>
        </w:rPr>
        <w:t>Jagabandhu</w:t>
      </w:r>
      <w:proofErr w:type="spellEnd"/>
      <w:r w:rsidRPr="00992502">
        <w:rPr>
          <w:rFonts w:asciiTheme="majorHAnsi" w:hAnsiTheme="majorHAnsi" w:cstheme="minorHAnsi"/>
          <w:bCs/>
          <w:sz w:val="24"/>
          <w:szCs w:val="24"/>
        </w:rPr>
        <w:t xml:space="preserve"> (</w:t>
      </w:r>
      <w:proofErr w:type="spellStart"/>
      <w:r w:rsidRPr="00992502">
        <w:rPr>
          <w:rFonts w:asciiTheme="majorHAnsi" w:hAnsiTheme="majorHAnsi" w:cstheme="minorHAnsi"/>
          <w:bCs/>
          <w:sz w:val="24"/>
          <w:szCs w:val="24"/>
        </w:rPr>
        <w:t>Bidyadhar</w:t>
      </w:r>
      <w:proofErr w:type="spellEnd"/>
      <w:r w:rsidRPr="00992502">
        <w:rPr>
          <w:rFonts w:asciiTheme="majorHAnsi" w:hAnsiTheme="majorHAnsi" w:cstheme="minorHAnsi"/>
          <w:bCs/>
          <w:sz w:val="24"/>
          <w:szCs w:val="24"/>
        </w:rPr>
        <w:t xml:space="preserve"> </w:t>
      </w:r>
      <w:proofErr w:type="spellStart"/>
      <w:r w:rsidRPr="00992502">
        <w:rPr>
          <w:rFonts w:asciiTheme="majorHAnsi" w:hAnsiTheme="majorHAnsi" w:cstheme="minorHAnsi"/>
          <w:bCs/>
          <w:sz w:val="24"/>
          <w:szCs w:val="24"/>
        </w:rPr>
        <w:t>Mohapatra</w:t>
      </w:r>
      <w:proofErr w:type="spellEnd"/>
      <w:r w:rsidRPr="00992502">
        <w:rPr>
          <w:rFonts w:asciiTheme="majorHAnsi" w:hAnsiTheme="majorHAnsi" w:cstheme="minorHAnsi"/>
          <w:bCs/>
          <w:sz w:val="24"/>
          <w:szCs w:val="24"/>
        </w:rPr>
        <w:t xml:space="preserve">) took place in </w:t>
      </w:r>
      <w:proofErr w:type="spellStart"/>
      <w:r w:rsidRPr="00992502">
        <w:rPr>
          <w:rFonts w:asciiTheme="majorHAnsi" w:hAnsiTheme="majorHAnsi" w:cstheme="minorHAnsi"/>
          <w:bCs/>
          <w:sz w:val="24"/>
          <w:szCs w:val="24"/>
        </w:rPr>
        <w:t>Khurda</w:t>
      </w:r>
      <w:proofErr w:type="spellEnd"/>
      <w:r w:rsidRPr="00992502">
        <w:rPr>
          <w:rFonts w:asciiTheme="majorHAnsi" w:hAnsiTheme="majorHAnsi" w:cstheme="minorHAnsi"/>
          <w:bCs/>
          <w:sz w:val="24"/>
          <w:szCs w:val="24"/>
        </w:rPr>
        <w:t xml:space="preserve"> of </w:t>
      </w:r>
      <w:proofErr w:type="spellStart"/>
      <w:r w:rsidRPr="00992502">
        <w:rPr>
          <w:rFonts w:asciiTheme="majorHAnsi" w:hAnsiTheme="majorHAnsi" w:cstheme="minorHAnsi"/>
          <w:bCs/>
          <w:sz w:val="24"/>
          <w:szCs w:val="24"/>
        </w:rPr>
        <w:t>Odisha</w:t>
      </w:r>
      <w:proofErr w:type="spellEnd"/>
      <w:r w:rsidRPr="00992502">
        <w:rPr>
          <w:rFonts w:asciiTheme="majorHAnsi" w:hAnsiTheme="majorHAnsi" w:cstheme="minorHAnsi"/>
          <w:sz w:val="24"/>
          <w:szCs w:val="24"/>
        </w:rPr>
        <w:t xml:space="preserve">. This is known as </w:t>
      </w:r>
      <w:proofErr w:type="spellStart"/>
      <w:r w:rsidRPr="00992502">
        <w:rPr>
          <w:rFonts w:asciiTheme="majorHAnsi" w:hAnsiTheme="majorHAnsi" w:cstheme="minorHAnsi"/>
          <w:sz w:val="24"/>
          <w:szCs w:val="24"/>
        </w:rPr>
        <w:t>Paika</w:t>
      </w:r>
      <w:proofErr w:type="spellEnd"/>
      <w:r w:rsidRPr="00992502">
        <w:rPr>
          <w:rFonts w:asciiTheme="majorHAnsi" w:hAnsiTheme="majorHAnsi" w:cstheme="minorHAnsi"/>
          <w:sz w:val="24"/>
          <w:szCs w:val="24"/>
        </w:rPr>
        <w:t xml:space="preserve"> rebellion.</w:t>
      </w:r>
      <w:r w:rsidRPr="00992502">
        <w:rPr>
          <w:rFonts w:asciiTheme="majorHAnsi" w:hAnsiTheme="majorHAnsi" w:cstheme="minorHAnsi"/>
          <w:bCs/>
          <w:sz w:val="24"/>
          <w:szCs w:val="24"/>
        </w:rPr>
        <w:t xml:space="preserve"> The </w:t>
      </w:r>
      <w:proofErr w:type="spellStart"/>
      <w:r w:rsidRPr="00992502">
        <w:rPr>
          <w:rFonts w:asciiTheme="majorHAnsi" w:hAnsiTheme="majorHAnsi" w:cstheme="minorHAnsi"/>
          <w:bCs/>
          <w:sz w:val="24"/>
          <w:szCs w:val="24"/>
        </w:rPr>
        <w:t>Paikas</w:t>
      </w:r>
      <w:proofErr w:type="spellEnd"/>
      <w:r w:rsidRPr="00992502">
        <w:rPr>
          <w:rFonts w:asciiTheme="majorHAnsi" w:hAnsiTheme="majorHAnsi" w:cstheme="minorHAnsi"/>
          <w:bCs/>
          <w:sz w:val="24"/>
          <w:szCs w:val="24"/>
        </w:rPr>
        <w:t xml:space="preserve"> were the traditional land-owning militia of </w:t>
      </w:r>
      <w:proofErr w:type="spellStart"/>
      <w:r w:rsidRPr="00992502">
        <w:rPr>
          <w:rFonts w:asciiTheme="majorHAnsi" w:hAnsiTheme="majorHAnsi" w:cstheme="minorHAnsi"/>
          <w:bCs/>
          <w:sz w:val="24"/>
          <w:szCs w:val="24"/>
        </w:rPr>
        <w:t>Odisha</w:t>
      </w:r>
      <w:proofErr w:type="spellEnd"/>
      <w:r w:rsidRPr="00992502">
        <w:rPr>
          <w:rFonts w:asciiTheme="majorHAnsi" w:hAnsiTheme="majorHAnsi" w:cstheme="minorHAnsi"/>
          <w:bCs/>
          <w:sz w:val="24"/>
          <w:szCs w:val="24"/>
        </w:rPr>
        <w:t xml:space="preserve"> and served as warriors</w:t>
      </w:r>
      <w:r w:rsidRPr="00992502">
        <w:rPr>
          <w:rFonts w:asciiTheme="majorHAnsi" w:hAnsiTheme="majorHAnsi" w:cstheme="minorHAnsi"/>
          <w:sz w:val="24"/>
          <w:szCs w:val="24"/>
        </w:rPr>
        <w:t xml:space="preserve">. When armies of the East India Company overran most of </w:t>
      </w:r>
      <w:proofErr w:type="spellStart"/>
      <w:r w:rsidRPr="00992502">
        <w:rPr>
          <w:rFonts w:asciiTheme="majorHAnsi" w:hAnsiTheme="majorHAnsi" w:cstheme="minorHAnsi"/>
          <w:sz w:val="24"/>
          <w:szCs w:val="24"/>
        </w:rPr>
        <w:t>Odisha</w:t>
      </w:r>
      <w:proofErr w:type="spellEnd"/>
      <w:r w:rsidRPr="00992502">
        <w:rPr>
          <w:rFonts w:asciiTheme="majorHAnsi" w:hAnsiTheme="majorHAnsi" w:cstheme="minorHAnsi"/>
          <w:sz w:val="24"/>
          <w:szCs w:val="24"/>
        </w:rPr>
        <w:t xml:space="preserve"> in 1803, the Raja of </w:t>
      </w:r>
      <w:proofErr w:type="spellStart"/>
      <w:r w:rsidRPr="00992502">
        <w:rPr>
          <w:rFonts w:asciiTheme="majorHAnsi" w:hAnsiTheme="majorHAnsi" w:cstheme="minorHAnsi"/>
          <w:sz w:val="24"/>
          <w:szCs w:val="24"/>
        </w:rPr>
        <w:t>Khurda</w:t>
      </w:r>
      <w:proofErr w:type="spellEnd"/>
      <w:r w:rsidRPr="00992502">
        <w:rPr>
          <w:rFonts w:asciiTheme="majorHAnsi" w:hAnsiTheme="majorHAnsi" w:cstheme="minorHAnsi"/>
          <w:sz w:val="24"/>
          <w:szCs w:val="24"/>
        </w:rPr>
        <w:t xml:space="preserve"> lost his primacy and the power and prestige of the </w:t>
      </w:r>
      <w:proofErr w:type="spellStart"/>
      <w:r w:rsidRPr="00992502">
        <w:rPr>
          <w:rFonts w:asciiTheme="majorHAnsi" w:hAnsiTheme="majorHAnsi" w:cstheme="minorHAnsi"/>
          <w:sz w:val="24"/>
          <w:szCs w:val="24"/>
        </w:rPr>
        <w:t>Paikas</w:t>
      </w:r>
      <w:proofErr w:type="spellEnd"/>
      <w:r w:rsidRPr="00992502">
        <w:rPr>
          <w:rFonts w:asciiTheme="majorHAnsi" w:hAnsiTheme="majorHAnsi" w:cstheme="minorHAnsi"/>
          <w:sz w:val="24"/>
          <w:szCs w:val="24"/>
        </w:rPr>
        <w:t xml:space="preserve"> went on a decline. The British were not comfortable with these aggressive, warlike new subjects and set up a commission under Walter Ewer to look into the issue.</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-a</w:t>
      </w:r>
    </w:p>
    <w:p w:rsidR="006109AB" w:rsidRPr="00992502" w:rsidRDefault="006109AB" w:rsidP="006109AB">
      <w:pPr>
        <w:spacing w:line="240" w:lineRule="auto"/>
        <w:ind w:left="720"/>
        <w:rPr>
          <w:rFonts w:asciiTheme="majorHAnsi" w:hAnsiTheme="majorHAnsi" w:cstheme="minorHAnsi"/>
          <w:sz w:val="24"/>
          <w:szCs w:val="24"/>
        </w:rPr>
      </w:pPr>
      <w:r w:rsidRPr="00992502">
        <w:rPr>
          <w:rFonts w:asciiTheme="majorHAnsi" w:hAnsiTheme="majorHAnsi" w:cstheme="minorHAnsi"/>
          <w:sz w:val="24"/>
          <w:szCs w:val="24"/>
        </w:rPr>
        <w:t xml:space="preserve">The Quit India Movement, also known as the August Movement was a Civil Disobedience Movement launched by Gandhi for independence. The movement was accompanied by a mass protest on non-violent lines, in which Gandhi called for “an orderly British withdrawal from India”. The government hopes to trigger </w:t>
      </w:r>
      <w:r w:rsidRPr="00992502">
        <w:rPr>
          <w:rFonts w:asciiTheme="majorHAnsi" w:hAnsiTheme="majorHAnsi" w:cstheme="minorHAnsi"/>
          <w:bCs/>
          <w:sz w:val="24"/>
          <w:szCs w:val="24"/>
        </w:rPr>
        <w:t xml:space="preserve">a citizen movement </w:t>
      </w:r>
      <w:r w:rsidRPr="00992502">
        <w:rPr>
          <w:rFonts w:asciiTheme="majorHAnsi" w:hAnsiTheme="majorHAnsi" w:cstheme="minorHAnsi"/>
          <w:sz w:val="24"/>
          <w:szCs w:val="24"/>
        </w:rPr>
        <w:t xml:space="preserve">around </w:t>
      </w:r>
      <w:r w:rsidRPr="00992502">
        <w:rPr>
          <w:rFonts w:asciiTheme="majorHAnsi" w:hAnsiTheme="majorHAnsi" w:cstheme="minorHAnsi"/>
          <w:bCs/>
          <w:iCs/>
          <w:sz w:val="24"/>
          <w:szCs w:val="24"/>
        </w:rPr>
        <w:t>the theme ‘I stand by my country’</w:t>
      </w:r>
      <w:r w:rsidRPr="00992502">
        <w:rPr>
          <w:rFonts w:asciiTheme="majorHAnsi" w:hAnsiTheme="majorHAnsi" w:cstheme="minorHAnsi"/>
          <w:sz w:val="24"/>
          <w:szCs w:val="24"/>
        </w:rPr>
        <w:t xml:space="preserve">s part of a twin celebration to </w:t>
      </w:r>
      <w:r w:rsidRPr="00992502">
        <w:rPr>
          <w:rFonts w:asciiTheme="majorHAnsi" w:hAnsiTheme="majorHAnsi" w:cstheme="minorHAnsi"/>
          <w:bCs/>
          <w:sz w:val="24"/>
          <w:szCs w:val="24"/>
        </w:rPr>
        <w:t>commemorate the 75th anniversary of the Quit India movement and the 70th Independence Day</w:t>
      </w:r>
      <w:r w:rsidRPr="00992502">
        <w:rPr>
          <w:rFonts w:asciiTheme="majorHAnsi" w:hAnsiTheme="majorHAnsi" w:cstheme="minorHAnsi"/>
          <w:sz w:val="24"/>
          <w:szCs w:val="24"/>
        </w:rPr>
        <w:t>.</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-a</w:t>
      </w:r>
    </w:p>
    <w:p w:rsidR="006109AB" w:rsidRDefault="006109AB" w:rsidP="006109AB">
      <w:pPr>
        <w:spacing w:line="240" w:lineRule="auto"/>
        <w:ind w:left="720"/>
        <w:rPr>
          <w:rFonts w:asciiTheme="majorHAnsi" w:hAnsiTheme="majorHAnsi" w:cstheme="minorHAnsi"/>
          <w:sz w:val="24"/>
          <w:szCs w:val="24"/>
        </w:rPr>
      </w:pPr>
      <w:r w:rsidRPr="00992502">
        <w:rPr>
          <w:rFonts w:asciiTheme="majorHAnsi" w:hAnsiTheme="majorHAnsi" w:cstheme="minorHAnsi"/>
          <w:sz w:val="24"/>
          <w:szCs w:val="24"/>
        </w:rPr>
        <w:t xml:space="preserve">Declining population of </w:t>
      </w:r>
      <w:proofErr w:type="spellStart"/>
      <w:proofErr w:type="gramStart"/>
      <w:r w:rsidRPr="00992502">
        <w:rPr>
          <w:rFonts w:asciiTheme="majorHAnsi" w:hAnsiTheme="majorHAnsi" w:cstheme="minorHAnsi"/>
          <w:sz w:val="24"/>
          <w:szCs w:val="24"/>
        </w:rPr>
        <w:t>parsi</w:t>
      </w:r>
      <w:proofErr w:type="spellEnd"/>
      <w:proofErr w:type="gramEnd"/>
      <w:r w:rsidRPr="00992502">
        <w:rPr>
          <w:rFonts w:asciiTheme="majorHAnsi" w:hAnsiTheme="majorHAnsi" w:cstheme="minorHAnsi"/>
          <w:sz w:val="24"/>
          <w:szCs w:val="24"/>
        </w:rPr>
        <w:t xml:space="preserve"> community in India is a matter of concern. Therefore, “</w:t>
      </w:r>
      <w:proofErr w:type="spellStart"/>
      <w:r w:rsidRPr="00992502">
        <w:rPr>
          <w:rFonts w:asciiTheme="majorHAnsi" w:hAnsiTheme="majorHAnsi" w:cstheme="minorHAnsi"/>
          <w:sz w:val="24"/>
          <w:szCs w:val="24"/>
        </w:rPr>
        <w:t>Jiyo</w:t>
      </w:r>
      <w:proofErr w:type="spellEnd"/>
      <w:r w:rsidRPr="00992502">
        <w:rPr>
          <w:rFonts w:asciiTheme="majorHAnsi" w:hAnsiTheme="majorHAnsi" w:cstheme="minorHAnsi"/>
          <w:sz w:val="24"/>
          <w:szCs w:val="24"/>
        </w:rPr>
        <w:t xml:space="preserve"> </w:t>
      </w:r>
      <w:proofErr w:type="spellStart"/>
      <w:r w:rsidRPr="00992502">
        <w:rPr>
          <w:rFonts w:asciiTheme="majorHAnsi" w:hAnsiTheme="majorHAnsi" w:cstheme="minorHAnsi"/>
          <w:sz w:val="24"/>
          <w:szCs w:val="24"/>
        </w:rPr>
        <w:t>Parsi</w:t>
      </w:r>
      <w:proofErr w:type="spellEnd"/>
      <w:r w:rsidRPr="00992502">
        <w:rPr>
          <w:rFonts w:asciiTheme="majorHAnsi" w:hAnsiTheme="majorHAnsi" w:cstheme="minorHAnsi"/>
          <w:sz w:val="24"/>
          <w:szCs w:val="24"/>
        </w:rPr>
        <w:t xml:space="preserve"> Publicity Phase-1” was initiated in 2013 for </w:t>
      </w:r>
      <w:r w:rsidRPr="00992502">
        <w:rPr>
          <w:rFonts w:asciiTheme="majorHAnsi" w:hAnsiTheme="majorHAnsi" w:cstheme="minorHAnsi"/>
          <w:bCs/>
          <w:sz w:val="24"/>
          <w:szCs w:val="24"/>
        </w:rPr>
        <w:t xml:space="preserve">containing the declining trend of population of the </w:t>
      </w:r>
      <w:proofErr w:type="spellStart"/>
      <w:r w:rsidRPr="00992502">
        <w:rPr>
          <w:rFonts w:asciiTheme="majorHAnsi" w:hAnsiTheme="majorHAnsi" w:cstheme="minorHAnsi"/>
          <w:bCs/>
          <w:sz w:val="24"/>
          <w:szCs w:val="24"/>
        </w:rPr>
        <w:t>Parsi</w:t>
      </w:r>
      <w:proofErr w:type="spellEnd"/>
      <w:r w:rsidRPr="00992502">
        <w:rPr>
          <w:rFonts w:asciiTheme="majorHAnsi" w:hAnsiTheme="majorHAnsi" w:cstheme="minorHAnsi"/>
          <w:bCs/>
          <w:sz w:val="24"/>
          <w:szCs w:val="24"/>
        </w:rPr>
        <w:t xml:space="preserve"> community and </w:t>
      </w:r>
      <w:proofErr w:type="gramStart"/>
      <w:r w:rsidRPr="00992502">
        <w:rPr>
          <w:rFonts w:asciiTheme="majorHAnsi" w:hAnsiTheme="majorHAnsi" w:cstheme="minorHAnsi"/>
          <w:bCs/>
          <w:sz w:val="24"/>
          <w:szCs w:val="24"/>
        </w:rPr>
        <w:t>reverse</w:t>
      </w:r>
      <w:proofErr w:type="gramEnd"/>
      <w:r w:rsidRPr="00992502">
        <w:rPr>
          <w:rFonts w:asciiTheme="majorHAnsi" w:hAnsiTheme="majorHAnsi" w:cstheme="minorHAnsi"/>
          <w:bCs/>
          <w:sz w:val="24"/>
          <w:szCs w:val="24"/>
        </w:rPr>
        <w:t xml:space="preserve"> it to bring their population above the threshold level</w:t>
      </w:r>
      <w:r w:rsidRPr="00992502">
        <w:rPr>
          <w:rFonts w:asciiTheme="majorHAnsi" w:hAnsiTheme="majorHAnsi" w:cstheme="minorHAnsi"/>
          <w:sz w:val="24"/>
          <w:szCs w:val="24"/>
        </w:rPr>
        <w:t xml:space="preserve">.  Ministry of Minority Affairs’ scheme has </w:t>
      </w:r>
      <w:r w:rsidRPr="00992502">
        <w:rPr>
          <w:rFonts w:asciiTheme="majorHAnsi" w:hAnsiTheme="majorHAnsi" w:cstheme="minorHAnsi"/>
          <w:bCs/>
          <w:sz w:val="24"/>
          <w:szCs w:val="24"/>
        </w:rPr>
        <w:t>two components: Medical Assistance and Advocacy/Counselling</w:t>
      </w:r>
      <w:r w:rsidRPr="00992502">
        <w:rPr>
          <w:rFonts w:asciiTheme="majorHAnsi" w:hAnsiTheme="majorHAnsi" w:cstheme="minorHAnsi"/>
          <w:sz w:val="24"/>
          <w:szCs w:val="24"/>
        </w:rPr>
        <w:t xml:space="preserve">. </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-d</w:t>
      </w:r>
    </w:p>
    <w:p w:rsidR="006109AB" w:rsidRPr="00992502" w:rsidRDefault="006109AB" w:rsidP="006109AB">
      <w:pPr>
        <w:spacing w:line="240" w:lineRule="auto"/>
        <w:ind w:left="720"/>
        <w:rPr>
          <w:rFonts w:asciiTheme="majorHAnsi" w:hAnsiTheme="majorHAnsi" w:cstheme="minorHAnsi"/>
          <w:sz w:val="24"/>
          <w:szCs w:val="24"/>
        </w:rPr>
      </w:pPr>
      <w:r w:rsidRPr="00992502">
        <w:rPr>
          <w:rFonts w:asciiTheme="majorHAnsi" w:hAnsiTheme="majorHAnsi" w:cstheme="minorHAnsi"/>
          <w:sz w:val="24"/>
          <w:szCs w:val="24"/>
        </w:rPr>
        <w:t xml:space="preserve">National Company Law Tribunal (NCLT) is a quasi-judicial body that will govern the companies in India. It was established </w:t>
      </w:r>
      <w:r w:rsidRPr="00992502">
        <w:rPr>
          <w:rFonts w:asciiTheme="majorHAnsi" w:hAnsiTheme="majorHAnsi" w:cstheme="minorHAnsi"/>
          <w:bCs/>
          <w:sz w:val="24"/>
          <w:szCs w:val="24"/>
        </w:rPr>
        <w:t xml:space="preserve">under the Companies Act, 2013 </w:t>
      </w:r>
      <w:r w:rsidRPr="00992502">
        <w:rPr>
          <w:rFonts w:asciiTheme="majorHAnsi" w:hAnsiTheme="majorHAnsi" w:cstheme="minorHAnsi"/>
          <w:sz w:val="24"/>
          <w:szCs w:val="24"/>
        </w:rPr>
        <w:t xml:space="preserve">and is </w:t>
      </w:r>
      <w:r w:rsidRPr="00992502">
        <w:rPr>
          <w:rFonts w:asciiTheme="majorHAnsi" w:hAnsiTheme="majorHAnsi" w:cstheme="minorHAnsi"/>
          <w:bCs/>
          <w:sz w:val="24"/>
          <w:szCs w:val="24"/>
        </w:rPr>
        <w:t>a successor body of the Company Law Board</w:t>
      </w:r>
      <w:r w:rsidRPr="00992502">
        <w:rPr>
          <w:rFonts w:asciiTheme="majorHAnsi" w:hAnsiTheme="majorHAnsi" w:cstheme="minorHAnsi"/>
          <w:sz w:val="24"/>
          <w:szCs w:val="24"/>
        </w:rPr>
        <w:t xml:space="preserve">. The setting up of NCLT as a specialized institution for corporate justice is based on the recommendations of </w:t>
      </w:r>
      <w:r w:rsidRPr="00992502">
        <w:rPr>
          <w:rFonts w:asciiTheme="majorHAnsi" w:hAnsiTheme="majorHAnsi" w:cstheme="minorHAnsi"/>
          <w:bCs/>
          <w:sz w:val="24"/>
          <w:szCs w:val="24"/>
        </w:rPr>
        <w:t xml:space="preserve">the Justice </w:t>
      </w:r>
      <w:proofErr w:type="spellStart"/>
      <w:r w:rsidRPr="00992502">
        <w:rPr>
          <w:rFonts w:asciiTheme="majorHAnsi" w:hAnsiTheme="majorHAnsi" w:cstheme="minorHAnsi"/>
          <w:bCs/>
          <w:sz w:val="24"/>
          <w:szCs w:val="24"/>
        </w:rPr>
        <w:t>Eradi</w:t>
      </w:r>
      <w:proofErr w:type="spellEnd"/>
      <w:r w:rsidRPr="00992502">
        <w:rPr>
          <w:rFonts w:asciiTheme="majorHAnsi" w:hAnsiTheme="majorHAnsi" w:cstheme="minorHAnsi"/>
          <w:bCs/>
          <w:sz w:val="24"/>
          <w:szCs w:val="24"/>
        </w:rPr>
        <w:t xml:space="preserve"> Committee on Law Relating to Insolvency and Winding up of Companies </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-b</w:t>
      </w:r>
    </w:p>
    <w:p w:rsidR="006109AB" w:rsidRPr="00992502" w:rsidRDefault="006109AB" w:rsidP="006109AB">
      <w:pPr>
        <w:spacing w:line="240" w:lineRule="auto"/>
        <w:ind w:left="720"/>
        <w:rPr>
          <w:rFonts w:asciiTheme="majorHAnsi" w:hAnsiTheme="majorHAnsi" w:cstheme="minorHAnsi"/>
          <w:sz w:val="24"/>
          <w:szCs w:val="24"/>
        </w:rPr>
      </w:pPr>
      <w:r w:rsidRPr="00992502">
        <w:rPr>
          <w:rFonts w:asciiTheme="majorHAnsi" w:hAnsiTheme="majorHAnsi" w:cstheme="minorHAnsi"/>
          <w:sz w:val="24"/>
          <w:szCs w:val="24"/>
        </w:rPr>
        <w:t xml:space="preserve">A Parliament Secretary </w:t>
      </w:r>
      <w:r w:rsidRPr="00992502">
        <w:rPr>
          <w:rFonts w:asciiTheme="majorHAnsi" w:hAnsiTheme="majorHAnsi" w:cstheme="minorHAnsi"/>
          <w:bCs/>
          <w:sz w:val="24"/>
          <w:szCs w:val="24"/>
        </w:rPr>
        <w:t xml:space="preserve">is similar to a Minister of State who assists a Minister in his or her duties. </w:t>
      </w:r>
      <w:r w:rsidRPr="00992502">
        <w:rPr>
          <w:rFonts w:asciiTheme="majorHAnsi" w:hAnsiTheme="majorHAnsi" w:cstheme="minorHAnsi"/>
          <w:sz w:val="24"/>
          <w:szCs w:val="24"/>
        </w:rPr>
        <w:t xml:space="preserve">The Supreme Court has ruled </w:t>
      </w:r>
      <w:r w:rsidRPr="00992502">
        <w:rPr>
          <w:rFonts w:asciiTheme="majorHAnsi" w:hAnsiTheme="majorHAnsi" w:cstheme="minorHAnsi"/>
          <w:iCs/>
          <w:sz w:val="24"/>
          <w:szCs w:val="24"/>
        </w:rPr>
        <w:t>that state assemblies hold no power to enact a law that enables them to appoint parliamentary secretaries</w:t>
      </w:r>
      <w:r w:rsidRPr="00992502">
        <w:rPr>
          <w:rFonts w:asciiTheme="majorHAnsi" w:hAnsiTheme="majorHAnsi" w:cstheme="minorHAnsi"/>
          <w:sz w:val="24"/>
          <w:szCs w:val="24"/>
        </w:rPr>
        <w:t xml:space="preserve">. </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-b</w:t>
      </w:r>
    </w:p>
    <w:p w:rsidR="006109AB" w:rsidRPr="00992502" w:rsidRDefault="006109AB" w:rsidP="006109AB">
      <w:pPr>
        <w:spacing w:line="240" w:lineRule="auto"/>
        <w:ind w:left="720"/>
        <w:rPr>
          <w:rFonts w:asciiTheme="majorHAnsi" w:hAnsiTheme="majorHAnsi" w:cstheme="minorHAnsi"/>
          <w:sz w:val="24"/>
          <w:szCs w:val="24"/>
        </w:rPr>
      </w:pPr>
      <w:r w:rsidRPr="00992502">
        <w:rPr>
          <w:rFonts w:asciiTheme="majorHAnsi" w:hAnsiTheme="majorHAnsi" w:cstheme="minorHAnsi"/>
          <w:sz w:val="24"/>
          <w:szCs w:val="24"/>
        </w:rPr>
        <w:t xml:space="preserve">Goa has said that it is open to talks with Karnataka and Maharashtra to explore an out-of-tribunal settlement on </w:t>
      </w:r>
      <w:proofErr w:type="spellStart"/>
      <w:r w:rsidRPr="00992502">
        <w:rPr>
          <w:rFonts w:asciiTheme="majorHAnsi" w:hAnsiTheme="majorHAnsi" w:cstheme="minorHAnsi"/>
          <w:sz w:val="24"/>
          <w:szCs w:val="24"/>
        </w:rPr>
        <w:t>Mahadayi</w:t>
      </w:r>
      <w:proofErr w:type="spellEnd"/>
      <w:r w:rsidRPr="00992502">
        <w:rPr>
          <w:rFonts w:asciiTheme="majorHAnsi" w:hAnsiTheme="majorHAnsi" w:cstheme="minorHAnsi"/>
          <w:sz w:val="24"/>
          <w:szCs w:val="24"/>
        </w:rPr>
        <w:t xml:space="preserve"> issue. The Karnataka government and Goa government are fighting on sharing of waters of the </w:t>
      </w:r>
      <w:proofErr w:type="spellStart"/>
      <w:r w:rsidRPr="00992502">
        <w:rPr>
          <w:rFonts w:asciiTheme="majorHAnsi" w:hAnsiTheme="majorHAnsi" w:cstheme="minorHAnsi"/>
          <w:sz w:val="24"/>
          <w:szCs w:val="24"/>
        </w:rPr>
        <w:t>Mahadayi</w:t>
      </w:r>
      <w:proofErr w:type="spellEnd"/>
      <w:r w:rsidRPr="00992502">
        <w:rPr>
          <w:rFonts w:asciiTheme="majorHAnsi" w:hAnsiTheme="majorHAnsi" w:cstheme="minorHAnsi"/>
          <w:sz w:val="24"/>
          <w:szCs w:val="24"/>
        </w:rPr>
        <w:t xml:space="preserve"> </w:t>
      </w:r>
      <w:proofErr w:type="gramStart"/>
      <w:r w:rsidRPr="00992502">
        <w:rPr>
          <w:rFonts w:asciiTheme="majorHAnsi" w:hAnsiTheme="majorHAnsi" w:cstheme="minorHAnsi"/>
          <w:sz w:val="24"/>
          <w:szCs w:val="24"/>
        </w:rPr>
        <w:t>river</w:t>
      </w:r>
      <w:proofErr w:type="gramEnd"/>
      <w:r w:rsidRPr="00992502">
        <w:rPr>
          <w:rFonts w:asciiTheme="majorHAnsi" w:hAnsiTheme="majorHAnsi" w:cstheme="minorHAnsi"/>
          <w:sz w:val="24"/>
          <w:szCs w:val="24"/>
        </w:rPr>
        <w:t xml:space="preserve"> (called </w:t>
      </w:r>
      <w:proofErr w:type="spellStart"/>
      <w:r w:rsidRPr="00992502">
        <w:rPr>
          <w:rFonts w:asciiTheme="majorHAnsi" w:hAnsiTheme="majorHAnsi" w:cstheme="minorHAnsi"/>
          <w:sz w:val="24"/>
          <w:szCs w:val="24"/>
        </w:rPr>
        <w:t>Mandovi</w:t>
      </w:r>
      <w:proofErr w:type="spellEnd"/>
      <w:r w:rsidRPr="00992502">
        <w:rPr>
          <w:rFonts w:asciiTheme="majorHAnsi" w:hAnsiTheme="majorHAnsi" w:cstheme="minorHAnsi"/>
          <w:sz w:val="24"/>
          <w:szCs w:val="24"/>
        </w:rPr>
        <w:t xml:space="preserve"> in Goa).  In order to divert 7.56 </w:t>
      </w:r>
      <w:proofErr w:type="spellStart"/>
      <w:r w:rsidRPr="00992502">
        <w:rPr>
          <w:rFonts w:asciiTheme="majorHAnsi" w:hAnsiTheme="majorHAnsi" w:cstheme="minorHAnsi"/>
          <w:sz w:val="24"/>
          <w:szCs w:val="24"/>
        </w:rPr>
        <w:t>tmcft</w:t>
      </w:r>
      <w:proofErr w:type="spellEnd"/>
      <w:r w:rsidRPr="00992502">
        <w:rPr>
          <w:rFonts w:asciiTheme="majorHAnsi" w:hAnsiTheme="majorHAnsi" w:cstheme="minorHAnsi"/>
          <w:sz w:val="24"/>
          <w:szCs w:val="24"/>
        </w:rPr>
        <w:t xml:space="preserve"> of water to the </w:t>
      </w:r>
      <w:proofErr w:type="spellStart"/>
      <w:r w:rsidRPr="00992502">
        <w:rPr>
          <w:rFonts w:asciiTheme="majorHAnsi" w:hAnsiTheme="majorHAnsi" w:cstheme="minorHAnsi"/>
          <w:sz w:val="24"/>
          <w:szCs w:val="24"/>
        </w:rPr>
        <w:t>Malaprabha</w:t>
      </w:r>
      <w:proofErr w:type="spellEnd"/>
      <w:r w:rsidRPr="00992502">
        <w:rPr>
          <w:rFonts w:asciiTheme="majorHAnsi" w:hAnsiTheme="majorHAnsi" w:cstheme="minorHAnsi"/>
          <w:sz w:val="24"/>
          <w:szCs w:val="24"/>
        </w:rPr>
        <w:t xml:space="preserve"> river basin, Karnataka government proposed to build canals to link </w:t>
      </w:r>
      <w:proofErr w:type="spellStart"/>
      <w:r w:rsidRPr="00992502">
        <w:rPr>
          <w:rFonts w:asciiTheme="majorHAnsi" w:hAnsiTheme="majorHAnsi" w:cstheme="minorHAnsi"/>
          <w:sz w:val="24"/>
          <w:szCs w:val="24"/>
        </w:rPr>
        <w:t>Kalasa</w:t>
      </w:r>
      <w:proofErr w:type="spellEnd"/>
      <w:r w:rsidRPr="00992502">
        <w:rPr>
          <w:rFonts w:asciiTheme="majorHAnsi" w:hAnsiTheme="majorHAnsi" w:cstheme="minorHAnsi"/>
          <w:sz w:val="24"/>
          <w:szCs w:val="24"/>
        </w:rPr>
        <w:t xml:space="preserve"> and </w:t>
      </w:r>
      <w:proofErr w:type="spellStart"/>
      <w:r w:rsidRPr="00992502">
        <w:rPr>
          <w:rFonts w:asciiTheme="majorHAnsi" w:hAnsiTheme="majorHAnsi" w:cstheme="minorHAnsi"/>
          <w:sz w:val="24"/>
          <w:szCs w:val="24"/>
        </w:rPr>
        <w:t>Banduri</w:t>
      </w:r>
      <w:proofErr w:type="spellEnd"/>
      <w:r w:rsidRPr="00992502">
        <w:rPr>
          <w:rFonts w:asciiTheme="majorHAnsi" w:hAnsiTheme="majorHAnsi" w:cstheme="minorHAnsi"/>
          <w:sz w:val="24"/>
          <w:szCs w:val="24"/>
        </w:rPr>
        <w:t xml:space="preserve">, the tributaries of </w:t>
      </w:r>
      <w:proofErr w:type="spellStart"/>
      <w:r w:rsidRPr="00992502">
        <w:rPr>
          <w:rFonts w:asciiTheme="majorHAnsi" w:hAnsiTheme="majorHAnsi" w:cstheme="minorHAnsi"/>
          <w:sz w:val="24"/>
          <w:szCs w:val="24"/>
        </w:rPr>
        <w:t>Mahadayi</w:t>
      </w:r>
      <w:proofErr w:type="spellEnd"/>
      <w:r w:rsidRPr="00992502">
        <w:rPr>
          <w:rFonts w:asciiTheme="majorHAnsi" w:hAnsiTheme="majorHAnsi" w:cstheme="minorHAnsi"/>
          <w:sz w:val="24"/>
          <w:szCs w:val="24"/>
        </w:rPr>
        <w:t xml:space="preserve">. </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-a</w:t>
      </w:r>
    </w:p>
    <w:p w:rsidR="006109AB" w:rsidRPr="00992502" w:rsidRDefault="006109AB" w:rsidP="006109AB">
      <w:pPr>
        <w:spacing w:line="240" w:lineRule="auto"/>
        <w:ind w:left="720"/>
        <w:rPr>
          <w:rFonts w:asciiTheme="majorHAnsi" w:hAnsiTheme="majorHAnsi" w:cstheme="minorHAnsi"/>
          <w:sz w:val="24"/>
          <w:szCs w:val="24"/>
        </w:rPr>
      </w:pPr>
      <w:r w:rsidRPr="00992502">
        <w:rPr>
          <w:rFonts w:asciiTheme="majorHAnsi" w:hAnsiTheme="majorHAnsi" w:cstheme="minorHAnsi"/>
          <w:bCs/>
          <w:sz w:val="24"/>
          <w:szCs w:val="24"/>
        </w:rPr>
        <w:lastRenderedPageBreak/>
        <w:t xml:space="preserve">Article 54 </w:t>
      </w:r>
      <w:r w:rsidRPr="00992502">
        <w:rPr>
          <w:rFonts w:asciiTheme="majorHAnsi" w:hAnsiTheme="majorHAnsi" w:cstheme="minorHAnsi"/>
          <w:sz w:val="24"/>
          <w:szCs w:val="24"/>
        </w:rPr>
        <w:t>of the Indian Constitution lays the guidelines about voters in a Presidential election. It says, “</w:t>
      </w:r>
      <w:r w:rsidRPr="00992502">
        <w:rPr>
          <w:rFonts w:asciiTheme="majorHAnsi" w:hAnsiTheme="majorHAnsi" w:cstheme="minorHAnsi"/>
          <w:iCs/>
          <w:sz w:val="24"/>
          <w:szCs w:val="24"/>
        </w:rPr>
        <w:t xml:space="preserve">Election of President </w:t>
      </w:r>
      <w:proofErr w:type="gramStart"/>
      <w:r w:rsidRPr="00992502">
        <w:rPr>
          <w:rFonts w:asciiTheme="majorHAnsi" w:hAnsiTheme="majorHAnsi" w:cstheme="minorHAnsi"/>
          <w:iCs/>
          <w:sz w:val="24"/>
          <w:szCs w:val="24"/>
        </w:rPr>
        <w:t>The</w:t>
      </w:r>
      <w:proofErr w:type="gramEnd"/>
      <w:r w:rsidRPr="00992502">
        <w:rPr>
          <w:rFonts w:asciiTheme="majorHAnsi" w:hAnsiTheme="majorHAnsi" w:cstheme="minorHAnsi"/>
          <w:iCs/>
          <w:sz w:val="24"/>
          <w:szCs w:val="24"/>
        </w:rPr>
        <w:t xml:space="preserve"> President shall be elected by the members of an electoral college consisting of the elected members of both Houses of Parliament; and the elected members of the Legislative Assemblies of the States</w:t>
      </w:r>
      <w:r w:rsidRPr="00992502">
        <w:rPr>
          <w:rFonts w:asciiTheme="majorHAnsi" w:hAnsiTheme="majorHAnsi" w:cstheme="minorHAnsi"/>
          <w:sz w:val="24"/>
          <w:szCs w:val="24"/>
        </w:rPr>
        <w:t>.”  The nominated members of Parliament, Legislative Assemblies, and members of Legislative Council don’t vote in the Presidential election.</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-c</w:t>
      </w:r>
    </w:p>
    <w:p w:rsidR="006109AB" w:rsidRDefault="006109AB" w:rsidP="006109AB">
      <w:pPr>
        <w:spacing w:line="240" w:lineRule="auto"/>
        <w:ind w:left="720"/>
        <w:rPr>
          <w:rFonts w:asciiTheme="majorHAnsi" w:hAnsiTheme="majorHAnsi" w:cstheme="minorHAnsi"/>
          <w:sz w:val="24"/>
          <w:szCs w:val="24"/>
        </w:rPr>
      </w:pPr>
      <w:r w:rsidRPr="00992502">
        <w:rPr>
          <w:rFonts w:asciiTheme="majorHAnsi" w:hAnsiTheme="majorHAnsi" w:cstheme="minorHAnsi"/>
          <w:sz w:val="24"/>
          <w:szCs w:val="24"/>
        </w:rPr>
        <w:t xml:space="preserve">The public sector construction major, Central Public Works Department (CPWD) turned 163 on July 12th, 2017. On this occasion, it was reminded of the challenges ahead and the need to innovate to retain its primacy.  </w:t>
      </w:r>
      <w:r w:rsidRPr="00992502">
        <w:rPr>
          <w:rFonts w:asciiTheme="majorHAnsi" w:hAnsiTheme="majorHAnsi" w:cstheme="minorHAnsi"/>
          <w:bCs/>
          <w:sz w:val="24"/>
          <w:szCs w:val="24"/>
        </w:rPr>
        <w:t>CPWD came into existence in July, 1854 when Lord Dalhousie established a central agency for execution of public works and set up Ajmer Provincial Division</w:t>
      </w:r>
      <w:r w:rsidRPr="00992502">
        <w:rPr>
          <w:rFonts w:asciiTheme="majorHAnsi" w:hAnsiTheme="majorHAnsi" w:cstheme="minorHAnsi"/>
          <w:sz w:val="24"/>
          <w:szCs w:val="24"/>
        </w:rPr>
        <w:t xml:space="preserve">. It is housed under </w:t>
      </w:r>
      <w:r w:rsidRPr="00992502">
        <w:rPr>
          <w:rFonts w:asciiTheme="majorHAnsi" w:hAnsiTheme="majorHAnsi" w:cstheme="minorHAnsi"/>
          <w:bCs/>
          <w:sz w:val="24"/>
          <w:szCs w:val="24"/>
        </w:rPr>
        <w:t>the Ministry of Urban Development</w:t>
      </w:r>
      <w:r w:rsidRPr="00992502">
        <w:rPr>
          <w:rFonts w:asciiTheme="majorHAnsi" w:hAnsiTheme="majorHAnsi" w:cstheme="minorHAnsi"/>
          <w:sz w:val="24"/>
          <w:szCs w:val="24"/>
        </w:rPr>
        <w:t>.</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-c</w:t>
      </w:r>
    </w:p>
    <w:p w:rsidR="006109AB" w:rsidRPr="00992502" w:rsidRDefault="006109AB" w:rsidP="006109AB">
      <w:pPr>
        <w:spacing w:line="240" w:lineRule="auto"/>
        <w:ind w:left="720"/>
        <w:rPr>
          <w:rFonts w:asciiTheme="majorHAnsi" w:hAnsiTheme="majorHAnsi" w:cstheme="minorHAnsi"/>
          <w:sz w:val="24"/>
          <w:szCs w:val="24"/>
        </w:rPr>
      </w:pPr>
      <w:r w:rsidRPr="00992502">
        <w:rPr>
          <w:rFonts w:asciiTheme="majorHAnsi" w:hAnsiTheme="majorHAnsi" w:cstheme="minorHAnsi"/>
          <w:iCs/>
          <w:sz w:val="24"/>
          <w:szCs w:val="24"/>
        </w:rPr>
        <w:t>Ten islands from Andaman and Nicobar and Lakshadweep have been identified by the government for improving maritime economy, preserving the eco-system and addressing security concerns</w:t>
      </w:r>
      <w:r w:rsidRPr="00992502">
        <w:rPr>
          <w:rFonts w:asciiTheme="majorHAnsi" w:hAnsiTheme="majorHAnsi" w:cstheme="minorHAnsi"/>
          <w:sz w:val="24"/>
          <w:szCs w:val="24"/>
        </w:rPr>
        <w:t xml:space="preserve">. The decision was taken at the first meeting of </w:t>
      </w:r>
      <w:r w:rsidRPr="00992502">
        <w:rPr>
          <w:rFonts w:asciiTheme="majorHAnsi" w:hAnsiTheme="majorHAnsi" w:cstheme="minorHAnsi"/>
          <w:bCs/>
          <w:sz w:val="24"/>
          <w:szCs w:val="24"/>
        </w:rPr>
        <w:t>the newly- constituted Islands Development Agency (IDA)</w:t>
      </w:r>
      <w:r w:rsidRPr="00992502">
        <w:rPr>
          <w:rFonts w:asciiTheme="majorHAnsi" w:hAnsiTheme="majorHAnsi" w:cstheme="minorHAnsi"/>
          <w:sz w:val="24"/>
          <w:szCs w:val="24"/>
        </w:rPr>
        <w:t xml:space="preserve">.  The islands include Smith, Ross, Aves, Long and Little Andaman in Andaman and Nicobar and Minicoy, </w:t>
      </w:r>
      <w:proofErr w:type="spellStart"/>
      <w:r w:rsidRPr="00992502">
        <w:rPr>
          <w:rFonts w:asciiTheme="majorHAnsi" w:hAnsiTheme="majorHAnsi" w:cstheme="minorHAnsi"/>
          <w:sz w:val="24"/>
          <w:szCs w:val="24"/>
        </w:rPr>
        <w:t>Bangaram</w:t>
      </w:r>
      <w:proofErr w:type="spellEnd"/>
      <w:r w:rsidRPr="00992502">
        <w:rPr>
          <w:rFonts w:asciiTheme="majorHAnsi" w:hAnsiTheme="majorHAnsi" w:cstheme="minorHAnsi"/>
          <w:sz w:val="24"/>
          <w:szCs w:val="24"/>
        </w:rPr>
        <w:t xml:space="preserve">, </w:t>
      </w:r>
      <w:proofErr w:type="spellStart"/>
      <w:r w:rsidRPr="00992502">
        <w:rPr>
          <w:rFonts w:asciiTheme="majorHAnsi" w:hAnsiTheme="majorHAnsi" w:cstheme="minorHAnsi"/>
          <w:sz w:val="24"/>
          <w:szCs w:val="24"/>
        </w:rPr>
        <w:t>Suheli</w:t>
      </w:r>
      <w:proofErr w:type="spellEnd"/>
      <w:r w:rsidRPr="00992502">
        <w:rPr>
          <w:rFonts w:asciiTheme="majorHAnsi" w:hAnsiTheme="majorHAnsi" w:cstheme="minorHAnsi"/>
          <w:sz w:val="24"/>
          <w:szCs w:val="24"/>
        </w:rPr>
        <w:t xml:space="preserve">, </w:t>
      </w:r>
      <w:proofErr w:type="spellStart"/>
      <w:r w:rsidRPr="00992502">
        <w:rPr>
          <w:rFonts w:asciiTheme="majorHAnsi" w:hAnsiTheme="majorHAnsi" w:cstheme="minorHAnsi"/>
          <w:sz w:val="24"/>
          <w:szCs w:val="24"/>
        </w:rPr>
        <w:t>Cherium</w:t>
      </w:r>
      <w:proofErr w:type="spellEnd"/>
      <w:r w:rsidRPr="00992502">
        <w:rPr>
          <w:rFonts w:asciiTheme="majorHAnsi" w:hAnsiTheme="majorHAnsi" w:cstheme="minorHAnsi"/>
          <w:sz w:val="24"/>
          <w:szCs w:val="24"/>
        </w:rPr>
        <w:t xml:space="preserve"> and </w:t>
      </w:r>
      <w:proofErr w:type="spellStart"/>
      <w:r w:rsidRPr="00992502">
        <w:rPr>
          <w:rFonts w:asciiTheme="majorHAnsi" w:hAnsiTheme="majorHAnsi" w:cstheme="minorHAnsi"/>
          <w:sz w:val="24"/>
          <w:szCs w:val="24"/>
        </w:rPr>
        <w:t>Tinnakara</w:t>
      </w:r>
      <w:proofErr w:type="spellEnd"/>
      <w:r w:rsidRPr="00992502">
        <w:rPr>
          <w:rFonts w:asciiTheme="majorHAnsi" w:hAnsiTheme="majorHAnsi" w:cstheme="minorHAnsi"/>
          <w:sz w:val="24"/>
          <w:szCs w:val="24"/>
        </w:rPr>
        <w:t xml:space="preserve"> in Lakshadweep. </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-c</w:t>
      </w:r>
    </w:p>
    <w:p w:rsidR="006109AB" w:rsidRPr="00992502" w:rsidRDefault="006109AB" w:rsidP="006109AB">
      <w:pPr>
        <w:spacing w:line="240" w:lineRule="auto"/>
        <w:ind w:left="720"/>
        <w:rPr>
          <w:rFonts w:asciiTheme="majorHAnsi" w:hAnsiTheme="majorHAnsi" w:cstheme="minorHAnsi"/>
          <w:sz w:val="24"/>
          <w:szCs w:val="24"/>
        </w:rPr>
      </w:pPr>
      <w:r w:rsidRPr="00992502">
        <w:rPr>
          <w:rFonts w:asciiTheme="majorHAnsi" w:hAnsiTheme="majorHAnsi" w:cstheme="minorHAnsi"/>
          <w:sz w:val="24"/>
          <w:szCs w:val="24"/>
        </w:rPr>
        <w:t xml:space="preserve">In a bid to create a globally competitive biopharmaceutical industry that addresses the country’s major concerns around barriers to affordable healthcare, innovate in India (i3) program has been launched. It is a 250 million USD program of the Department of Biotechnology (DBT) and Ministry of Science &amp; Technology </w:t>
      </w:r>
      <w:r w:rsidRPr="00992502">
        <w:rPr>
          <w:rFonts w:asciiTheme="majorHAnsi" w:hAnsiTheme="majorHAnsi" w:cstheme="minorHAnsi"/>
          <w:bCs/>
          <w:sz w:val="24"/>
          <w:szCs w:val="24"/>
        </w:rPr>
        <w:t>in collaboration with World Bank</w:t>
      </w:r>
      <w:r w:rsidRPr="00992502">
        <w:rPr>
          <w:rFonts w:asciiTheme="majorHAnsi" w:hAnsiTheme="majorHAnsi" w:cstheme="minorHAnsi"/>
          <w:sz w:val="24"/>
          <w:szCs w:val="24"/>
        </w:rPr>
        <w:t xml:space="preserve">. It will be </w:t>
      </w:r>
      <w:r w:rsidRPr="00992502">
        <w:rPr>
          <w:rFonts w:asciiTheme="majorHAnsi" w:hAnsiTheme="majorHAnsi" w:cstheme="minorHAnsi"/>
          <w:bCs/>
          <w:sz w:val="24"/>
          <w:szCs w:val="24"/>
        </w:rPr>
        <w:t>implemented by Biotechnology Industry Research Assistance Council (BIRAC), a Public Sector Enterprise, set up by DBT</w:t>
      </w:r>
      <w:r w:rsidRPr="00992502">
        <w:rPr>
          <w:rFonts w:asciiTheme="majorHAnsi" w:hAnsiTheme="majorHAnsi" w:cstheme="minorHAnsi"/>
          <w:sz w:val="24"/>
          <w:szCs w:val="24"/>
        </w:rPr>
        <w:t xml:space="preserve">.  It is </w:t>
      </w:r>
      <w:r w:rsidRPr="00992502">
        <w:rPr>
          <w:rFonts w:asciiTheme="majorHAnsi" w:hAnsiTheme="majorHAnsi" w:cstheme="minorHAnsi"/>
          <w:bCs/>
          <w:sz w:val="24"/>
          <w:szCs w:val="24"/>
        </w:rPr>
        <w:t xml:space="preserve">a first- of-its-kind mission </w:t>
      </w:r>
      <w:r w:rsidRPr="00992502">
        <w:rPr>
          <w:rFonts w:asciiTheme="majorHAnsi" w:hAnsiTheme="majorHAnsi" w:cstheme="minorHAnsi"/>
          <w:sz w:val="24"/>
          <w:szCs w:val="24"/>
        </w:rPr>
        <w:t>that brings together industry and academia to promote entrepreneurship and indigenous manufacturing in the biopharmaceutical sector.</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-a</w:t>
      </w:r>
    </w:p>
    <w:p w:rsidR="006109AB" w:rsidRPr="00992502" w:rsidRDefault="006109AB" w:rsidP="006109AB">
      <w:pPr>
        <w:spacing w:line="240" w:lineRule="auto"/>
        <w:ind w:left="720"/>
        <w:rPr>
          <w:rFonts w:asciiTheme="majorHAnsi" w:hAnsiTheme="majorHAnsi" w:cstheme="minorHAnsi"/>
          <w:sz w:val="24"/>
          <w:szCs w:val="24"/>
        </w:rPr>
      </w:pPr>
      <w:proofErr w:type="spellStart"/>
      <w:r w:rsidRPr="00992502">
        <w:rPr>
          <w:rFonts w:asciiTheme="majorHAnsi" w:hAnsiTheme="majorHAnsi" w:cstheme="minorHAnsi"/>
          <w:sz w:val="24"/>
          <w:szCs w:val="24"/>
        </w:rPr>
        <w:t>Pradhan</w:t>
      </w:r>
      <w:proofErr w:type="spellEnd"/>
      <w:r w:rsidRPr="00992502">
        <w:rPr>
          <w:rFonts w:asciiTheme="majorHAnsi" w:hAnsiTheme="majorHAnsi" w:cstheme="minorHAnsi"/>
          <w:sz w:val="24"/>
          <w:szCs w:val="24"/>
        </w:rPr>
        <w:t xml:space="preserve"> </w:t>
      </w:r>
      <w:proofErr w:type="spellStart"/>
      <w:r w:rsidRPr="00992502">
        <w:rPr>
          <w:rFonts w:asciiTheme="majorHAnsi" w:hAnsiTheme="majorHAnsi" w:cstheme="minorHAnsi"/>
          <w:sz w:val="24"/>
          <w:szCs w:val="24"/>
        </w:rPr>
        <w:t>Mantri</w:t>
      </w:r>
      <w:proofErr w:type="spellEnd"/>
      <w:r w:rsidRPr="00992502">
        <w:rPr>
          <w:rFonts w:asciiTheme="majorHAnsi" w:hAnsiTheme="majorHAnsi" w:cstheme="minorHAnsi"/>
          <w:sz w:val="24"/>
          <w:szCs w:val="24"/>
        </w:rPr>
        <w:t xml:space="preserve"> </w:t>
      </w:r>
      <w:proofErr w:type="spellStart"/>
      <w:r w:rsidRPr="00992502">
        <w:rPr>
          <w:rFonts w:asciiTheme="majorHAnsi" w:hAnsiTheme="majorHAnsi" w:cstheme="minorHAnsi"/>
          <w:sz w:val="24"/>
          <w:szCs w:val="24"/>
        </w:rPr>
        <w:t>Vaya</w:t>
      </w:r>
      <w:proofErr w:type="spellEnd"/>
      <w:r w:rsidRPr="00992502">
        <w:rPr>
          <w:rFonts w:asciiTheme="majorHAnsi" w:hAnsiTheme="majorHAnsi" w:cstheme="minorHAnsi"/>
          <w:sz w:val="24"/>
          <w:szCs w:val="24"/>
        </w:rPr>
        <w:t xml:space="preserve"> </w:t>
      </w:r>
      <w:proofErr w:type="spellStart"/>
      <w:r w:rsidRPr="00992502">
        <w:rPr>
          <w:rFonts w:asciiTheme="majorHAnsi" w:hAnsiTheme="majorHAnsi" w:cstheme="minorHAnsi"/>
          <w:sz w:val="24"/>
          <w:szCs w:val="24"/>
        </w:rPr>
        <w:t>Vandana</w:t>
      </w:r>
      <w:proofErr w:type="spellEnd"/>
      <w:r w:rsidRPr="00992502">
        <w:rPr>
          <w:rFonts w:asciiTheme="majorHAnsi" w:hAnsiTheme="majorHAnsi" w:cstheme="minorHAnsi"/>
          <w:sz w:val="24"/>
          <w:szCs w:val="24"/>
        </w:rPr>
        <w:t xml:space="preserve"> </w:t>
      </w:r>
      <w:proofErr w:type="spellStart"/>
      <w:r w:rsidRPr="00992502">
        <w:rPr>
          <w:rFonts w:asciiTheme="majorHAnsi" w:hAnsiTheme="majorHAnsi" w:cstheme="minorHAnsi"/>
          <w:sz w:val="24"/>
          <w:szCs w:val="24"/>
        </w:rPr>
        <w:t>Yojana</w:t>
      </w:r>
      <w:proofErr w:type="spellEnd"/>
      <w:r w:rsidRPr="00992502">
        <w:rPr>
          <w:rFonts w:asciiTheme="majorHAnsi" w:hAnsiTheme="majorHAnsi" w:cstheme="minorHAnsi"/>
          <w:sz w:val="24"/>
          <w:szCs w:val="24"/>
        </w:rPr>
        <w:t xml:space="preserve"> (PMVVY), a pension scheme exclusively for senior citizens, has been launched. PMVVY is a Pension Scheme exclusively </w:t>
      </w:r>
      <w:r w:rsidRPr="00992502">
        <w:rPr>
          <w:rFonts w:asciiTheme="majorHAnsi" w:hAnsiTheme="majorHAnsi" w:cstheme="minorHAnsi"/>
          <w:bCs/>
          <w:sz w:val="24"/>
          <w:szCs w:val="24"/>
        </w:rPr>
        <w:t>for the senior citizens aged 60 years and above</w:t>
      </w:r>
      <w:r w:rsidRPr="00992502">
        <w:rPr>
          <w:rFonts w:asciiTheme="majorHAnsi" w:hAnsiTheme="majorHAnsi" w:cstheme="minorHAnsi"/>
          <w:sz w:val="24"/>
          <w:szCs w:val="24"/>
        </w:rPr>
        <w:t xml:space="preserve">. The Scheme can be purchased offline as well as online through Life Insurance Corporation (LIC) of India which has been given the sole privilege to operate this Scheme. </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-a</w:t>
      </w:r>
    </w:p>
    <w:p w:rsidR="006109AB" w:rsidRPr="00992502" w:rsidRDefault="006109AB" w:rsidP="006109AB">
      <w:pPr>
        <w:spacing w:line="240" w:lineRule="auto"/>
        <w:ind w:left="720"/>
        <w:rPr>
          <w:rFonts w:asciiTheme="majorHAnsi" w:hAnsiTheme="majorHAnsi" w:cstheme="minorHAnsi"/>
          <w:sz w:val="24"/>
          <w:szCs w:val="24"/>
        </w:rPr>
      </w:pPr>
      <w:r w:rsidRPr="00992502">
        <w:rPr>
          <w:rFonts w:asciiTheme="majorHAnsi" w:hAnsiTheme="majorHAnsi" w:cstheme="minorHAnsi"/>
          <w:sz w:val="24"/>
          <w:szCs w:val="24"/>
        </w:rPr>
        <w:t xml:space="preserve">Geothermal power plants do not burn fuels to generate electricity as do fossil fuel plants. </w:t>
      </w:r>
      <w:r w:rsidRPr="00992502">
        <w:rPr>
          <w:rFonts w:asciiTheme="majorHAnsi" w:hAnsiTheme="majorHAnsi" w:cstheme="minorHAnsi"/>
          <w:bCs/>
          <w:sz w:val="24"/>
          <w:szCs w:val="24"/>
        </w:rPr>
        <w:t xml:space="preserve">Geothermal power plants release less than one to four percent of the amount of carbon dioxide emitted by coal plants. Geothermal energy can be used very effectively in both on- and off-grid developments, </w:t>
      </w:r>
      <w:r w:rsidRPr="00992502">
        <w:rPr>
          <w:rFonts w:asciiTheme="majorHAnsi" w:hAnsiTheme="majorHAnsi" w:cstheme="minorHAnsi"/>
          <w:sz w:val="24"/>
          <w:szCs w:val="24"/>
        </w:rPr>
        <w:t>and is especially useful in rural electrification schemes</w:t>
      </w:r>
    </w:p>
    <w:p w:rsidR="006109AB" w:rsidRPr="006109AB" w:rsidRDefault="006109AB" w:rsidP="006109AB">
      <w:pPr>
        <w:pStyle w:val="ListParagraph"/>
        <w:numPr>
          <w:ilvl w:val="0"/>
          <w:numId w:val="1"/>
        </w:numPr>
        <w:tabs>
          <w:tab w:val="left" w:pos="1860"/>
        </w:tabs>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lastRenderedPageBreak/>
        <w:t>Ans</w:t>
      </w:r>
      <w:proofErr w:type="spellEnd"/>
      <w:r w:rsidRPr="006109AB">
        <w:rPr>
          <w:rFonts w:asciiTheme="majorHAnsi" w:hAnsiTheme="majorHAnsi" w:cstheme="minorHAnsi"/>
          <w:sz w:val="24"/>
          <w:szCs w:val="24"/>
        </w:rPr>
        <w:t>-b</w:t>
      </w:r>
      <w:r w:rsidRPr="006109AB">
        <w:rPr>
          <w:rFonts w:asciiTheme="majorHAnsi" w:hAnsiTheme="majorHAnsi" w:cstheme="minorHAnsi"/>
          <w:sz w:val="24"/>
          <w:szCs w:val="24"/>
        </w:rPr>
        <w:tab/>
      </w:r>
    </w:p>
    <w:p w:rsidR="006109AB" w:rsidRPr="00992502" w:rsidRDefault="006109AB" w:rsidP="006109AB">
      <w:pPr>
        <w:spacing w:line="240" w:lineRule="auto"/>
        <w:ind w:left="720"/>
        <w:rPr>
          <w:rFonts w:asciiTheme="majorHAnsi" w:hAnsiTheme="majorHAnsi" w:cstheme="minorHAnsi"/>
          <w:sz w:val="24"/>
          <w:szCs w:val="24"/>
        </w:rPr>
      </w:pPr>
      <w:r w:rsidRPr="00992502">
        <w:rPr>
          <w:rFonts w:asciiTheme="majorHAnsi" w:hAnsiTheme="majorHAnsi" w:cstheme="minorHAnsi"/>
          <w:sz w:val="24"/>
          <w:szCs w:val="24"/>
        </w:rPr>
        <w:t xml:space="preserve">The Irrawaddy dolphin is an aquatic mammal. It is a </w:t>
      </w:r>
      <w:proofErr w:type="spellStart"/>
      <w:r w:rsidRPr="00992502">
        <w:rPr>
          <w:rFonts w:asciiTheme="majorHAnsi" w:hAnsiTheme="majorHAnsi" w:cstheme="minorHAnsi"/>
          <w:sz w:val="24"/>
          <w:szCs w:val="24"/>
        </w:rPr>
        <w:t>euryhaline</w:t>
      </w:r>
      <w:proofErr w:type="spellEnd"/>
      <w:r w:rsidRPr="00992502">
        <w:rPr>
          <w:rFonts w:asciiTheme="majorHAnsi" w:hAnsiTheme="majorHAnsi" w:cstheme="minorHAnsi"/>
          <w:sz w:val="24"/>
          <w:szCs w:val="24"/>
        </w:rPr>
        <w:t xml:space="preserve"> species of oceanic dolphin. It is found in discontinuous subpopulations near sea coasts and in estuaries and rivers in parts of the Bay of Bengal and Southeast Asia including the Ganges, the Mekong and in the Irrawaddy River from where it takes its name. The species has been classified in </w:t>
      </w:r>
      <w:r w:rsidRPr="00992502">
        <w:rPr>
          <w:rFonts w:asciiTheme="majorHAnsi" w:hAnsiTheme="majorHAnsi" w:cstheme="minorHAnsi"/>
          <w:bCs/>
          <w:sz w:val="24"/>
          <w:szCs w:val="24"/>
        </w:rPr>
        <w:t xml:space="preserve">‘Endangered' </w:t>
      </w:r>
      <w:r w:rsidRPr="00992502">
        <w:rPr>
          <w:rFonts w:asciiTheme="majorHAnsi" w:hAnsiTheme="majorHAnsi" w:cstheme="minorHAnsi"/>
          <w:sz w:val="24"/>
          <w:szCs w:val="24"/>
        </w:rPr>
        <w:t>category in IUCN red list.</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-c</w:t>
      </w:r>
    </w:p>
    <w:p w:rsidR="006109AB" w:rsidRPr="00992502" w:rsidRDefault="006109AB" w:rsidP="006109AB">
      <w:pPr>
        <w:spacing w:line="240" w:lineRule="auto"/>
        <w:ind w:left="720"/>
        <w:rPr>
          <w:rFonts w:asciiTheme="majorHAnsi" w:hAnsiTheme="majorHAnsi" w:cstheme="minorHAnsi"/>
          <w:sz w:val="24"/>
          <w:szCs w:val="24"/>
        </w:rPr>
      </w:pPr>
      <w:r w:rsidRPr="00992502">
        <w:rPr>
          <w:rFonts w:asciiTheme="majorHAnsi" w:hAnsiTheme="majorHAnsi" w:cstheme="minorHAnsi"/>
          <w:sz w:val="24"/>
          <w:szCs w:val="24"/>
        </w:rPr>
        <w:t xml:space="preserve">The </w:t>
      </w:r>
      <w:r w:rsidRPr="00992502">
        <w:rPr>
          <w:rFonts w:asciiTheme="majorHAnsi" w:hAnsiTheme="majorHAnsi" w:cstheme="minorHAnsi"/>
          <w:iCs/>
          <w:sz w:val="24"/>
          <w:szCs w:val="24"/>
        </w:rPr>
        <w:t xml:space="preserve">Ministry of Rural Development is all set to launch a new sub-scheme under </w:t>
      </w:r>
      <w:proofErr w:type="spellStart"/>
      <w:r w:rsidRPr="00992502">
        <w:rPr>
          <w:rFonts w:asciiTheme="majorHAnsi" w:hAnsiTheme="majorHAnsi" w:cstheme="minorHAnsi"/>
          <w:iCs/>
          <w:sz w:val="24"/>
          <w:szCs w:val="24"/>
        </w:rPr>
        <w:t>Deendayal</w:t>
      </w:r>
      <w:proofErr w:type="spellEnd"/>
      <w:r w:rsidRPr="00992502">
        <w:rPr>
          <w:rFonts w:asciiTheme="majorHAnsi" w:hAnsiTheme="majorHAnsi" w:cstheme="minorHAnsi"/>
          <w:iCs/>
          <w:sz w:val="24"/>
          <w:szCs w:val="24"/>
        </w:rPr>
        <w:t xml:space="preserve"> </w:t>
      </w:r>
      <w:proofErr w:type="spellStart"/>
      <w:r w:rsidRPr="00992502">
        <w:rPr>
          <w:rFonts w:asciiTheme="majorHAnsi" w:hAnsiTheme="majorHAnsi" w:cstheme="minorHAnsi"/>
          <w:iCs/>
          <w:sz w:val="24"/>
          <w:szCs w:val="24"/>
        </w:rPr>
        <w:t>Antyodaya</w:t>
      </w:r>
      <w:proofErr w:type="spellEnd"/>
      <w:r w:rsidRPr="00992502">
        <w:rPr>
          <w:rFonts w:asciiTheme="majorHAnsi" w:hAnsiTheme="majorHAnsi" w:cstheme="minorHAnsi"/>
          <w:iCs/>
          <w:sz w:val="24"/>
          <w:szCs w:val="24"/>
        </w:rPr>
        <w:t xml:space="preserve"> </w:t>
      </w:r>
      <w:proofErr w:type="spellStart"/>
      <w:r w:rsidRPr="00992502">
        <w:rPr>
          <w:rFonts w:asciiTheme="majorHAnsi" w:hAnsiTheme="majorHAnsi" w:cstheme="minorHAnsi"/>
          <w:iCs/>
          <w:sz w:val="24"/>
          <w:szCs w:val="24"/>
        </w:rPr>
        <w:t>Yojana</w:t>
      </w:r>
      <w:proofErr w:type="spellEnd"/>
      <w:r w:rsidRPr="00992502">
        <w:rPr>
          <w:rFonts w:asciiTheme="majorHAnsi" w:hAnsiTheme="majorHAnsi" w:cstheme="minorHAnsi"/>
          <w:iCs/>
          <w:sz w:val="24"/>
          <w:szCs w:val="24"/>
        </w:rPr>
        <w:t xml:space="preserve"> – National Rural Livelihoods Mission (DAY-NRLM) </w:t>
      </w:r>
      <w:r w:rsidRPr="00992502">
        <w:rPr>
          <w:rFonts w:asciiTheme="majorHAnsi" w:hAnsiTheme="majorHAnsi" w:cstheme="minorHAnsi"/>
          <w:sz w:val="24"/>
          <w:szCs w:val="24"/>
        </w:rPr>
        <w:t>which will be named as “</w:t>
      </w:r>
      <w:proofErr w:type="spellStart"/>
      <w:r w:rsidRPr="00992502">
        <w:rPr>
          <w:rFonts w:asciiTheme="majorHAnsi" w:hAnsiTheme="majorHAnsi" w:cstheme="minorHAnsi"/>
          <w:sz w:val="24"/>
          <w:szCs w:val="24"/>
        </w:rPr>
        <w:t>Aajeevika</w:t>
      </w:r>
      <w:proofErr w:type="spellEnd"/>
      <w:r w:rsidRPr="00992502">
        <w:rPr>
          <w:rFonts w:asciiTheme="majorHAnsi" w:hAnsiTheme="majorHAnsi" w:cstheme="minorHAnsi"/>
          <w:sz w:val="24"/>
          <w:szCs w:val="24"/>
        </w:rPr>
        <w:t xml:space="preserve"> </w:t>
      </w:r>
      <w:proofErr w:type="spellStart"/>
      <w:r w:rsidRPr="00992502">
        <w:rPr>
          <w:rFonts w:asciiTheme="majorHAnsi" w:hAnsiTheme="majorHAnsi" w:cstheme="minorHAnsi"/>
          <w:sz w:val="24"/>
          <w:szCs w:val="24"/>
        </w:rPr>
        <w:t>Grameen</w:t>
      </w:r>
      <w:proofErr w:type="spellEnd"/>
      <w:r w:rsidRPr="00992502">
        <w:rPr>
          <w:rFonts w:asciiTheme="majorHAnsi" w:hAnsiTheme="majorHAnsi" w:cstheme="minorHAnsi"/>
          <w:sz w:val="24"/>
          <w:szCs w:val="24"/>
        </w:rPr>
        <w:t xml:space="preserve"> Express </w:t>
      </w:r>
      <w:proofErr w:type="spellStart"/>
      <w:r w:rsidRPr="00992502">
        <w:rPr>
          <w:rFonts w:asciiTheme="majorHAnsi" w:hAnsiTheme="majorHAnsi" w:cstheme="minorHAnsi"/>
          <w:sz w:val="24"/>
          <w:szCs w:val="24"/>
        </w:rPr>
        <w:t>Yojana</w:t>
      </w:r>
      <w:proofErr w:type="spellEnd"/>
      <w:r w:rsidRPr="00992502">
        <w:rPr>
          <w:rFonts w:asciiTheme="majorHAnsi" w:hAnsiTheme="majorHAnsi" w:cstheme="minorHAnsi"/>
          <w:sz w:val="24"/>
          <w:szCs w:val="24"/>
        </w:rPr>
        <w:t xml:space="preserve"> (AGEY)”. The main objectives of AGEY are </w:t>
      </w:r>
      <w:r w:rsidRPr="00992502">
        <w:rPr>
          <w:rFonts w:asciiTheme="majorHAnsi" w:hAnsiTheme="majorHAnsi" w:cstheme="minorHAnsi"/>
          <w:bCs/>
          <w:sz w:val="24"/>
          <w:szCs w:val="24"/>
        </w:rPr>
        <w:t>to provide an alternative source of livelihoods to members of Self Help Groups (SHGs) under DAY-NRLM by facilitating them to operate public transport services in backward rural areas</w:t>
      </w:r>
      <w:r w:rsidRPr="00992502">
        <w:rPr>
          <w:rFonts w:asciiTheme="majorHAnsi" w:hAnsiTheme="majorHAnsi" w:cstheme="minorHAnsi"/>
          <w:sz w:val="24"/>
          <w:szCs w:val="24"/>
        </w:rPr>
        <w:t>.</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-d</w:t>
      </w:r>
    </w:p>
    <w:p w:rsidR="006109AB" w:rsidRPr="00992502" w:rsidRDefault="006109AB" w:rsidP="006109AB">
      <w:pPr>
        <w:spacing w:line="240" w:lineRule="auto"/>
        <w:ind w:left="720"/>
        <w:rPr>
          <w:rFonts w:asciiTheme="majorHAnsi" w:hAnsiTheme="majorHAnsi" w:cstheme="minorHAnsi"/>
          <w:sz w:val="24"/>
          <w:szCs w:val="24"/>
        </w:rPr>
      </w:pPr>
      <w:proofErr w:type="spellStart"/>
      <w:r w:rsidRPr="00992502">
        <w:rPr>
          <w:rFonts w:asciiTheme="majorHAnsi" w:hAnsiTheme="majorHAnsi" w:cstheme="minorHAnsi"/>
          <w:sz w:val="24"/>
          <w:szCs w:val="24"/>
        </w:rPr>
        <w:t>Pradhan</w:t>
      </w:r>
      <w:proofErr w:type="spellEnd"/>
      <w:r w:rsidRPr="00992502">
        <w:rPr>
          <w:rFonts w:asciiTheme="majorHAnsi" w:hAnsiTheme="majorHAnsi" w:cstheme="minorHAnsi"/>
          <w:sz w:val="24"/>
          <w:szCs w:val="24"/>
        </w:rPr>
        <w:t xml:space="preserve"> </w:t>
      </w:r>
      <w:proofErr w:type="spellStart"/>
      <w:r w:rsidRPr="00992502">
        <w:rPr>
          <w:rFonts w:asciiTheme="majorHAnsi" w:hAnsiTheme="majorHAnsi" w:cstheme="minorHAnsi"/>
          <w:sz w:val="24"/>
          <w:szCs w:val="24"/>
        </w:rPr>
        <w:t>Mantri</w:t>
      </w:r>
      <w:proofErr w:type="spellEnd"/>
      <w:r w:rsidRPr="00992502">
        <w:rPr>
          <w:rFonts w:asciiTheme="majorHAnsi" w:hAnsiTheme="majorHAnsi" w:cstheme="minorHAnsi"/>
          <w:sz w:val="24"/>
          <w:szCs w:val="24"/>
        </w:rPr>
        <w:t xml:space="preserve"> </w:t>
      </w:r>
      <w:proofErr w:type="spellStart"/>
      <w:r w:rsidRPr="00992502">
        <w:rPr>
          <w:rFonts w:asciiTheme="majorHAnsi" w:hAnsiTheme="majorHAnsi" w:cstheme="minorHAnsi"/>
          <w:sz w:val="24"/>
          <w:szCs w:val="24"/>
        </w:rPr>
        <w:t>Matritva</w:t>
      </w:r>
      <w:proofErr w:type="spellEnd"/>
      <w:r w:rsidRPr="00992502">
        <w:rPr>
          <w:rFonts w:asciiTheme="majorHAnsi" w:hAnsiTheme="majorHAnsi" w:cstheme="minorHAnsi"/>
          <w:sz w:val="24"/>
          <w:szCs w:val="24"/>
        </w:rPr>
        <w:t xml:space="preserve"> </w:t>
      </w:r>
      <w:proofErr w:type="spellStart"/>
      <w:r w:rsidRPr="00992502">
        <w:rPr>
          <w:rFonts w:asciiTheme="majorHAnsi" w:hAnsiTheme="majorHAnsi" w:cstheme="minorHAnsi"/>
          <w:sz w:val="24"/>
          <w:szCs w:val="24"/>
        </w:rPr>
        <w:t>Vandana</w:t>
      </w:r>
      <w:proofErr w:type="spellEnd"/>
      <w:r w:rsidRPr="00992502">
        <w:rPr>
          <w:rFonts w:asciiTheme="majorHAnsi" w:hAnsiTheme="majorHAnsi" w:cstheme="minorHAnsi"/>
          <w:sz w:val="24"/>
          <w:szCs w:val="24"/>
        </w:rPr>
        <w:t xml:space="preserve"> </w:t>
      </w:r>
      <w:proofErr w:type="spellStart"/>
      <w:r w:rsidRPr="00992502">
        <w:rPr>
          <w:rFonts w:asciiTheme="majorHAnsi" w:hAnsiTheme="majorHAnsi" w:cstheme="minorHAnsi"/>
          <w:sz w:val="24"/>
          <w:szCs w:val="24"/>
        </w:rPr>
        <w:t>Yojana</w:t>
      </w:r>
      <w:proofErr w:type="spellEnd"/>
      <w:r w:rsidRPr="00992502">
        <w:rPr>
          <w:rFonts w:asciiTheme="majorHAnsi" w:hAnsiTheme="majorHAnsi" w:cstheme="minorHAnsi"/>
          <w:sz w:val="24"/>
          <w:szCs w:val="24"/>
        </w:rPr>
        <w:t xml:space="preserve"> (PMMVY), previously </w:t>
      </w:r>
      <w:proofErr w:type="spellStart"/>
      <w:r w:rsidRPr="00992502">
        <w:rPr>
          <w:rFonts w:asciiTheme="majorHAnsi" w:hAnsiTheme="majorHAnsi" w:cstheme="minorHAnsi"/>
          <w:sz w:val="24"/>
          <w:szCs w:val="24"/>
        </w:rPr>
        <w:t>Indira</w:t>
      </w:r>
      <w:proofErr w:type="spellEnd"/>
      <w:r w:rsidRPr="00992502">
        <w:rPr>
          <w:rFonts w:asciiTheme="majorHAnsi" w:hAnsiTheme="majorHAnsi" w:cstheme="minorHAnsi"/>
          <w:sz w:val="24"/>
          <w:szCs w:val="24"/>
        </w:rPr>
        <w:t xml:space="preserve"> Gandhi </w:t>
      </w:r>
      <w:proofErr w:type="spellStart"/>
      <w:r w:rsidRPr="00992502">
        <w:rPr>
          <w:rFonts w:asciiTheme="majorHAnsi" w:hAnsiTheme="majorHAnsi" w:cstheme="minorHAnsi"/>
          <w:sz w:val="24"/>
          <w:szCs w:val="24"/>
        </w:rPr>
        <w:t>Matritva</w:t>
      </w:r>
      <w:proofErr w:type="spellEnd"/>
      <w:r w:rsidRPr="00992502">
        <w:rPr>
          <w:rFonts w:asciiTheme="majorHAnsi" w:hAnsiTheme="majorHAnsi" w:cstheme="minorHAnsi"/>
          <w:sz w:val="24"/>
          <w:szCs w:val="24"/>
        </w:rPr>
        <w:t xml:space="preserve"> </w:t>
      </w:r>
      <w:proofErr w:type="spellStart"/>
      <w:r w:rsidRPr="00992502">
        <w:rPr>
          <w:rFonts w:asciiTheme="majorHAnsi" w:hAnsiTheme="majorHAnsi" w:cstheme="minorHAnsi"/>
          <w:sz w:val="24"/>
          <w:szCs w:val="24"/>
        </w:rPr>
        <w:t>Sahyog</w:t>
      </w:r>
      <w:proofErr w:type="spellEnd"/>
      <w:r w:rsidRPr="00992502">
        <w:rPr>
          <w:rFonts w:asciiTheme="majorHAnsi" w:hAnsiTheme="majorHAnsi" w:cstheme="minorHAnsi"/>
          <w:sz w:val="24"/>
          <w:szCs w:val="24"/>
        </w:rPr>
        <w:t xml:space="preserve"> </w:t>
      </w:r>
      <w:proofErr w:type="spellStart"/>
      <w:r w:rsidRPr="00992502">
        <w:rPr>
          <w:rFonts w:asciiTheme="majorHAnsi" w:hAnsiTheme="majorHAnsi" w:cstheme="minorHAnsi"/>
          <w:sz w:val="24"/>
          <w:szCs w:val="24"/>
        </w:rPr>
        <w:t>Yojana</w:t>
      </w:r>
      <w:proofErr w:type="spellEnd"/>
      <w:r w:rsidRPr="00992502">
        <w:rPr>
          <w:rFonts w:asciiTheme="majorHAnsi" w:hAnsiTheme="majorHAnsi" w:cstheme="minorHAnsi"/>
          <w:sz w:val="24"/>
          <w:szCs w:val="24"/>
        </w:rPr>
        <w:t xml:space="preserve"> (IGMSY), is a maternity benefit program run by the government of India. It is </w:t>
      </w:r>
      <w:r w:rsidRPr="00992502">
        <w:rPr>
          <w:rFonts w:asciiTheme="majorHAnsi" w:hAnsiTheme="majorHAnsi" w:cstheme="minorHAnsi"/>
          <w:bCs/>
          <w:sz w:val="24"/>
          <w:szCs w:val="24"/>
        </w:rPr>
        <w:t>a conditional cash transfer scheme for pregnant and lactating women of 19 years of age or above for first two live births</w:t>
      </w:r>
      <w:r w:rsidRPr="00992502">
        <w:rPr>
          <w:rFonts w:asciiTheme="majorHAnsi" w:hAnsiTheme="majorHAnsi" w:cstheme="minorHAnsi"/>
          <w:sz w:val="24"/>
          <w:szCs w:val="24"/>
        </w:rPr>
        <w:t xml:space="preserve">. It provides </w:t>
      </w:r>
      <w:proofErr w:type="gramStart"/>
      <w:r w:rsidRPr="00992502">
        <w:rPr>
          <w:rFonts w:asciiTheme="majorHAnsi" w:hAnsiTheme="majorHAnsi" w:cstheme="minorHAnsi"/>
          <w:bCs/>
          <w:sz w:val="24"/>
          <w:szCs w:val="24"/>
        </w:rPr>
        <w:t>a partial</w:t>
      </w:r>
      <w:proofErr w:type="gramEnd"/>
      <w:r w:rsidRPr="00992502">
        <w:rPr>
          <w:rFonts w:asciiTheme="majorHAnsi" w:hAnsiTheme="majorHAnsi" w:cstheme="minorHAnsi"/>
          <w:bCs/>
          <w:sz w:val="24"/>
          <w:szCs w:val="24"/>
        </w:rPr>
        <w:t xml:space="preserve"> wage compensation to women for wage-loss during childbirth and childcare </w:t>
      </w:r>
      <w:r w:rsidRPr="00992502">
        <w:rPr>
          <w:rFonts w:asciiTheme="majorHAnsi" w:hAnsiTheme="majorHAnsi" w:cstheme="minorHAnsi"/>
          <w:sz w:val="24"/>
          <w:szCs w:val="24"/>
        </w:rPr>
        <w:t xml:space="preserve">and to provide conditions for safe delivery and good nutrition and feeding practices.  In 2013, </w:t>
      </w:r>
      <w:r w:rsidRPr="00992502">
        <w:rPr>
          <w:rFonts w:asciiTheme="majorHAnsi" w:hAnsiTheme="majorHAnsi" w:cstheme="minorHAnsi"/>
          <w:bCs/>
          <w:sz w:val="24"/>
          <w:szCs w:val="24"/>
        </w:rPr>
        <w:t xml:space="preserve">the scheme was brought under the National Food Security Act, 2013 </w:t>
      </w:r>
      <w:r w:rsidRPr="00992502">
        <w:rPr>
          <w:rFonts w:asciiTheme="majorHAnsi" w:hAnsiTheme="majorHAnsi" w:cstheme="minorHAnsi"/>
          <w:sz w:val="24"/>
          <w:szCs w:val="24"/>
        </w:rPr>
        <w:t xml:space="preserve">to implement the provision of cash maternity benefit of ₹6,000 stated in the Act. </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-c</w:t>
      </w:r>
    </w:p>
    <w:p w:rsidR="006109AB" w:rsidRPr="00992502" w:rsidRDefault="006109AB" w:rsidP="006109AB">
      <w:pPr>
        <w:spacing w:line="240" w:lineRule="auto"/>
        <w:ind w:left="720"/>
        <w:rPr>
          <w:rFonts w:asciiTheme="majorHAnsi" w:hAnsiTheme="majorHAnsi" w:cstheme="minorHAnsi"/>
          <w:sz w:val="24"/>
          <w:szCs w:val="24"/>
        </w:rPr>
      </w:pPr>
      <w:r w:rsidRPr="00992502">
        <w:rPr>
          <w:rFonts w:asciiTheme="majorHAnsi" w:hAnsiTheme="majorHAnsi" w:cstheme="minorHAnsi"/>
          <w:sz w:val="24"/>
          <w:szCs w:val="24"/>
        </w:rPr>
        <w:t xml:space="preserve">It is </w:t>
      </w:r>
      <w:r w:rsidRPr="00992502">
        <w:rPr>
          <w:rFonts w:asciiTheme="majorHAnsi" w:hAnsiTheme="majorHAnsi" w:cstheme="minorHAnsi"/>
          <w:bCs/>
          <w:sz w:val="24"/>
          <w:szCs w:val="24"/>
        </w:rPr>
        <w:t>an online complaint management system for registering complaints related to sexual harassment at workplace</w:t>
      </w:r>
      <w:r w:rsidRPr="00992502">
        <w:rPr>
          <w:rFonts w:asciiTheme="majorHAnsi" w:hAnsiTheme="majorHAnsi" w:cstheme="minorHAnsi"/>
          <w:sz w:val="24"/>
          <w:szCs w:val="24"/>
        </w:rPr>
        <w:t xml:space="preserve">. It was launched by the Ministry of Women and Child Development. The complaint management system has been developed </w:t>
      </w:r>
      <w:r w:rsidRPr="00992502">
        <w:rPr>
          <w:rFonts w:asciiTheme="majorHAnsi" w:hAnsiTheme="majorHAnsi" w:cstheme="minorHAnsi"/>
          <w:bCs/>
          <w:sz w:val="24"/>
          <w:szCs w:val="24"/>
        </w:rPr>
        <w:t xml:space="preserve">to ensure the effective implementation of Sexual Harassment of Women at Workplace (Prevention, Prohibition and </w:t>
      </w:r>
      <w:proofErr w:type="spellStart"/>
      <w:r w:rsidRPr="00992502">
        <w:rPr>
          <w:rFonts w:asciiTheme="majorHAnsi" w:hAnsiTheme="majorHAnsi" w:cstheme="minorHAnsi"/>
          <w:bCs/>
          <w:sz w:val="24"/>
          <w:szCs w:val="24"/>
        </w:rPr>
        <w:t>Redressal</w:t>
      </w:r>
      <w:proofErr w:type="spellEnd"/>
      <w:r w:rsidRPr="00992502">
        <w:rPr>
          <w:rFonts w:asciiTheme="majorHAnsi" w:hAnsiTheme="majorHAnsi" w:cstheme="minorHAnsi"/>
          <w:bCs/>
          <w:sz w:val="24"/>
          <w:szCs w:val="24"/>
        </w:rPr>
        <w:t>) Act (the SH Act), 2013</w:t>
      </w:r>
      <w:r w:rsidRPr="00992502">
        <w:rPr>
          <w:rFonts w:asciiTheme="majorHAnsi" w:hAnsiTheme="majorHAnsi" w:cstheme="minorHAnsi"/>
          <w:sz w:val="24"/>
          <w:szCs w:val="24"/>
        </w:rPr>
        <w:t>.</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-d</w:t>
      </w:r>
    </w:p>
    <w:p w:rsidR="006109AB" w:rsidRPr="00992502" w:rsidRDefault="006109AB" w:rsidP="006109AB">
      <w:pPr>
        <w:spacing w:line="240" w:lineRule="auto"/>
        <w:ind w:left="720"/>
        <w:rPr>
          <w:rFonts w:asciiTheme="majorHAnsi" w:hAnsiTheme="majorHAnsi" w:cstheme="minorHAnsi"/>
          <w:sz w:val="24"/>
          <w:szCs w:val="24"/>
        </w:rPr>
      </w:pPr>
      <w:r w:rsidRPr="00992502">
        <w:rPr>
          <w:rFonts w:asciiTheme="majorHAnsi" w:hAnsiTheme="majorHAnsi" w:cstheme="minorHAnsi"/>
          <w:sz w:val="24"/>
          <w:szCs w:val="24"/>
        </w:rPr>
        <w:t xml:space="preserve">The Central Road Fund was established by the government </w:t>
      </w:r>
      <w:r w:rsidRPr="00992502">
        <w:rPr>
          <w:rFonts w:asciiTheme="majorHAnsi" w:hAnsiTheme="majorHAnsi" w:cstheme="minorHAnsi"/>
          <w:bCs/>
          <w:sz w:val="24"/>
          <w:szCs w:val="24"/>
        </w:rPr>
        <w:t xml:space="preserve">as per the Central road fund act </w:t>
      </w:r>
      <w:r w:rsidRPr="00992502">
        <w:rPr>
          <w:rFonts w:asciiTheme="majorHAnsi" w:hAnsiTheme="majorHAnsi" w:cstheme="minorHAnsi"/>
          <w:sz w:val="24"/>
          <w:szCs w:val="24"/>
        </w:rPr>
        <w:t xml:space="preserve">2000 to fund the development and maintenance of National Highways, State Highways and Rural roads.  In order to mobilise the fund, the Central Road Fund Act 2000 proposed </w:t>
      </w:r>
      <w:r w:rsidRPr="00992502">
        <w:rPr>
          <w:rFonts w:asciiTheme="majorHAnsi" w:hAnsiTheme="majorHAnsi" w:cstheme="minorHAnsi"/>
          <w:bCs/>
          <w:sz w:val="24"/>
          <w:szCs w:val="24"/>
        </w:rPr>
        <w:t>to levy and collect by way of cess, a duty of excise and duty of customs on petrol and high speed diesel oil</w:t>
      </w:r>
      <w:r w:rsidRPr="00992502">
        <w:rPr>
          <w:rFonts w:asciiTheme="majorHAnsi" w:hAnsiTheme="majorHAnsi" w:cstheme="minorHAnsi"/>
          <w:sz w:val="24"/>
          <w:szCs w:val="24"/>
        </w:rPr>
        <w:t xml:space="preserve">. The fund is utilised for the development and maintenance of National highways, State roads, </w:t>
      </w:r>
      <w:proofErr w:type="gramStart"/>
      <w:r w:rsidRPr="00992502">
        <w:rPr>
          <w:rFonts w:asciiTheme="majorHAnsi" w:hAnsiTheme="majorHAnsi" w:cstheme="minorHAnsi"/>
          <w:sz w:val="24"/>
          <w:szCs w:val="24"/>
        </w:rPr>
        <w:t>Rural</w:t>
      </w:r>
      <w:proofErr w:type="gramEnd"/>
      <w:r w:rsidRPr="00992502">
        <w:rPr>
          <w:rFonts w:asciiTheme="majorHAnsi" w:hAnsiTheme="majorHAnsi" w:cstheme="minorHAnsi"/>
          <w:sz w:val="24"/>
          <w:szCs w:val="24"/>
        </w:rPr>
        <w:t xml:space="preserve"> roads and for provision of road </w:t>
      </w:r>
      <w:proofErr w:type="spellStart"/>
      <w:r w:rsidRPr="00992502">
        <w:rPr>
          <w:rFonts w:asciiTheme="majorHAnsi" w:hAnsiTheme="majorHAnsi" w:cstheme="minorHAnsi"/>
          <w:sz w:val="24"/>
          <w:szCs w:val="24"/>
        </w:rPr>
        <w:t>overbridges</w:t>
      </w:r>
      <w:proofErr w:type="spellEnd"/>
      <w:r w:rsidRPr="00992502">
        <w:rPr>
          <w:rFonts w:asciiTheme="majorHAnsi" w:hAnsiTheme="majorHAnsi" w:cstheme="minorHAnsi"/>
          <w:sz w:val="24"/>
          <w:szCs w:val="24"/>
        </w:rPr>
        <w:t>/under bridges and other safety features at unmanned Railway Crossings.</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-d</w:t>
      </w:r>
    </w:p>
    <w:p w:rsidR="006109AB" w:rsidRPr="00992502" w:rsidRDefault="006109AB" w:rsidP="006109AB">
      <w:pPr>
        <w:spacing w:line="240" w:lineRule="auto"/>
        <w:ind w:left="720"/>
        <w:rPr>
          <w:rFonts w:asciiTheme="majorHAnsi" w:hAnsiTheme="majorHAnsi" w:cstheme="minorHAnsi"/>
          <w:sz w:val="24"/>
          <w:szCs w:val="24"/>
        </w:rPr>
      </w:pPr>
      <w:r w:rsidRPr="00992502">
        <w:rPr>
          <w:rFonts w:asciiTheme="majorHAnsi" w:hAnsiTheme="majorHAnsi" w:cstheme="minorHAnsi"/>
          <w:sz w:val="24"/>
          <w:szCs w:val="24"/>
        </w:rPr>
        <w:t xml:space="preserve">The scheme </w:t>
      </w:r>
      <w:r w:rsidRPr="00992502">
        <w:rPr>
          <w:rFonts w:asciiTheme="majorHAnsi" w:hAnsiTheme="majorHAnsi" w:cstheme="minorHAnsi"/>
          <w:bCs/>
          <w:sz w:val="24"/>
          <w:szCs w:val="24"/>
        </w:rPr>
        <w:t xml:space="preserve">aims to empower and </w:t>
      </w:r>
      <w:proofErr w:type="spellStart"/>
      <w:r w:rsidRPr="00992502">
        <w:rPr>
          <w:rFonts w:asciiTheme="majorHAnsi" w:hAnsiTheme="majorHAnsi" w:cstheme="minorHAnsi"/>
          <w:bCs/>
          <w:sz w:val="24"/>
          <w:szCs w:val="24"/>
        </w:rPr>
        <w:t>instill</w:t>
      </w:r>
      <w:proofErr w:type="spellEnd"/>
      <w:r w:rsidRPr="00992502">
        <w:rPr>
          <w:rFonts w:asciiTheme="majorHAnsi" w:hAnsiTheme="majorHAnsi" w:cstheme="minorHAnsi"/>
          <w:bCs/>
          <w:sz w:val="24"/>
          <w:szCs w:val="24"/>
        </w:rPr>
        <w:t xml:space="preserve"> confidence among minority women by providing knowledge, tools and techniques </w:t>
      </w:r>
      <w:r w:rsidRPr="00992502">
        <w:rPr>
          <w:rFonts w:asciiTheme="majorHAnsi" w:hAnsiTheme="majorHAnsi" w:cstheme="minorHAnsi"/>
          <w:sz w:val="24"/>
          <w:szCs w:val="24"/>
        </w:rPr>
        <w:t xml:space="preserve">for interacting with Government systems, Banks and other institutions at all levels.  The scheme </w:t>
      </w:r>
      <w:r w:rsidRPr="00992502">
        <w:rPr>
          <w:rFonts w:asciiTheme="majorHAnsi" w:hAnsiTheme="majorHAnsi" w:cstheme="minorHAnsi"/>
          <w:iCs/>
          <w:sz w:val="24"/>
          <w:szCs w:val="24"/>
        </w:rPr>
        <w:t xml:space="preserve">is implemented </w:t>
      </w:r>
      <w:r w:rsidRPr="00992502">
        <w:rPr>
          <w:rFonts w:asciiTheme="majorHAnsi" w:hAnsiTheme="majorHAnsi" w:cstheme="minorHAnsi"/>
          <w:iCs/>
          <w:sz w:val="24"/>
          <w:szCs w:val="24"/>
        </w:rPr>
        <w:lastRenderedPageBreak/>
        <w:t xml:space="preserve">through Non-Governmental Organizations (NGOs). The scheme is implemented with the involvement of the Gram </w:t>
      </w:r>
      <w:proofErr w:type="spellStart"/>
      <w:r w:rsidRPr="00992502">
        <w:rPr>
          <w:rFonts w:asciiTheme="majorHAnsi" w:hAnsiTheme="majorHAnsi" w:cstheme="minorHAnsi"/>
          <w:iCs/>
          <w:sz w:val="24"/>
          <w:szCs w:val="24"/>
        </w:rPr>
        <w:t>Panchayat</w:t>
      </w:r>
      <w:proofErr w:type="spellEnd"/>
      <w:r w:rsidRPr="00992502">
        <w:rPr>
          <w:rFonts w:asciiTheme="majorHAnsi" w:hAnsiTheme="majorHAnsi" w:cstheme="minorHAnsi"/>
          <w:iCs/>
          <w:sz w:val="24"/>
          <w:szCs w:val="24"/>
        </w:rPr>
        <w:t xml:space="preserve"> at village level and Local Urban bodies at the District level</w:t>
      </w:r>
      <w:r w:rsidRPr="00992502">
        <w:rPr>
          <w:rFonts w:asciiTheme="majorHAnsi" w:hAnsiTheme="majorHAnsi" w:cstheme="minorHAnsi"/>
          <w:sz w:val="24"/>
          <w:szCs w:val="24"/>
        </w:rPr>
        <w:t>.</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-c</w:t>
      </w:r>
    </w:p>
    <w:p w:rsidR="006109AB" w:rsidRPr="00992502" w:rsidRDefault="006109AB" w:rsidP="006109AB">
      <w:pPr>
        <w:spacing w:line="240" w:lineRule="auto"/>
        <w:ind w:left="720"/>
        <w:rPr>
          <w:rFonts w:asciiTheme="majorHAnsi" w:hAnsiTheme="majorHAnsi" w:cstheme="minorHAnsi"/>
          <w:sz w:val="24"/>
          <w:szCs w:val="24"/>
        </w:rPr>
      </w:pPr>
      <w:r w:rsidRPr="00992502">
        <w:rPr>
          <w:rFonts w:asciiTheme="majorHAnsi" w:hAnsiTheme="majorHAnsi" w:cstheme="minorHAnsi"/>
          <w:sz w:val="24"/>
          <w:szCs w:val="24"/>
        </w:rPr>
        <w:t xml:space="preserve">The FAME-India (Faster Adoption and Manufacturing of (hybrid &amp;) Electric vehicles in India) scheme is proposed to be implemented over a period of 6 years, till 2020, wherein </w:t>
      </w:r>
      <w:r w:rsidRPr="00992502">
        <w:rPr>
          <w:rFonts w:asciiTheme="majorHAnsi" w:hAnsiTheme="majorHAnsi" w:cstheme="minorHAnsi"/>
          <w:iCs/>
          <w:sz w:val="24"/>
          <w:szCs w:val="24"/>
        </w:rPr>
        <w:t>it is intended to support the hybrid/electric vehicles market development and its manufacturing eco-system to achieve self-sustenance at the end of the stipulated period</w:t>
      </w:r>
      <w:r w:rsidRPr="00992502">
        <w:rPr>
          <w:rFonts w:asciiTheme="majorHAnsi" w:hAnsiTheme="majorHAnsi" w:cstheme="minorHAnsi"/>
          <w:sz w:val="24"/>
          <w:szCs w:val="24"/>
        </w:rPr>
        <w:t xml:space="preserve">. The scheme has </w:t>
      </w:r>
      <w:r w:rsidRPr="00992502">
        <w:rPr>
          <w:rFonts w:asciiTheme="majorHAnsi" w:hAnsiTheme="majorHAnsi" w:cstheme="minorHAnsi"/>
          <w:bCs/>
          <w:sz w:val="24"/>
          <w:szCs w:val="24"/>
        </w:rPr>
        <w:t>four focus areas</w:t>
      </w:r>
      <w:r w:rsidRPr="00992502">
        <w:rPr>
          <w:rFonts w:asciiTheme="majorHAnsi" w:hAnsiTheme="majorHAnsi" w:cstheme="minorHAnsi"/>
          <w:sz w:val="24"/>
          <w:szCs w:val="24"/>
        </w:rPr>
        <w:t xml:space="preserve">, technology development, demand creation, pilot projects and charging infrastructure. FAME India – Faster Adoption and Manufacturing of Hybrid and Electric vehicles in India – </w:t>
      </w:r>
      <w:r w:rsidRPr="00992502">
        <w:rPr>
          <w:rFonts w:asciiTheme="majorHAnsi" w:hAnsiTheme="majorHAnsi" w:cstheme="minorHAnsi"/>
          <w:bCs/>
          <w:sz w:val="24"/>
          <w:szCs w:val="24"/>
        </w:rPr>
        <w:t>is a part of the National Electric Mobility Mission Plan</w:t>
      </w:r>
      <w:r w:rsidRPr="00992502">
        <w:rPr>
          <w:rFonts w:asciiTheme="majorHAnsi" w:hAnsiTheme="majorHAnsi" w:cstheme="minorHAnsi"/>
          <w:sz w:val="24"/>
          <w:szCs w:val="24"/>
        </w:rPr>
        <w:t xml:space="preserve">. </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-d</w:t>
      </w:r>
    </w:p>
    <w:p w:rsidR="006109AB" w:rsidRPr="00992502" w:rsidRDefault="006109AB" w:rsidP="006109AB">
      <w:pPr>
        <w:spacing w:line="240" w:lineRule="auto"/>
        <w:ind w:left="720"/>
        <w:rPr>
          <w:rFonts w:asciiTheme="majorHAnsi" w:hAnsiTheme="majorHAnsi" w:cstheme="minorHAnsi"/>
          <w:sz w:val="24"/>
          <w:szCs w:val="24"/>
        </w:rPr>
      </w:pPr>
      <w:r w:rsidRPr="00992502">
        <w:rPr>
          <w:rFonts w:asciiTheme="majorHAnsi" w:hAnsiTheme="majorHAnsi" w:cstheme="minorHAnsi"/>
          <w:sz w:val="24"/>
          <w:szCs w:val="24"/>
        </w:rPr>
        <w:t xml:space="preserve">The Centre brought in Senior Citizens’ Welfare Fund Act, 2015 (SCWF) as part of the Finance Act, 2015, which mandates transfer of unclaimed amounts of policyholders to the fund (SCWF) after a period of 10 years.  </w:t>
      </w:r>
      <w:r w:rsidRPr="00992502">
        <w:rPr>
          <w:rFonts w:asciiTheme="majorHAnsi" w:hAnsiTheme="majorHAnsi" w:cstheme="minorHAnsi"/>
          <w:bCs/>
          <w:sz w:val="24"/>
          <w:szCs w:val="24"/>
        </w:rPr>
        <w:t>The fund will be administered by an Inter-Ministerial Committee, headed by a Chairperson</w:t>
      </w:r>
      <w:r w:rsidRPr="00992502">
        <w:rPr>
          <w:rFonts w:asciiTheme="majorHAnsi" w:hAnsiTheme="majorHAnsi" w:cstheme="minorHAnsi"/>
          <w:sz w:val="24"/>
          <w:szCs w:val="24"/>
        </w:rPr>
        <w:t xml:space="preserve">. The Committee will be competent to spend money from the fund for satisfying various objectives. </w:t>
      </w:r>
      <w:r w:rsidRPr="00992502">
        <w:rPr>
          <w:rFonts w:asciiTheme="majorHAnsi" w:hAnsiTheme="majorHAnsi" w:cstheme="minorHAnsi"/>
          <w:bCs/>
          <w:sz w:val="24"/>
          <w:szCs w:val="24"/>
        </w:rPr>
        <w:t>The accounts of the fund will be open to audit by CAG, regularly</w:t>
      </w:r>
      <w:r w:rsidRPr="00992502">
        <w:rPr>
          <w:rFonts w:asciiTheme="majorHAnsi" w:hAnsiTheme="majorHAnsi" w:cstheme="minorHAnsi"/>
          <w:sz w:val="24"/>
          <w:szCs w:val="24"/>
        </w:rPr>
        <w:t xml:space="preserve">. The Central Government will present the annual report and the one furnished by CAG to be laid before the Parliament. </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-c</w:t>
      </w:r>
    </w:p>
    <w:p w:rsidR="006109AB" w:rsidRPr="00992502" w:rsidRDefault="006109AB" w:rsidP="006109AB">
      <w:pPr>
        <w:spacing w:line="240" w:lineRule="auto"/>
        <w:ind w:left="720"/>
        <w:rPr>
          <w:rFonts w:asciiTheme="majorHAnsi" w:hAnsiTheme="majorHAnsi" w:cstheme="minorHAnsi"/>
          <w:color w:val="000000"/>
          <w:sz w:val="24"/>
          <w:szCs w:val="24"/>
        </w:rPr>
      </w:pPr>
      <w:r w:rsidRPr="00992502">
        <w:rPr>
          <w:rFonts w:asciiTheme="majorHAnsi" w:hAnsiTheme="majorHAnsi" w:cstheme="minorHAnsi"/>
          <w:color w:val="000000"/>
          <w:sz w:val="24"/>
          <w:szCs w:val="24"/>
        </w:rPr>
        <w:t xml:space="preserve">Left bank tributaries- </w:t>
      </w:r>
      <w:proofErr w:type="spellStart"/>
      <w:r w:rsidRPr="00992502">
        <w:rPr>
          <w:rFonts w:asciiTheme="majorHAnsi" w:hAnsiTheme="majorHAnsi" w:cstheme="minorHAnsi"/>
          <w:color w:val="000000"/>
          <w:sz w:val="24"/>
          <w:szCs w:val="24"/>
        </w:rPr>
        <w:t>Dibang</w:t>
      </w:r>
      <w:proofErr w:type="spellEnd"/>
      <w:r w:rsidRPr="00992502">
        <w:rPr>
          <w:rFonts w:asciiTheme="majorHAnsi" w:hAnsiTheme="majorHAnsi" w:cstheme="minorHAnsi"/>
          <w:color w:val="000000"/>
          <w:sz w:val="24"/>
          <w:szCs w:val="24"/>
        </w:rPr>
        <w:t xml:space="preserve"> or </w:t>
      </w:r>
      <w:proofErr w:type="spellStart"/>
      <w:r w:rsidRPr="00992502">
        <w:rPr>
          <w:rFonts w:asciiTheme="majorHAnsi" w:hAnsiTheme="majorHAnsi" w:cstheme="minorHAnsi"/>
          <w:color w:val="000000"/>
          <w:sz w:val="24"/>
          <w:szCs w:val="24"/>
        </w:rPr>
        <w:t>Sikang</w:t>
      </w:r>
      <w:proofErr w:type="spellEnd"/>
      <w:r w:rsidRPr="00992502">
        <w:rPr>
          <w:rFonts w:asciiTheme="majorHAnsi" w:hAnsiTheme="majorHAnsi" w:cstheme="minorHAnsi"/>
          <w:color w:val="000000"/>
          <w:sz w:val="24"/>
          <w:szCs w:val="24"/>
        </w:rPr>
        <w:t xml:space="preserve">, </w:t>
      </w:r>
      <w:proofErr w:type="spellStart"/>
      <w:r w:rsidRPr="00992502">
        <w:rPr>
          <w:rFonts w:asciiTheme="majorHAnsi" w:hAnsiTheme="majorHAnsi" w:cstheme="minorHAnsi"/>
          <w:color w:val="000000"/>
          <w:sz w:val="24"/>
          <w:szCs w:val="24"/>
        </w:rPr>
        <w:t>Lohit</w:t>
      </w:r>
      <w:proofErr w:type="spellEnd"/>
      <w:r w:rsidRPr="00992502">
        <w:rPr>
          <w:rFonts w:asciiTheme="majorHAnsi" w:hAnsiTheme="majorHAnsi" w:cstheme="minorHAnsi"/>
          <w:color w:val="000000"/>
          <w:sz w:val="24"/>
          <w:szCs w:val="24"/>
        </w:rPr>
        <w:t xml:space="preserve">, </w:t>
      </w:r>
      <w:proofErr w:type="spellStart"/>
      <w:r w:rsidRPr="00992502">
        <w:rPr>
          <w:rFonts w:asciiTheme="majorHAnsi" w:hAnsiTheme="majorHAnsi" w:cstheme="minorHAnsi"/>
          <w:color w:val="000000"/>
          <w:sz w:val="24"/>
          <w:szCs w:val="24"/>
        </w:rPr>
        <w:t>BurhiDihing</w:t>
      </w:r>
      <w:proofErr w:type="spellEnd"/>
      <w:r w:rsidRPr="00992502">
        <w:rPr>
          <w:rFonts w:asciiTheme="majorHAnsi" w:hAnsiTheme="majorHAnsi" w:cstheme="minorHAnsi"/>
          <w:color w:val="000000"/>
          <w:sz w:val="24"/>
          <w:szCs w:val="24"/>
        </w:rPr>
        <w:t xml:space="preserve"> and </w:t>
      </w:r>
      <w:proofErr w:type="spellStart"/>
      <w:r w:rsidRPr="00992502">
        <w:rPr>
          <w:rFonts w:asciiTheme="majorHAnsi" w:hAnsiTheme="majorHAnsi" w:cstheme="minorHAnsi"/>
          <w:color w:val="000000"/>
          <w:sz w:val="24"/>
          <w:szCs w:val="24"/>
        </w:rPr>
        <w:t>Dhansar</w:t>
      </w:r>
      <w:proofErr w:type="spellEnd"/>
      <w:r w:rsidRPr="00992502">
        <w:rPr>
          <w:rFonts w:asciiTheme="majorHAnsi" w:hAnsiTheme="majorHAnsi" w:cstheme="minorHAnsi"/>
          <w:color w:val="000000"/>
          <w:sz w:val="24"/>
          <w:szCs w:val="24"/>
        </w:rPr>
        <w:t xml:space="preserve"> </w:t>
      </w:r>
    </w:p>
    <w:p w:rsidR="006109AB" w:rsidRPr="00992502" w:rsidRDefault="006109AB" w:rsidP="006109AB">
      <w:pPr>
        <w:spacing w:line="240" w:lineRule="auto"/>
        <w:ind w:left="720"/>
        <w:rPr>
          <w:rFonts w:asciiTheme="majorHAnsi" w:hAnsiTheme="majorHAnsi" w:cstheme="minorHAnsi"/>
          <w:color w:val="000000"/>
          <w:sz w:val="24"/>
          <w:szCs w:val="24"/>
        </w:rPr>
      </w:pPr>
      <w:r w:rsidRPr="00992502">
        <w:rPr>
          <w:rFonts w:asciiTheme="majorHAnsi" w:hAnsiTheme="majorHAnsi" w:cstheme="minorHAnsi"/>
          <w:color w:val="000000"/>
          <w:sz w:val="24"/>
          <w:szCs w:val="24"/>
        </w:rPr>
        <w:t xml:space="preserve">Right Bank tributaries- </w:t>
      </w:r>
      <w:proofErr w:type="spellStart"/>
      <w:r w:rsidRPr="00992502">
        <w:rPr>
          <w:rFonts w:asciiTheme="majorHAnsi" w:hAnsiTheme="majorHAnsi" w:cstheme="minorHAnsi"/>
          <w:color w:val="000000"/>
          <w:sz w:val="24"/>
          <w:szCs w:val="24"/>
        </w:rPr>
        <w:t>Subansiri</w:t>
      </w:r>
      <w:proofErr w:type="spellEnd"/>
      <w:r w:rsidRPr="00992502">
        <w:rPr>
          <w:rFonts w:asciiTheme="majorHAnsi" w:hAnsiTheme="majorHAnsi" w:cstheme="minorHAnsi"/>
          <w:color w:val="000000"/>
          <w:sz w:val="24"/>
          <w:szCs w:val="24"/>
        </w:rPr>
        <w:t xml:space="preserve">, </w:t>
      </w:r>
      <w:proofErr w:type="spellStart"/>
      <w:r w:rsidRPr="00992502">
        <w:rPr>
          <w:rFonts w:asciiTheme="majorHAnsi" w:hAnsiTheme="majorHAnsi" w:cstheme="minorHAnsi"/>
          <w:color w:val="000000"/>
          <w:sz w:val="24"/>
          <w:szCs w:val="24"/>
        </w:rPr>
        <w:t>Kameng</w:t>
      </w:r>
      <w:proofErr w:type="spellEnd"/>
      <w:r w:rsidRPr="00992502">
        <w:rPr>
          <w:rFonts w:asciiTheme="majorHAnsi" w:hAnsiTheme="majorHAnsi" w:cstheme="minorHAnsi"/>
          <w:color w:val="000000"/>
          <w:sz w:val="24"/>
          <w:szCs w:val="24"/>
        </w:rPr>
        <w:t xml:space="preserve">, </w:t>
      </w:r>
      <w:proofErr w:type="spellStart"/>
      <w:r w:rsidRPr="00992502">
        <w:rPr>
          <w:rFonts w:asciiTheme="majorHAnsi" w:hAnsiTheme="majorHAnsi" w:cstheme="minorHAnsi"/>
          <w:color w:val="000000"/>
          <w:sz w:val="24"/>
          <w:szCs w:val="24"/>
        </w:rPr>
        <w:t>Manas</w:t>
      </w:r>
      <w:proofErr w:type="spellEnd"/>
      <w:r w:rsidRPr="00992502">
        <w:rPr>
          <w:rFonts w:asciiTheme="majorHAnsi" w:hAnsiTheme="majorHAnsi" w:cstheme="minorHAnsi"/>
          <w:color w:val="000000"/>
          <w:sz w:val="24"/>
          <w:szCs w:val="24"/>
        </w:rPr>
        <w:t xml:space="preserve"> and </w:t>
      </w:r>
      <w:proofErr w:type="spellStart"/>
      <w:r w:rsidRPr="00992502">
        <w:rPr>
          <w:rFonts w:asciiTheme="majorHAnsi" w:hAnsiTheme="majorHAnsi" w:cstheme="minorHAnsi"/>
          <w:color w:val="000000"/>
          <w:sz w:val="24"/>
          <w:szCs w:val="24"/>
        </w:rPr>
        <w:t>Sankosh</w:t>
      </w:r>
      <w:proofErr w:type="spellEnd"/>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-a</w:t>
      </w:r>
    </w:p>
    <w:p w:rsidR="006109AB" w:rsidRPr="00992502" w:rsidRDefault="006109AB" w:rsidP="006109AB">
      <w:pPr>
        <w:spacing w:line="240" w:lineRule="auto"/>
        <w:ind w:left="720"/>
        <w:rPr>
          <w:rFonts w:asciiTheme="majorHAnsi" w:hAnsiTheme="majorHAnsi" w:cstheme="minorHAnsi"/>
          <w:sz w:val="24"/>
          <w:szCs w:val="24"/>
        </w:rPr>
      </w:pPr>
      <w:r w:rsidRPr="00992502">
        <w:rPr>
          <w:rFonts w:asciiTheme="majorHAnsi" w:hAnsiTheme="majorHAnsi" w:cstheme="minorHAnsi"/>
          <w:bCs/>
          <w:sz w:val="24"/>
          <w:szCs w:val="24"/>
        </w:rPr>
        <w:t xml:space="preserve">Global financial development report </w:t>
      </w:r>
      <w:r w:rsidRPr="00992502">
        <w:rPr>
          <w:rFonts w:asciiTheme="majorHAnsi" w:hAnsiTheme="majorHAnsi" w:cstheme="minorHAnsi"/>
          <w:sz w:val="24"/>
          <w:szCs w:val="24"/>
        </w:rPr>
        <w:t xml:space="preserve">and </w:t>
      </w:r>
      <w:r w:rsidRPr="00992502">
        <w:rPr>
          <w:rFonts w:asciiTheme="majorHAnsi" w:hAnsiTheme="majorHAnsi" w:cstheme="minorHAnsi"/>
          <w:bCs/>
          <w:sz w:val="24"/>
          <w:szCs w:val="24"/>
        </w:rPr>
        <w:t xml:space="preserve">Global Economic Prospects Report is published by World Bank whereas World Economic Outlook is published by International Monetary Fund (IMF). </w:t>
      </w:r>
      <w:r w:rsidRPr="00992502">
        <w:rPr>
          <w:rFonts w:asciiTheme="majorHAnsi" w:hAnsiTheme="majorHAnsi" w:cstheme="minorHAnsi"/>
          <w:sz w:val="24"/>
          <w:szCs w:val="24"/>
        </w:rPr>
        <w:t>The World Bank forecasts global economic growth to edge up to 3.1 percent in 2018 after a much stronger-than-expected 2017, as the recovery in investment, manufacturing, and trade continues.</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-a</w:t>
      </w:r>
    </w:p>
    <w:p w:rsidR="006109AB" w:rsidRP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bCs/>
          <w:sz w:val="24"/>
          <w:szCs w:val="24"/>
        </w:rPr>
        <w:t xml:space="preserve">India has been ranked at 78th, lower than its emerging market peers like Brazil and China, among 114 countries on the World Economic Forum’s (WEF) </w:t>
      </w:r>
      <w:r w:rsidRPr="006109AB">
        <w:rPr>
          <w:rFonts w:asciiTheme="majorHAnsi" w:hAnsiTheme="majorHAnsi" w:cstheme="minorHAnsi"/>
          <w:sz w:val="24"/>
          <w:szCs w:val="24"/>
        </w:rPr>
        <w:t>energy transition index that was topped by Sweden. The report titled Fostering Effective Energy Transition, ranks countries on how well they are able to balance energy security and access with environmental sustainability and affordability. According to the report India has taken “bold measures” to improve energy access, energy efficiency, and to improve the deployment of renewable sources of energy.</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-c</w:t>
      </w:r>
    </w:p>
    <w:p w:rsidR="006109AB" w:rsidRP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sz w:val="24"/>
          <w:szCs w:val="24"/>
        </w:rPr>
        <w:t xml:space="preserve">CHAMAN is a pioneer project in which remote sensing technique is being used for strategic development of horticulture sector as also to increase the farmers’ income. It gives methodology for preparing reliable estimates of </w:t>
      </w:r>
      <w:r w:rsidRPr="006109AB">
        <w:rPr>
          <w:rFonts w:asciiTheme="majorHAnsi" w:hAnsiTheme="majorHAnsi" w:cstheme="minorHAnsi"/>
          <w:sz w:val="24"/>
          <w:szCs w:val="24"/>
        </w:rPr>
        <w:lastRenderedPageBreak/>
        <w:t>horticulture crops. This methodology will help the farmers to generate better income. It is a flagship project of the ministry of Agriculture and Farmer’s welfare.</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-b</w:t>
      </w:r>
    </w:p>
    <w:p w:rsidR="006109AB" w:rsidRPr="006109AB" w:rsidRDefault="006109AB" w:rsidP="006109AB">
      <w:pPr>
        <w:pStyle w:val="ListParagraph"/>
        <w:spacing w:line="240" w:lineRule="auto"/>
        <w:ind w:left="1080"/>
        <w:rPr>
          <w:rFonts w:asciiTheme="majorHAnsi" w:hAnsiTheme="majorHAnsi" w:cstheme="minorHAnsi"/>
          <w:color w:val="000000"/>
          <w:sz w:val="24"/>
          <w:szCs w:val="24"/>
        </w:rPr>
      </w:pPr>
      <w:r w:rsidRPr="006109AB">
        <w:rPr>
          <w:rFonts w:asciiTheme="majorHAnsi" w:hAnsiTheme="majorHAnsi" w:cstheme="minorHAnsi"/>
          <w:color w:val="000000"/>
          <w:sz w:val="24"/>
          <w:szCs w:val="24"/>
        </w:rPr>
        <w:t xml:space="preserve">Open Sky Agreement: </w:t>
      </w:r>
    </w:p>
    <w:p w:rsidR="006109AB" w:rsidRP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color w:val="000000"/>
          <w:sz w:val="24"/>
          <w:szCs w:val="24"/>
        </w:rPr>
        <w:t>The National Civil Aviation Policy, 2016, allows the government to enter into an 'open sky' air services agreement on a reciprocal basis with SAARC nations as well as countries beyond a 5,000-kilometre radius from New Delhi. Recently, India and Japan signed an agreement that will allow their airlines to operate unlimited number of flights between the two countries. It opens skies between India and Japan.</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-c</w:t>
      </w:r>
    </w:p>
    <w:p w:rsidR="006109AB" w:rsidRP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sz w:val="24"/>
          <w:szCs w:val="24"/>
        </w:rPr>
        <w:t>Council of Scientific and Industrial Research (CSIR</w:t>
      </w:r>
      <w:proofErr w:type="gramStart"/>
      <w:r w:rsidRPr="006109AB">
        <w:rPr>
          <w:rFonts w:asciiTheme="majorHAnsi" w:hAnsiTheme="majorHAnsi" w:cstheme="minorHAnsi"/>
          <w:sz w:val="24"/>
          <w:szCs w:val="24"/>
        </w:rPr>
        <w:t>),</w:t>
      </w:r>
      <w:proofErr w:type="gramEnd"/>
      <w:r w:rsidRPr="006109AB">
        <w:rPr>
          <w:rFonts w:asciiTheme="majorHAnsi" w:hAnsiTheme="majorHAnsi" w:cstheme="minorHAnsi"/>
          <w:sz w:val="24"/>
          <w:szCs w:val="24"/>
        </w:rPr>
        <w:t xml:space="preserve"> has joined hands with </w:t>
      </w:r>
      <w:proofErr w:type="spellStart"/>
      <w:r w:rsidRPr="006109AB">
        <w:rPr>
          <w:rFonts w:asciiTheme="majorHAnsi" w:hAnsiTheme="majorHAnsi" w:cstheme="minorHAnsi"/>
          <w:sz w:val="24"/>
          <w:szCs w:val="24"/>
        </w:rPr>
        <w:t>Kendriya</w:t>
      </w:r>
      <w:proofErr w:type="spellEnd"/>
      <w:r w:rsidRPr="006109AB">
        <w:rPr>
          <w:rFonts w:asciiTheme="majorHAnsi" w:hAnsiTheme="majorHAnsi" w:cstheme="minorHAnsi"/>
          <w:sz w:val="24"/>
          <w:szCs w:val="24"/>
        </w:rPr>
        <w:t xml:space="preserve"> </w:t>
      </w:r>
      <w:proofErr w:type="spellStart"/>
      <w:r w:rsidRPr="006109AB">
        <w:rPr>
          <w:rFonts w:asciiTheme="majorHAnsi" w:hAnsiTheme="majorHAnsi" w:cstheme="minorHAnsi"/>
          <w:sz w:val="24"/>
          <w:szCs w:val="24"/>
        </w:rPr>
        <w:t>Vidyalaya</w:t>
      </w:r>
      <w:proofErr w:type="spellEnd"/>
      <w:r w:rsidRPr="006109AB">
        <w:rPr>
          <w:rFonts w:asciiTheme="majorHAnsi" w:hAnsiTheme="majorHAnsi" w:cstheme="minorHAnsi"/>
          <w:sz w:val="24"/>
          <w:szCs w:val="24"/>
        </w:rPr>
        <w:t xml:space="preserve"> </w:t>
      </w:r>
      <w:proofErr w:type="spellStart"/>
      <w:r w:rsidRPr="006109AB">
        <w:rPr>
          <w:rFonts w:asciiTheme="majorHAnsi" w:hAnsiTheme="majorHAnsi" w:cstheme="minorHAnsi"/>
          <w:sz w:val="24"/>
          <w:szCs w:val="24"/>
        </w:rPr>
        <w:t>Sangathan</w:t>
      </w:r>
      <w:proofErr w:type="spellEnd"/>
      <w:r w:rsidRPr="006109AB">
        <w:rPr>
          <w:rFonts w:asciiTheme="majorHAnsi" w:hAnsiTheme="majorHAnsi" w:cstheme="minorHAnsi"/>
          <w:sz w:val="24"/>
          <w:szCs w:val="24"/>
        </w:rPr>
        <w:t xml:space="preserve"> (KVS) to implement this programme. The </w:t>
      </w:r>
      <w:r w:rsidRPr="006109AB">
        <w:rPr>
          <w:rFonts w:asciiTheme="majorHAnsi" w:hAnsiTheme="majorHAnsi" w:cstheme="minorHAnsi"/>
          <w:bCs/>
          <w:sz w:val="24"/>
          <w:szCs w:val="24"/>
        </w:rPr>
        <w:t>focus is on connecting school students and scientists so as to extend student’s classroom learning with that of a very well planned research laboratory based learning</w:t>
      </w:r>
      <w:r w:rsidRPr="006109AB">
        <w:rPr>
          <w:rFonts w:asciiTheme="majorHAnsi" w:hAnsiTheme="majorHAnsi" w:cstheme="minorHAnsi"/>
          <w:sz w:val="24"/>
          <w:szCs w:val="24"/>
        </w:rPr>
        <w:t xml:space="preserve">.  The “JIGYASA” would inculcate the culture of inquisitiveness on one hand and scientific temper on the other, amongst the school students and their teachers. </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-b</w:t>
      </w:r>
    </w:p>
    <w:p w:rsidR="006109AB" w:rsidRP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sz w:val="24"/>
          <w:szCs w:val="24"/>
        </w:rPr>
        <w:t xml:space="preserve">India has declared itself free from Bird Flu (highly pathogenic </w:t>
      </w:r>
      <w:r w:rsidRPr="006109AB">
        <w:rPr>
          <w:rFonts w:asciiTheme="majorHAnsi" w:hAnsiTheme="majorHAnsi" w:cstheme="minorHAnsi"/>
          <w:bCs/>
          <w:sz w:val="24"/>
          <w:szCs w:val="24"/>
        </w:rPr>
        <w:t>Avian Influenza – H5N1 and H5N8</w:t>
      </w:r>
      <w:r w:rsidRPr="006109AB">
        <w:rPr>
          <w:rFonts w:asciiTheme="majorHAnsi" w:hAnsiTheme="majorHAnsi" w:cstheme="minorHAnsi"/>
          <w:sz w:val="24"/>
          <w:szCs w:val="24"/>
        </w:rPr>
        <w:t>) and notified it to the World Organisation for Animal Health. The move will help it resume export of poultry products to the countries which had banned trade in such items early this year.</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-c</w:t>
      </w:r>
    </w:p>
    <w:p w:rsidR="006109AB" w:rsidRP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sz w:val="24"/>
          <w:szCs w:val="24"/>
        </w:rPr>
        <w:t xml:space="preserve">A GM or transgenic crop is a plant that has a novel combination of genetic material obtained through the use of modern biotechnology.  For example, </w:t>
      </w:r>
      <w:r w:rsidRPr="006109AB">
        <w:rPr>
          <w:rFonts w:asciiTheme="majorHAnsi" w:hAnsiTheme="majorHAnsi" w:cstheme="minorHAnsi"/>
          <w:iCs/>
          <w:sz w:val="24"/>
          <w:szCs w:val="24"/>
        </w:rPr>
        <w:t>a GM crop can contain a gene(s) that has been artificially inserted instead of the plant acquiring it through pollination. The resulting plant is said to be “genetically modified” although in reality all crops have been “genetically modified” from their original wild state by domestication, selection, and controlled breeding over long periods of time</w:t>
      </w:r>
      <w:r w:rsidRPr="006109AB">
        <w:rPr>
          <w:rFonts w:asciiTheme="majorHAnsi" w:hAnsiTheme="majorHAnsi" w:cstheme="minorHAnsi"/>
          <w:sz w:val="24"/>
          <w:szCs w:val="24"/>
        </w:rPr>
        <w:t>.</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-b</w:t>
      </w:r>
    </w:p>
    <w:p w:rsidR="006109AB" w:rsidRP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sz w:val="24"/>
          <w:szCs w:val="24"/>
        </w:rPr>
        <w:t xml:space="preserve">The NSP divides the country into four categories, from 0 to 3. Zero, the first </w:t>
      </w:r>
      <w:proofErr w:type="gramStart"/>
      <w:r w:rsidRPr="006109AB">
        <w:rPr>
          <w:rFonts w:asciiTheme="majorHAnsi" w:hAnsiTheme="majorHAnsi" w:cstheme="minorHAnsi"/>
          <w:sz w:val="24"/>
          <w:szCs w:val="24"/>
        </w:rPr>
        <w:t>category</w:t>
      </w:r>
      <w:proofErr w:type="gramEnd"/>
      <w:r w:rsidRPr="006109AB">
        <w:rPr>
          <w:rFonts w:asciiTheme="majorHAnsi" w:hAnsiTheme="majorHAnsi" w:cstheme="minorHAnsi"/>
          <w:sz w:val="24"/>
          <w:szCs w:val="24"/>
        </w:rPr>
        <w:t xml:space="preserve">, has 75 districts that have not reported any case of malaria for the last three years.  </w:t>
      </w:r>
      <w:r w:rsidRPr="006109AB">
        <w:rPr>
          <w:rFonts w:asciiTheme="majorHAnsi" w:hAnsiTheme="majorHAnsi" w:cstheme="minorHAnsi"/>
          <w:bCs/>
          <w:sz w:val="24"/>
          <w:szCs w:val="24"/>
        </w:rPr>
        <w:t xml:space="preserve">Category 1 </w:t>
      </w:r>
      <w:r w:rsidRPr="006109AB">
        <w:rPr>
          <w:rFonts w:asciiTheme="majorHAnsi" w:hAnsiTheme="majorHAnsi" w:cstheme="minorHAnsi"/>
          <w:sz w:val="24"/>
          <w:szCs w:val="24"/>
        </w:rPr>
        <w:t>has 448 districts, in which the annual parasite incidence (</w:t>
      </w:r>
      <w:proofErr w:type="gramStart"/>
      <w:r w:rsidRPr="006109AB">
        <w:rPr>
          <w:rFonts w:asciiTheme="majorHAnsi" w:hAnsiTheme="majorHAnsi" w:cstheme="minorHAnsi"/>
          <w:sz w:val="24"/>
          <w:szCs w:val="24"/>
        </w:rPr>
        <w:t>API,</w:t>
      </w:r>
      <w:proofErr w:type="gramEnd"/>
      <w:r w:rsidRPr="006109AB">
        <w:rPr>
          <w:rFonts w:asciiTheme="majorHAnsi" w:hAnsiTheme="majorHAnsi" w:cstheme="minorHAnsi"/>
          <w:sz w:val="24"/>
          <w:szCs w:val="24"/>
        </w:rPr>
        <w:t xml:space="preserve"> or the number of positive slides for the parasite in a year) is less than one per 1,000 population. In </w:t>
      </w:r>
      <w:r w:rsidRPr="006109AB">
        <w:rPr>
          <w:rFonts w:asciiTheme="majorHAnsi" w:hAnsiTheme="majorHAnsi" w:cstheme="minorHAnsi"/>
          <w:bCs/>
          <w:sz w:val="24"/>
          <w:szCs w:val="24"/>
        </w:rPr>
        <w:t>Category 2</w:t>
      </w:r>
      <w:r w:rsidRPr="006109AB">
        <w:rPr>
          <w:rFonts w:asciiTheme="majorHAnsi" w:hAnsiTheme="majorHAnsi" w:cstheme="minorHAnsi"/>
          <w:sz w:val="24"/>
          <w:szCs w:val="24"/>
        </w:rPr>
        <w:t xml:space="preserve">, which has 48 districts, the API is one and above, but less than two per 1,000 population. </w:t>
      </w:r>
      <w:r w:rsidRPr="006109AB">
        <w:rPr>
          <w:rFonts w:asciiTheme="majorHAnsi" w:hAnsiTheme="majorHAnsi" w:cstheme="minorHAnsi"/>
          <w:bCs/>
          <w:sz w:val="24"/>
          <w:szCs w:val="24"/>
        </w:rPr>
        <w:t xml:space="preserve">Category 3 </w:t>
      </w:r>
      <w:r w:rsidRPr="006109AB">
        <w:rPr>
          <w:rFonts w:asciiTheme="majorHAnsi" w:hAnsiTheme="majorHAnsi" w:cstheme="minorHAnsi"/>
          <w:sz w:val="24"/>
          <w:szCs w:val="24"/>
        </w:rPr>
        <w:t xml:space="preserve">has 107 districts, reporting an API of two and above per 1,000 population.  The plan is </w:t>
      </w:r>
      <w:r w:rsidRPr="006109AB">
        <w:rPr>
          <w:rFonts w:asciiTheme="majorHAnsi" w:hAnsiTheme="majorHAnsi" w:cstheme="minorHAnsi"/>
          <w:bCs/>
          <w:sz w:val="24"/>
          <w:szCs w:val="24"/>
        </w:rPr>
        <w:t>to eliminate malaria (zero indigenous cases) by 2022 in all Category 1 and 2 districts</w:t>
      </w:r>
      <w:r w:rsidRPr="006109AB">
        <w:rPr>
          <w:rFonts w:asciiTheme="majorHAnsi" w:hAnsiTheme="majorHAnsi" w:cstheme="minorHAnsi"/>
          <w:sz w:val="24"/>
          <w:szCs w:val="24"/>
        </w:rPr>
        <w:t xml:space="preserve">. The remaining districts are to be brought under a pre-elimination and elimination programme. </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-c</w:t>
      </w:r>
    </w:p>
    <w:p w:rsidR="006109AB" w:rsidRP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sz w:val="24"/>
          <w:szCs w:val="24"/>
        </w:rPr>
        <w:t xml:space="preserve">The National Investment and Infrastructure Fund (NIIF) </w:t>
      </w:r>
      <w:proofErr w:type="gramStart"/>
      <w:r w:rsidRPr="006109AB">
        <w:rPr>
          <w:rFonts w:asciiTheme="majorHAnsi" w:hAnsiTheme="majorHAnsi" w:cstheme="minorHAnsi"/>
          <w:sz w:val="24"/>
          <w:szCs w:val="24"/>
        </w:rPr>
        <w:t>was</w:t>
      </w:r>
      <w:proofErr w:type="gramEnd"/>
      <w:r w:rsidRPr="006109AB">
        <w:rPr>
          <w:rFonts w:asciiTheme="majorHAnsi" w:hAnsiTheme="majorHAnsi" w:cstheme="minorHAnsi"/>
          <w:sz w:val="24"/>
          <w:szCs w:val="24"/>
        </w:rPr>
        <w:t xml:space="preserve"> proposed in Union Budget 2015. In the last week of December, the government has set up this Rs. 40000 </w:t>
      </w:r>
      <w:proofErr w:type="spellStart"/>
      <w:r w:rsidRPr="006109AB">
        <w:rPr>
          <w:rFonts w:asciiTheme="majorHAnsi" w:hAnsiTheme="majorHAnsi" w:cstheme="minorHAnsi"/>
          <w:sz w:val="24"/>
          <w:szCs w:val="24"/>
        </w:rPr>
        <w:t>crore</w:t>
      </w:r>
      <w:proofErr w:type="spellEnd"/>
      <w:r w:rsidRPr="006109AB">
        <w:rPr>
          <w:rFonts w:asciiTheme="majorHAnsi" w:hAnsiTheme="majorHAnsi" w:cstheme="minorHAnsi"/>
          <w:sz w:val="24"/>
          <w:szCs w:val="24"/>
        </w:rPr>
        <w:t xml:space="preserve"> fund to provide long term capital for infrastructure projects.  The objective of NIIF is </w:t>
      </w:r>
      <w:r w:rsidRPr="006109AB">
        <w:rPr>
          <w:rFonts w:asciiTheme="majorHAnsi" w:hAnsiTheme="majorHAnsi" w:cstheme="minorHAnsi"/>
          <w:bCs/>
          <w:sz w:val="24"/>
          <w:szCs w:val="24"/>
        </w:rPr>
        <w:t xml:space="preserve">to maximise economic impact through infrastructure development </w:t>
      </w:r>
      <w:r w:rsidRPr="006109AB">
        <w:rPr>
          <w:rFonts w:asciiTheme="majorHAnsi" w:hAnsiTheme="majorHAnsi" w:cstheme="minorHAnsi"/>
          <w:sz w:val="24"/>
          <w:szCs w:val="24"/>
        </w:rPr>
        <w:t xml:space="preserve">in viable projects both </w:t>
      </w:r>
      <w:proofErr w:type="spellStart"/>
      <w:proofErr w:type="gramStart"/>
      <w:r w:rsidRPr="006109AB">
        <w:rPr>
          <w:rFonts w:asciiTheme="majorHAnsi" w:hAnsiTheme="majorHAnsi" w:cstheme="minorHAnsi"/>
          <w:sz w:val="24"/>
          <w:szCs w:val="24"/>
        </w:rPr>
        <w:t>greenfield</w:t>
      </w:r>
      <w:proofErr w:type="spellEnd"/>
      <w:proofErr w:type="gramEnd"/>
      <w:r w:rsidRPr="006109AB">
        <w:rPr>
          <w:rFonts w:asciiTheme="majorHAnsi" w:hAnsiTheme="majorHAnsi" w:cstheme="minorHAnsi"/>
          <w:sz w:val="24"/>
          <w:szCs w:val="24"/>
        </w:rPr>
        <w:t xml:space="preserve"> and </w:t>
      </w:r>
      <w:proofErr w:type="spellStart"/>
      <w:r w:rsidRPr="006109AB">
        <w:rPr>
          <w:rFonts w:asciiTheme="majorHAnsi" w:hAnsiTheme="majorHAnsi" w:cstheme="minorHAnsi"/>
          <w:sz w:val="24"/>
          <w:szCs w:val="24"/>
        </w:rPr>
        <w:t>brownfield</w:t>
      </w:r>
      <w:proofErr w:type="spellEnd"/>
      <w:r w:rsidRPr="006109AB">
        <w:rPr>
          <w:rFonts w:asciiTheme="majorHAnsi" w:hAnsiTheme="majorHAnsi" w:cstheme="minorHAnsi"/>
          <w:sz w:val="24"/>
          <w:szCs w:val="24"/>
        </w:rPr>
        <w:t xml:space="preserve">, including stalled projects, mainly in the core infra sector.  </w:t>
      </w:r>
      <w:r w:rsidRPr="006109AB">
        <w:rPr>
          <w:rFonts w:asciiTheme="majorHAnsi" w:hAnsiTheme="majorHAnsi" w:cstheme="minorHAnsi"/>
          <w:bCs/>
          <w:sz w:val="24"/>
          <w:szCs w:val="24"/>
        </w:rPr>
        <w:t xml:space="preserve">NIIF has been </w:t>
      </w:r>
      <w:r w:rsidRPr="006109AB">
        <w:rPr>
          <w:rFonts w:asciiTheme="majorHAnsi" w:hAnsiTheme="majorHAnsi" w:cstheme="minorHAnsi"/>
          <w:bCs/>
          <w:sz w:val="24"/>
          <w:szCs w:val="24"/>
        </w:rPr>
        <w:lastRenderedPageBreak/>
        <w:t xml:space="preserve">structured as a fund of funds and set up as Category II Alternate Investment Fund (AIF) </w:t>
      </w:r>
      <w:r w:rsidRPr="006109AB">
        <w:rPr>
          <w:rFonts w:asciiTheme="majorHAnsi" w:hAnsiTheme="majorHAnsi" w:cstheme="minorHAnsi"/>
          <w:sz w:val="24"/>
          <w:szCs w:val="24"/>
        </w:rPr>
        <w:t xml:space="preserve">under the Securities and Exchange Board of India (SEBI) Regulations. </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-b</w:t>
      </w:r>
    </w:p>
    <w:p w:rsidR="006109AB" w:rsidRDefault="006109AB" w:rsidP="006109AB">
      <w:pPr>
        <w:pStyle w:val="ListParagraph"/>
        <w:spacing w:line="240" w:lineRule="auto"/>
        <w:ind w:left="1080"/>
        <w:rPr>
          <w:rFonts w:asciiTheme="majorHAnsi" w:hAnsiTheme="majorHAnsi" w:cstheme="minorHAnsi"/>
          <w:bCs/>
          <w:sz w:val="24"/>
          <w:szCs w:val="24"/>
        </w:rPr>
      </w:pPr>
      <w:r w:rsidRPr="006109AB">
        <w:rPr>
          <w:rFonts w:asciiTheme="majorHAnsi" w:hAnsiTheme="majorHAnsi" w:cstheme="minorHAnsi"/>
          <w:sz w:val="24"/>
          <w:szCs w:val="24"/>
        </w:rPr>
        <w:t xml:space="preserve">The </w:t>
      </w:r>
      <w:r w:rsidRPr="006109AB">
        <w:rPr>
          <w:rFonts w:asciiTheme="majorHAnsi" w:hAnsiTheme="majorHAnsi" w:cstheme="minorHAnsi"/>
          <w:bCs/>
          <w:sz w:val="24"/>
          <w:szCs w:val="24"/>
        </w:rPr>
        <w:t>E. Coli Anti-Microbial Satellite (</w:t>
      </w:r>
      <w:proofErr w:type="spellStart"/>
      <w:r w:rsidRPr="006109AB">
        <w:rPr>
          <w:rFonts w:asciiTheme="majorHAnsi" w:hAnsiTheme="majorHAnsi" w:cstheme="minorHAnsi"/>
          <w:bCs/>
          <w:sz w:val="24"/>
          <w:szCs w:val="24"/>
        </w:rPr>
        <w:t>EcAMSat</w:t>
      </w:r>
      <w:proofErr w:type="spellEnd"/>
      <w:r w:rsidRPr="006109AB">
        <w:rPr>
          <w:rFonts w:asciiTheme="majorHAnsi" w:hAnsiTheme="majorHAnsi" w:cstheme="minorHAnsi"/>
          <w:bCs/>
          <w:sz w:val="24"/>
          <w:szCs w:val="24"/>
        </w:rPr>
        <w:t xml:space="preserve">) mission </w:t>
      </w:r>
      <w:r w:rsidRPr="006109AB">
        <w:rPr>
          <w:rFonts w:asciiTheme="majorHAnsi" w:hAnsiTheme="majorHAnsi" w:cstheme="minorHAnsi"/>
          <w:sz w:val="24"/>
          <w:szCs w:val="24"/>
        </w:rPr>
        <w:t xml:space="preserve">was planned to launch </w:t>
      </w:r>
      <w:proofErr w:type="gramStart"/>
      <w:r w:rsidRPr="006109AB">
        <w:rPr>
          <w:rFonts w:asciiTheme="majorHAnsi" w:hAnsiTheme="majorHAnsi" w:cstheme="minorHAnsi"/>
          <w:sz w:val="24"/>
          <w:szCs w:val="24"/>
        </w:rPr>
        <w:t>on</w:t>
      </w:r>
      <w:proofErr w:type="gramEnd"/>
      <w:r w:rsidRPr="006109AB">
        <w:rPr>
          <w:rFonts w:asciiTheme="majorHAnsi" w:hAnsiTheme="majorHAnsi" w:cstheme="minorHAnsi"/>
          <w:sz w:val="24"/>
          <w:szCs w:val="24"/>
        </w:rPr>
        <w:t xml:space="preserve"> Orbital ATK’s Cygnus cargo spacecraft along with a slew of other science experiments and supplies for the Expedition 53 crew. </w:t>
      </w:r>
      <w:r w:rsidRPr="006109AB">
        <w:rPr>
          <w:rFonts w:asciiTheme="majorHAnsi" w:hAnsiTheme="majorHAnsi" w:cstheme="minorHAnsi"/>
          <w:bCs/>
          <w:sz w:val="24"/>
          <w:szCs w:val="24"/>
        </w:rPr>
        <w:t xml:space="preserve">This mission is to study microgravity’s effect on bacterial antibiotic resistance, scientists are set to send E. coli, a common bacterial pathogen linked to urinary tract infections and </w:t>
      </w:r>
      <w:proofErr w:type="spellStart"/>
      <w:r w:rsidRPr="006109AB">
        <w:rPr>
          <w:rFonts w:asciiTheme="majorHAnsi" w:hAnsiTheme="majorHAnsi" w:cstheme="minorHAnsi"/>
          <w:bCs/>
          <w:sz w:val="24"/>
          <w:szCs w:val="24"/>
        </w:rPr>
        <w:t>foodborne</w:t>
      </w:r>
      <w:proofErr w:type="spellEnd"/>
      <w:r w:rsidRPr="006109AB">
        <w:rPr>
          <w:rFonts w:asciiTheme="majorHAnsi" w:hAnsiTheme="majorHAnsi" w:cstheme="minorHAnsi"/>
          <w:bCs/>
          <w:sz w:val="24"/>
          <w:szCs w:val="24"/>
        </w:rPr>
        <w:t xml:space="preserve"> illnesses, to the International Space Station (ISS).</w:t>
      </w:r>
    </w:p>
    <w:p w:rsidR="006109AB" w:rsidRPr="006109AB" w:rsidRDefault="006109AB" w:rsidP="006109AB">
      <w:pPr>
        <w:pStyle w:val="ListParagraph"/>
        <w:spacing w:line="240" w:lineRule="auto"/>
        <w:ind w:left="1080"/>
        <w:rPr>
          <w:rFonts w:asciiTheme="majorHAnsi" w:hAnsiTheme="majorHAnsi" w:cstheme="minorHAnsi"/>
          <w:sz w:val="24"/>
          <w:szCs w:val="24"/>
        </w:rPr>
      </w:pP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-b</w:t>
      </w:r>
    </w:p>
    <w:p w:rsidR="006109AB" w:rsidRDefault="006109AB" w:rsidP="006109AB">
      <w:pPr>
        <w:pStyle w:val="ListParagraph"/>
        <w:spacing w:line="240" w:lineRule="auto"/>
        <w:ind w:left="1080"/>
        <w:rPr>
          <w:rFonts w:asciiTheme="majorHAnsi" w:hAnsiTheme="majorHAnsi" w:cstheme="minorHAnsi"/>
          <w:bCs/>
          <w:sz w:val="24"/>
          <w:szCs w:val="24"/>
        </w:rPr>
      </w:pPr>
      <w:r w:rsidRPr="006109AB">
        <w:rPr>
          <w:rFonts w:asciiTheme="majorHAnsi" w:hAnsiTheme="majorHAnsi" w:cstheme="minorHAnsi"/>
          <w:sz w:val="24"/>
          <w:szCs w:val="24"/>
        </w:rPr>
        <w:t xml:space="preserve">A scale for measuring hydrogen ion concentration in a solution, called pH scale has been developed. The p in pH stands </w:t>
      </w:r>
      <w:r w:rsidRPr="006109AB">
        <w:rPr>
          <w:rFonts w:asciiTheme="majorHAnsi" w:hAnsiTheme="majorHAnsi" w:cstheme="minorHAnsi"/>
          <w:bCs/>
          <w:sz w:val="24"/>
          <w:szCs w:val="24"/>
        </w:rPr>
        <w:t>for ‘</w:t>
      </w:r>
      <w:proofErr w:type="spellStart"/>
      <w:r w:rsidRPr="006109AB">
        <w:rPr>
          <w:rFonts w:asciiTheme="majorHAnsi" w:hAnsiTheme="majorHAnsi" w:cstheme="minorHAnsi"/>
          <w:bCs/>
          <w:sz w:val="24"/>
          <w:szCs w:val="24"/>
        </w:rPr>
        <w:t>potenz</w:t>
      </w:r>
      <w:proofErr w:type="spellEnd"/>
      <w:r w:rsidRPr="006109AB">
        <w:rPr>
          <w:rFonts w:asciiTheme="majorHAnsi" w:hAnsiTheme="majorHAnsi" w:cstheme="minorHAnsi"/>
          <w:bCs/>
          <w:sz w:val="24"/>
          <w:szCs w:val="24"/>
        </w:rPr>
        <w:t xml:space="preserve">’ </w:t>
      </w:r>
      <w:r w:rsidRPr="006109AB">
        <w:rPr>
          <w:rFonts w:asciiTheme="majorHAnsi" w:hAnsiTheme="majorHAnsi" w:cstheme="minorHAnsi"/>
          <w:sz w:val="24"/>
          <w:szCs w:val="24"/>
        </w:rPr>
        <w:t xml:space="preserve">in German, meaning power. On the pH scale we can measure pH generally from 0 (very acidic) to 14 (very alkaline). </w:t>
      </w:r>
      <w:r w:rsidRPr="006109AB">
        <w:rPr>
          <w:rFonts w:asciiTheme="majorHAnsi" w:hAnsiTheme="majorHAnsi" w:cstheme="minorHAnsi"/>
          <w:bCs/>
          <w:sz w:val="24"/>
          <w:szCs w:val="24"/>
        </w:rPr>
        <w:t>Our body works within the pH range of 7.0 to 7.8 i.e. on the base side of the pH range. Living organisms can survive only in a narrow range of pH change.</w:t>
      </w:r>
    </w:p>
    <w:p w:rsidR="006109AB" w:rsidRPr="006109AB" w:rsidRDefault="006109AB" w:rsidP="006109AB">
      <w:pPr>
        <w:pStyle w:val="ListParagraph"/>
        <w:spacing w:line="240" w:lineRule="auto"/>
        <w:ind w:left="1080"/>
        <w:rPr>
          <w:rFonts w:asciiTheme="majorHAnsi" w:hAnsiTheme="majorHAnsi" w:cstheme="minorHAnsi"/>
          <w:sz w:val="24"/>
          <w:szCs w:val="24"/>
        </w:rPr>
      </w:pP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-c</w:t>
      </w:r>
    </w:p>
    <w:p w:rsid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bCs/>
          <w:sz w:val="24"/>
          <w:szCs w:val="24"/>
        </w:rPr>
        <w:t xml:space="preserve">Rogue planets are planets without stars and thus orbit the galaxy directly. </w:t>
      </w:r>
      <w:r w:rsidRPr="006109AB">
        <w:rPr>
          <w:rFonts w:asciiTheme="majorHAnsi" w:hAnsiTheme="majorHAnsi" w:cstheme="minorHAnsi"/>
          <w:sz w:val="24"/>
          <w:szCs w:val="24"/>
        </w:rPr>
        <w:t xml:space="preserve">This makes them incredibly difficult to find because they don’t reflect any starlight or are undetectable by common </w:t>
      </w:r>
      <w:proofErr w:type="spellStart"/>
      <w:r w:rsidRPr="006109AB">
        <w:rPr>
          <w:rFonts w:asciiTheme="majorHAnsi" w:hAnsiTheme="majorHAnsi" w:cstheme="minorHAnsi"/>
          <w:sz w:val="24"/>
          <w:szCs w:val="24"/>
        </w:rPr>
        <w:t>exoplanet</w:t>
      </w:r>
      <w:proofErr w:type="spellEnd"/>
      <w:r w:rsidRPr="006109AB">
        <w:rPr>
          <w:rFonts w:asciiTheme="majorHAnsi" w:hAnsiTheme="majorHAnsi" w:cstheme="minorHAnsi"/>
          <w:sz w:val="24"/>
          <w:szCs w:val="24"/>
        </w:rPr>
        <w:t xml:space="preserve"> detection methods. Yet science paved the way to find just one such planet lurking in the dark about 80 light years away. The faint red glow of the rogue planet </w:t>
      </w:r>
      <w:r w:rsidRPr="006109AB">
        <w:rPr>
          <w:rFonts w:asciiTheme="majorHAnsi" w:hAnsiTheme="majorHAnsi" w:cstheme="minorHAnsi"/>
          <w:iCs/>
          <w:sz w:val="24"/>
          <w:szCs w:val="24"/>
        </w:rPr>
        <w:t xml:space="preserve">PSO J318.5–22 </w:t>
      </w:r>
      <w:r w:rsidRPr="006109AB">
        <w:rPr>
          <w:rFonts w:asciiTheme="majorHAnsi" w:hAnsiTheme="majorHAnsi" w:cstheme="minorHAnsi"/>
          <w:sz w:val="24"/>
          <w:szCs w:val="24"/>
        </w:rPr>
        <w:t>was directly imaged by the Pan-STARRS PS1 telescope.</w:t>
      </w:r>
    </w:p>
    <w:p w:rsidR="006109AB" w:rsidRPr="006109AB" w:rsidRDefault="006109AB" w:rsidP="006109AB">
      <w:pPr>
        <w:pStyle w:val="ListParagraph"/>
        <w:spacing w:line="240" w:lineRule="auto"/>
        <w:ind w:left="1080"/>
        <w:rPr>
          <w:rFonts w:asciiTheme="majorHAnsi" w:hAnsiTheme="majorHAnsi" w:cstheme="minorHAnsi"/>
          <w:sz w:val="24"/>
          <w:szCs w:val="24"/>
        </w:rPr>
      </w:pP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-a</w:t>
      </w:r>
    </w:p>
    <w:p w:rsidR="006109AB" w:rsidRDefault="006109AB" w:rsidP="006109AB">
      <w:pPr>
        <w:pStyle w:val="ListParagraph"/>
        <w:spacing w:line="240" w:lineRule="auto"/>
        <w:ind w:left="1080"/>
        <w:rPr>
          <w:rFonts w:asciiTheme="majorHAnsi" w:hAnsiTheme="majorHAnsi" w:cstheme="minorHAnsi"/>
          <w:color w:val="000000"/>
          <w:sz w:val="24"/>
          <w:szCs w:val="24"/>
        </w:rPr>
      </w:pPr>
      <w:r w:rsidRPr="006109AB">
        <w:rPr>
          <w:rFonts w:asciiTheme="majorHAnsi" w:hAnsiTheme="majorHAnsi" w:cstheme="minorHAnsi"/>
          <w:color w:val="000000"/>
          <w:sz w:val="24"/>
          <w:szCs w:val="24"/>
        </w:rPr>
        <w:t>The famous '</w:t>
      </w:r>
      <w:proofErr w:type="spellStart"/>
      <w:r w:rsidRPr="006109AB">
        <w:rPr>
          <w:rFonts w:asciiTheme="majorHAnsi" w:hAnsiTheme="majorHAnsi" w:cstheme="minorHAnsi"/>
          <w:color w:val="000000"/>
          <w:sz w:val="24"/>
          <w:szCs w:val="24"/>
        </w:rPr>
        <w:t>ghoomar</w:t>
      </w:r>
      <w:proofErr w:type="spellEnd"/>
      <w:r w:rsidRPr="006109AB">
        <w:rPr>
          <w:rFonts w:asciiTheme="majorHAnsi" w:hAnsiTheme="majorHAnsi" w:cstheme="minorHAnsi"/>
          <w:color w:val="000000"/>
          <w:sz w:val="24"/>
          <w:szCs w:val="24"/>
        </w:rPr>
        <w:t>', Rajasthan's popular dance gets its name from '</w:t>
      </w:r>
      <w:proofErr w:type="spellStart"/>
      <w:r w:rsidRPr="006109AB">
        <w:rPr>
          <w:rFonts w:asciiTheme="majorHAnsi" w:hAnsiTheme="majorHAnsi" w:cstheme="minorHAnsi"/>
          <w:color w:val="000000"/>
          <w:sz w:val="24"/>
          <w:szCs w:val="24"/>
        </w:rPr>
        <w:t>ghoomna</w:t>
      </w:r>
      <w:proofErr w:type="spellEnd"/>
      <w:r w:rsidRPr="006109AB">
        <w:rPr>
          <w:rFonts w:asciiTheme="majorHAnsi" w:hAnsiTheme="majorHAnsi" w:cstheme="minorHAnsi"/>
          <w:color w:val="000000"/>
          <w:sz w:val="24"/>
          <w:szCs w:val="24"/>
        </w:rPr>
        <w:t>', the graceful gyrating, which displays the spectacular colours of the flowing '</w:t>
      </w:r>
      <w:proofErr w:type="spellStart"/>
      <w:r w:rsidRPr="006109AB">
        <w:rPr>
          <w:rFonts w:asciiTheme="majorHAnsi" w:hAnsiTheme="majorHAnsi" w:cstheme="minorHAnsi"/>
          <w:color w:val="000000"/>
          <w:sz w:val="24"/>
          <w:szCs w:val="24"/>
        </w:rPr>
        <w:t>ghaghra</w:t>
      </w:r>
      <w:proofErr w:type="spellEnd"/>
      <w:r w:rsidRPr="006109AB">
        <w:rPr>
          <w:rFonts w:asciiTheme="majorHAnsi" w:hAnsiTheme="majorHAnsi" w:cstheme="minorHAnsi"/>
          <w:color w:val="000000"/>
          <w:sz w:val="24"/>
          <w:szCs w:val="24"/>
        </w:rPr>
        <w:t xml:space="preserve">', the long skirt of the </w:t>
      </w:r>
      <w:proofErr w:type="spellStart"/>
      <w:r w:rsidRPr="006109AB">
        <w:rPr>
          <w:rFonts w:asciiTheme="majorHAnsi" w:hAnsiTheme="majorHAnsi" w:cstheme="minorHAnsi"/>
          <w:color w:val="000000"/>
          <w:sz w:val="24"/>
          <w:szCs w:val="24"/>
        </w:rPr>
        <w:t>Rajasthani</w:t>
      </w:r>
      <w:proofErr w:type="spellEnd"/>
      <w:r w:rsidRPr="006109AB">
        <w:rPr>
          <w:rFonts w:asciiTheme="majorHAnsi" w:hAnsiTheme="majorHAnsi" w:cstheme="minorHAnsi"/>
          <w:color w:val="000000"/>
          <w:sz w:val="24"/>
          <w:szCs w:val="24"/>
        </w:rPr>
        <w:t xml:space="preserve"> women. The performers carry earthen pots and dance with slick movements of the hands and feet. </w:t>
      </w:r>
      <w:proofErr w:type="gramStart"/>
      <w:r w:rsidRPr="006109AB">
        <w:rPr>
          <w:rFonts w:asciiTheme="majorHAnsi" w:hAnsiTheme="majorHAnsi" w:cstheme="minorHAnsi"/>
          <w:color w:val="000000"/>
          <w:sz w:val="24"/>
          <w:szCs w:val="24"/>
        </w:rPr>
        <w:t>Although this is essentially a group dance, sometimes performers show-off their skill by dancing independently.</w:t>
      </w:r>
      <w:proofErr w:type="gramEnd"/>
    </w:p>
    <w:p w:rsidR="006109AB" w:rsidRPr="006109AB" w:rsidRDefault="006109AB" w:rsidP="006109AB">
      <w:pPr>
        <w:pStyle w:val="ListParagraph"/>
        <w:spacing w:line="240" w:lineRule="auto"/>
        <w:ind w:left="1080"/>
        <w:rPr>
          <w:rFonts w:asciiTheme="majorHAnsi" w:hAnsiTheme="majorHAnsi" w:cstheme="minorHAnsi"/>
          <w:color w:val="000000"/>
          <w:sz w:val="24"/>
          <w:szCs w:val="24"/>
        </w:rPr>
      </w:pP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-c</w:t>
      </w:r>
    </w:p>
    <w:p w:rsid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sz w:val="24"/>
          <w:szCs w:val="24"/>
        </w:rPr>
        <w:t xml:space="preserve">In a first for both countries, the director generals of the Border Security Force (BSF) and Border Guard Bangladesh (BGB) declared an 8.3 km stretch of the Indo-Bangladesh border as a 'crime-free zone' on 9 March 2018. Both border guarding forces with the help of the civil administrations of the two countries, NGOs and the local </w:t>
      </w:r>
      <w:proofErr w:type="spellStart"/>
      <w:r w:rsidRPr="006109AB">
        <w:rPr>
          <w:rFonts w:asciiTheme="majorHAnsi" w:hAnsiTheme="majorHAnsi" w:cstheme="minorHAnsi"/>
          <w:sz w:val="24"/>
          <w:szCs w:val="24"/>
        </w:rPr>
        <w:t>populance</w:t>
      </w:r>
      <w:proofErr w:type="spellEnd"/>
      <w:r w:rsidRPr="006109AB">
        <w:rPr>
          <w:rFonts w:asciiTheme="majorHAnsi" w:hAnsiTheme="majorHAnsi" w:cstheme="minorHAnsi"/>
          <w:sz w:val="24"/>
          <w:szCs w:val="24"/>
        </w:rPr>
        <w:t xml:space="preserve"> will help in ensuring that no crime takes place along the stretch that covers the </w:t>
      </w:r>
      <w:proofErr w:type="spellStart"/>
      <w:r w:rsidRPr="006109AB">
        <w:rPr>
          <w:rFonts w:asciiTheme="majorHAnsi" w:hAnsiTheme="majorHAnsi" w:cstheme="minorHAnsi"/>
          <w:sz w:val="24"/>
          <w:szCs w:val="24"/>
        </w:rPr>
        <w:t>Gunarmath</w:t>
      </w:r>
      <w:proofErr w:type="spellEnd"/>
      <w:r w:rsidRPr="006109AB">
        <w:rPr>
          <w:rFonts w:asciiTheme="majorHAnsi" w:hAnsiTheme="majorHAnsi" w:cstheme="minorHAnsi"/>
          <w:sz w:val="24"/>
          <w:szCs w:val="24"/>
        </w:rPr>
        <w:t xml:space="preserve"> and </w:t>
      </w:r>
      <w:proofErr w:type="spellStart"/>
      <w:r w:rsidRPr="006109AB">
        <w:rPr>
          <w:rFonts w:asciiTheme="majorHAnsi" w:hAnsiTheme="majorHAnsi" w:cstheme="minorHAnsi"/>
          <w:sz w:val="24"/>
          <w:szCs w:val="24"/>
        </w:rPr>
        <w:t>Kalyani</w:t>
      </w:r>
      <w:proofErr w:type="spellEnd"/>
      <w:r w:rsidRPr="006109AB">
        <w:rPr>
          <w:rFonts w:asciiTheme="majorHAnsi" w:hAnsiTheme="majorHAnsi" w:cstheme="minorHAnsi"/>
          <w:sz w:val="24"/>
          <w:szCs w:val="24"/>
        </w:rPr>
        <w:t xml:space="preserve"> Border </w:t>
      </w:r>
      <w:proofErr w:type="gramStart"/>
      <w:r w:rsidRPr="006109AB">
        <w:rPr>
          <w:rFonts w:asciiTheme="majorHAnsi" w:hAnsiTheme="majorHAnsi" w:cstheme="minorHAnsi"/>
          <w:sz w:val="24"/>
          <w:szCs w:val="24"/>
        </w:rPr>
        <w:t>Out</w:t>
      </w:r>
      <w:proofErr w:type="gramEnd"/>
      <w:r w:rsidRPr="006109AB">
        <w:rPr>
          <w:rFonts w:asciiTheme="majorHAnsi" w:hAnsiTheme="majorHAnsi" w:cstheme="minorHAnsi"/>
          <w:sz w:val="24"/>
          <w:szCs w:val="24"/>
        </w:rPr>
        <w:t xml:space="preserve"> Posts (BOPs) in India and the </w:t>
      </w:r>
      <w:proofErr w:type="spellStart"/>
      <w:r w:rsidRPr="006109AB">
        <w:rPr>
          <w:rFonts w:asciiTheme="majorHAnsi" w:hAnsiTheme="majorHAnsi" w:cstheme="minorHAnsi"/>
          <w:sz w:val="24"/>
          <w:szCs w:val="24"/>
        </w:rPr>
        <w:t>Puthkhali</w:t>
      </w:r>
      <w:proofErr w:type="spellEnd"/>
      <w:r w:rsidRPr="006109AB">
        <w:rPr>
          <w:rFonts w:asciiTheme="majorHAnsi" w:hAnsiTheme="majorHAnsi" w:cstheme="minorHAnsi"/>
          <w:sz w:val="24"/>
          <w:szCs w:val="24"/>
        </w:rPr>
        <w:t xml:space="preserve"> and </w:t>
      </w:r>
      <w:proofErr w:type="spellStart"/>
      <w:r w:rsidRPr="006109AB">
        <w:rPr>
          <w:rFonts w:asciiTheme="majorHAnsi" w:hAnsiTheme="majorHAnsi" w:cstheme="minorHAnsi"/>
          <w:sz w:val="24"/>
          <w:szCs w:val="24"/>
        </w:rPr>
        <w:t>Daulatpur</w:t>
      </w:r>
      <w:proofErr w:type="spellEnd"/>
      <w:r w:rsidRPr="006109AB">
        <w:rPr>
          <w:rFonts w:asciiTheme="majorHAnsi" w:hAnsiTheme="majorHAnsi" w:cstheme="minorHAnsi"/>
          <w:sz w:val="24"/>
          <w:szCs w:val="24"/>
        </w:rPr>
        <w:t xml:space="preserve"> BOPs across the border.</w:t>
      </w:r>
    </w:p>
    <w:p w:rsidR="006109AB" w:rsidRPr="006109AB" w:rsidRDefault="006109AB" w:rsidP="006109AB">
      <w:pPr>
        <w:pStyle w:val="ListParagraph"/>
        <w:spacing w:line="240" w:lineRule="auto"/>
        <w:ind w:left="1080"/>
        <w:rPr>
          <w:rFonts w:asciiTheme="majorHAnsi" w:hAnsiTheme="majorHAnsi" w:cstheme="minorHAnsi"/>
          <w:sz w:val="24"/>
          <w:szCs w:val="24"/>
        </w:rPr>
      </w:pP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-c</w:t>
      </w:r>
    </w:p>
    <w:p w:rsidR="006109AB" w:rsidRDefault="006109AB" w:rsidP="006109AB">
      <w:pPr>
        <w:pStyle w:val="ListParagraph"/>
        <w:spacing w:line="240" w:lineRule="auto"/>
        <w:ind w:left="1080"/>
        <w:rPr>
          <w:rFonts w:asciiTheme="majorHAnsi" w:hAnsiTheme="majorHAnsi" w:cstheme="minorHAnsi"/>
          <w:sz w:val="24"/>
          <w:szCs w:val="24"/>
        </w:rPr>
      </w:pPr>
      <w:proofErr w:type="spellStart"/>
      <w:r w:rsidRPr="006109AB">
        <w:rPr>
          <w:rFonts w:asciiTheme="majorHAnsi" w:hAnsiTheme="majorHAnsi" w:cstheme="minorHAnsi"/>
          <w:sz w:val="24"/>
          <w:szCs w:val="24"/>
        </w:rPr>
        <w:t>Navroz</w:t>
      </w:r>
      <w:proofErr w:type="spellEnd"/>
      <w:r w:rsidRPr="006109AB">
        <w:rPr>
          <w:rFonts w:asciiTheme="majorHAnsi" w:hAnsiTheme="majorHAnsi" w:cstheme="minorHAnsi"/>
          <w:sz w:val="24"/>
          <w:szCs w:val="24"/>
        </w:rPr>
        <w:t xml:space="preserve"> marks the beginning of the </w:t>
      </w:r>
      <w:proofErr w:type="spellStart"/>
      <w:r w:rsidRPr="006109AB">
        <w:rPr>
          <w:rFonts w:asciiTheme="majorHAnsi" w:hAnsiTheme="majorHAnsi" w:cstheme="minorHAnsi"/>
          <w:sz w:val="24"/>
          <w:szCs w:val="24"/>
        </w:rPr>
        <w:t>Parsi</w:t>
      </w:r>
      <w:proofErr w:type="spellEnd"/>
      <w:r w:rsidRPr="006109AB">
        <w:rPr>
          <w:rFonts w:asciiTheme="majorHAnsi" w:hAnsiTheme="majorHAnsi" w:cstheme="minorHAnsi"/>
          <w:sz w:val="24"/>
          <w:szCs w:val="24"/>
        </w:rPr>
        <w:t xml:space="preserve"> New Year. It is celebrated for health, wealth, prosperity and productivity. </w:t>
      </w:r>
      <w:proofErr w:type="spellStart"/>
      <w:r w:rsidRPr="006109AB">
        <w:rPr>
          <w:rFonts w:asciiTheme="majorHAnsi" w:hAnsiTheme="majorHAnsi" w:cstheme="minorHAnsi"/>
          <w:sz w:val="24"/>
          <w:szCs w:val="24"/>
        </w:rPr>
        <w:t>Parsis</w:t>
      </w:r>
      <w:proofErr w:type="spellEnd"/>
      <w:r w:rsidRPr="006109AB">
        <w:rPr>
          <w:rFonts w:asciiTheme="majorHAnsi" w:hAnsiTheme="majorHAnsi" w:cstheme="minorHAnsi"/>
          <w:sz w:val="24"/>
          <w:szCs w:val="24"/>
        </w:rPr>
        <w:t xml:space="preserve"> are a very prominent community in India despite their small number. The government-supported </w:t>
      </w:r>
      <w:proofErr w:type="spellStart"/>
      <w:r w:rsidRPr="006109AB">
        <w:rPr>
          <w:rFonts w:asciiTheme="majorHAnsi" w:hAnsiTheme="majorHAnsi" w:cstheme="minorHAnsi"/>
          <w:sz w:val="24"/>
          <w:szCs w:val="24"/>
        </w:rPr>
        <w:t>JiyoParsi</w:t>
      </w:r>
      <w:proofErr w:type="spellEnd"/>
      <w:r w:rsidRPr="006109AB">
        <w:rPr>
          <w:rFonts w:asciiTheme="majorHAnsi" w:hAnsiTheme="majorHAnsi" w:cstheme="minorHAnsi"/>
          <w:sz w:val="24"/>
          <w:szCs w:val="24"/>
        </w:rPr>
        <w:t xml:space="preserve"> </w:t>
      </w:r>
      <w:r w:rsidRPr="006109AB">
        <w:rPr>
          <w:rFonts w:asciiTheme="majorHAnsi" w:hAnsiTheme="majorHAnsi" w:cstheme="minorHAnsi"/>
          <w:sz w:val="24"/>
          <w:szCs w:val="24"/>
        </w:rPr>
        <w:lastRenderedPageBreak/>
        <w:t xml:space="preserve">Scheme was launched on September 24, 2013. It is unique programme aimed at arresting the decline in population of the </w:t>
      </w:r>
      <w:proofErr w:type="spellStart"/>
      <w:r w:rsidRPr="006109AB">
        <w:rPr>
          <w:rFonts w:asciiTheme="majorHAnsi" w:hAnsiTheme="majorHAnsi" w:cstheme="minorHAnsi"/>
          <w:sz w:val="24"/>
          <w:szCs w:val="24"/>
        </w:rPr>
        <w:t>Parsi</w:t>
      </w:r>
      <w:proofErr w:type="spellEnd"/>
      <w:r w:rsidRPr="006109AB">
        <w:rPr>
          <w:rFonts w:asciiTheme="majorHAnsi" w:hAnsiTheme="majorHAnsi" w:cstheme="minorHAnsi"/>
          <w:sz w:val="24"/>
          <w:szCs w:val="24"/>
        </w:rPr>
        <w:t xml:space="preserve"> community in India.</w:t>
      </w:r>
    </w:p>
    <w:p w:rsidR="006109AB" w:rsidRPr="006109AB" w:rsidRDefault="006109AB" w:rsidP="006109AB">
      <w:pPr>
        <w:pStyle w:val="ListParagraph"/>
        <w:spacing w:line="240" w:lineRule="auto"/>
        <w:ind w:left="1080"/>
        <w:rPr>
          <w:rFonts w:asciiTheme="majorHAnsi" w:hAnsiTheme="majorHAnsi" w:cstheme="minorHAnsi"/>
          <w:sz w:val="24"/>
          <w:szCs w:val="24"/>
        </w:rPr>
      </w:pP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-b</w:t>
      </w:r>
    </w:p>
    <w:p w:rsid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bCs/>
          <w:sz w:val="24"/>
          <w:szCs w:val="24"/>
        </w:rPr>
        <w:t xml:space="preserve">The probe, </w:t>
      </w:r>
      <w:proofErr w:type="spellStart"/>
      <w:r w:rsidRPr="006109AB">
        <w:rPr>
          <w:rFonts w:asciiTheme="majorHAnsi" w:hAnsiTheme="majorHAnsi" w:cstheme="minorHAnsi"/>
          <w:bCs/>
          <w:sz w:val="24"/>
          <w:szCs w:val="24"/>
        </w:rPr>
        <w:t>ExoMars</w:t>
      </w:r>
      <w:proofErr w:type="spellEnd"/>
      <w:r w:rsidRPr="006109AB">
        <w:rPr>
          <w:rFonts w:asciiTheme="majorHAnsi" w:hAnsiTheme="majorHAnsi" w:cstheme="minorHAnsi"/>
          <w:bCs/>
          <w:sz w:val="24"/>
          <w:szCs w:val="24"/>
        </w:rPr>
        <w:t xml:space="preserve"> 2016 — the first of a two-phase exploration of the Red Planet by European and Russian scientists </w:t>
      </w:r>
      <w:r w:rsidRPr="006109AB">
        <w:rPr>
          <w:rFonts w:asciiTheme="majorHAnsi" w:hAnsiTheme="majorHAnsi" w:cstheme="minorHAnsi"/>
          <w:sz w:val="24"/>
          <w:szCs w:val="24"/>
        </w:rPr>
        <w:t xml:space="preserve">— is scheduled to be blasted into space on a Proton rocket from </w:t>
      </w:r>
      <w:proofErr w:type="spellStart"/>
      <w:r w:rsidRPr="006109AB">
        <w:rPr>
          <w:rFonts w:asciiTheme="majorHAnsi" w:hAnsiTheme="majorHAnsi" w:cstheme="minorHAnsi"/>
          <w:sz w:val="24"/>
          <w:szCs w:val="24"/>
        </w:rPr>
        <w:t>Baikonourcosmodrome</w:t>
      </w:r>
      <w:proofErr w:type="spellEnd"/>
      <w:r w:rsidRPr="006109AB">
        <w:rPr>
          <w:rFonts w:asciiTheme="majorHAnsi" w:hAnsiTheme="majorHAnsi" w:cstheme="minorHAnsi"/>
          <w:sz w:val="24"/>
          <w:szCs w:val="24"/>
        </w:rPr>
        <w:t xml:space="preserve"> in Kazakhstan. Like the first mission, the second </w:t>
      </w:r>
      <w:proofErr w:type="spellStart"/>
      <w:r w:rsidRPr="006109AB">
        <w:rPr>
          <w:rFonts w:asciiTheme="majorHAnsi" w:hAnsiTheme="majorHAnsi" w:cstheme="minorHAnsi"/>
          <w:sz w:val="24"/>
          <w:szCs w:val="24"/>
        </w:rPr>
        <w:t>Exomars</w:t>
      </w:r>
      <w:proofErr w:type="spellEnd"/>
      <w:r w:rsidRPr="006109AB">
        <w:rPr>
          <w:rFonts w:asciiTheme="majorHAnsi" w:hAnsiTheme="majorHAnsi" w:cstheme="minorHAnsi"/>
          <w:sz w:val="24"/>
          <w:szCs w:val="24"/>
        </w:rPr>
        <w:t xml:space="preserve"> mission will also be launched from </w:t>
      </w:r>
      <w:proofErr w:type="spellStart"/>
      <w:r w:rsidRPr="006109AB">
        <w:rPr>
          <w:rFonts w:asciiTheme="majorHAnsi" w:hAnsiTheme="majorHAnsi" w:cstheme="minorHAnsi"/>
          <w:sz w:val="24"/>
          <w:szCs w:val="24"/>
        </w:rPr>
        <w:t>Baikonur</w:t>
      </w:r>
      <w:proofErr w:type="spellEnd"/>
      <w:r w:rsidRPr="006109AB">
        <w:rPr>
          <w:rFonts w:asciiTheme="majorHAnsi" w:hAnsiTheme="majorHAnsi" w:cstheme="minorHAnsi"/>
          <w:sz w:val="24"/>
          <w:szCs w:val="24"/>
        </w:rPr>
        <w:t xml:space="preserve"> in Kazakhstan with the help of a Proton rocket. It involves a Russian-led surface platform and a European-led rover.</w:t>
      </w:r>
    </w:p>
    <w:p w:rsidR="006109AB" w:rsidRPr="006109AB" w:rsidRDefault="006109AB" w:rsidP="006109AB">
      <w:pPr>
        <w:pStyle w:val="ListParagraph"/>
        <w:spacing w:line="240" w:lineRule="auto"/>
        <w:ind w:left="1080"/>
        <w:rPr>
          <w:rFonts w:asciiTheme="majorHAnsi" w:hAnsiTheme="majorHAnsi" w:cstheme="minorHAnsi"/>
          <w:sz w:val="24"/>
          <w:szCs w:val="24"/>
        </w:rPr>
      </w:pP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-c</w:t>
      </w:r>
    </w:p>
    <w:p w:rsid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sz w:val="24"/>
          <w:szCs w:val="24"/>
        </w:rPr>
        <w:t xml:space="preserve">The government has launched </w:t>
      </w:r>
      <w:r w:rsidRPr="006109AB">
        <w:rPr>
          <w:rFonts w:asciiTheme="majorHAnsi" w:hAnsiTheme="majorHAnsi" w:cstheme="minorHAnsi"/>
          <w:bCs/>
          <w:sz w:val="24"/>
          <w:szCs w:val="24"/>
        </w:rPr>
        <w:t xml:space="preserve">the ‘MERIT app (Merit Order Despatch of Electricity for Rejuvenation of Income and Transparency)’ </w:t>
      </w:r>
      <w:r w:rsidRPr="006109AB">
        <w:rPr>
          <w:rFonts w:asciiTheme="majorHAnsi" w:hAnsiTheme="majorHAnsi" w:cstheme="minorHAnsi"/>
          <w:sz w:val="24"/>
          <w:szCs w:val="24"/>
        </w:rPr>
        <w:t>and the e-bidding portal for providing e-Bidding solution to States to select Independent Power Producers (IPPs) for procurement of power by transferring their domestic coal under the scheme of flexibility in utilization of domestic coal.</w:t>
      </w:r>
    </w:p>
    <w:p w:rsidR="006109AB" w:rsidRPr="006109AB" w:rsidRDefault="006109AB" w:rsidP="006109AB">
      <w:pPr>
        <w:pStyle w:val="ListParagraph"/>
        <w:spacing w:line="240" w:lineRule="auto"/>
        <w:ind w:left="1080"/>
        <w:rPr>
          <w:rFonts w:asciiTheme="majorHAnsi" w:hAnsiTheme="majorHAnsi" w:cstheme="minorHAnsi"/>
          <w:sz w:val="24"/>
          <w:szCs w:val="24"/>
        </w:rPr>
      </w:pP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-d</w:t>
      </w:r>
    </w:p>
    <w:p w:rsidR="006109AB" w:rsidRP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sz w:val="24"/>
          <w:szCs w:val="24"/>
        </w:rPr>
        <w:t xml:space="preserve">VVPAT stands for Voter-Verified Paper Audit Trail. VVPAT system maintains a physical trail of all votes cast. Small slips of paper records the details of the vote. The Election Commission (EC) first introduced VVPAT in the 2014 </w:t>
      </w:r>
      <w:proofErr w:type="spellStart"/>
      <w:r w:rsidRPr="006109AB">
        <w:rPr>
          <w:rFonts w:asciiTheme="majorHAnsi" w:hAnsiTheme="majorHAnsi" w:cstheme="minorHAnsi"/>
          <w:sz w:val="24"/>
          <w:szCs w:val="24"/>
        </w:rPr>
        <w:t>Lok</w:t>
      </w:r>
      <w:proofErr w:type="spellEnd"/>
      <w:r w:rsidRPr="006109AB">
        <w:rPr>
          <w:rFonts w:asciiTheme="majorHAnsi" w:hAnsiTheme="majorHAnsi" w:cstheme="minorHAnsi"/>
          <w:sz w:val="24"/>
          <w:szCs w:val="24"/>
        </w:rPr>
        <w:t xml:space="preserve"> </w:t>
      </w:r>
      <w:proofErr w:type="spellStart"/>
      <w:r w:rsidRPr="006109AB">
        <w:rPr>
          <w:rFonts w:asciiTheme="majorHAnsi" w:hAnsiTheme="majorHAnsi" w:cstheme="minorHAnsi"/>
          <w:sz w:val="24"/>
          <w:szCs w:val="24"/>
        </w:rPr>
        <w:t>Sabha</w:t>
      </w:r>
      <w:proofErr w:type="spellEnd"/>
      <w:r w:rsidRPr="006109AB">
        <w:rPr>
          <w:rFonts w:asciiTheme="majorHAnsi" w:hAnsiTheme="majorHAnsi" w:cstheme="minorHAnsi"/>
          <w:sz w:val="24"/>
          <w:szCs w:val="24"/>
        </w:rPr>
        <w:t xml:space="preserve"> elections.</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-c</w:t>
      </w:r>
    </w:p>
    <w:p w:rsidR="006109AB" w:rsidRP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sz w:val="24"/>
          <w:szCs w:val="24"/>
        </w:rPr>
        <w:t xml:space="preserve">With the launch of SWAYAM, India has become one of the few countries in the World which has </w:t>
      </w:r>
      <w:r w:rsidRPr="006109AB">
        <w:rPr>
          <w:rFonts w:asciiTheme="majorHAnsi" w:hAnsiTheme="majorHAnsi" w:cstheme="minorHAnsi"/>
          <w:bCs/>
          <w:sz w:val="24"/>
          <w:szCs w:val="24"/>
        </w:rPr>
        <w:t>its own online interactive learning platform that provides, not only video lectures, reading material but also assignments/quizzes that could end up in securing credits after completing the assessment system</w:t>
      </w:r>
      <w:r w:rsidRPr="006109AB">
        <w:rPr>
          <w:rFonts w:asciiTheme="majorHAnsi" w:hAnsiTheme="majorHAnsi" w:cstheme="minorHAnsi"/>
          <w:sz w:val="24"/>
          <w:szCs w:val="24"/>
        </w:rPr>
        <w:t xml:space="preserve">. More than 400 Courses are available on SWAYAM covering all the </w:t>
      </w:r>
      <w:proofErr w:type="gramStart"/>
      <w:r w:rsidRPr="006109AB">
        <w:rPr>
          <w:rFonts w:asciiTheme="majorHAnsi" w:hAnsiTheme="majorHAnsi" w:cstheme="minorHAnsi"/>
          <w:sz w:val="24"/>
          <w:szCs w:val="24"/>
        </w:rPr>
        <w:t>engineering</w:t>
      </w:r>
      <w:proofErr w:type="gramEnd"/>
      <w:r w:rsidRPr="006109AB">
        <w:rPr>
          <w:rFonts w:asciiTheme="majorHAnsi" w:hAnsiTheme="majorHAnsi" w:cstheme="minorHAnsi"/>
          <w:sz w:val="24"/>
          <w:szCs w:val="24"/>
        </w:rPr>
        <w:t xml:space="preserve"> and non-engineering subjects at undergraduate and post-graduate levels. The UGC has already issued Regulation that allows transfer of credits earned through the courses done through SWAYAM into the academic record of the students. </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-a</w:t>
      </w:r>
    </w:p>
    <w:p w:rsidR="006109AB" w:rsidRP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sz w:val="24"/>
          <w:szCs w:val="24"/>
        </w:rPr>
        <w:t xml:space="preserve">It aims to ensure that public procurement of goods and services in India worth more than Rs. 5 </w:t>
      </w:r>
      <w:proofErr w:type="spellStart"/>
      <w:r w:rsidRPr="006109AB">
        <w:rPr>
          <w:rFonts w:asciiTheme="majorHAnsi" w:hAnsiTheme="majorHAnsi" w:cstheme="minorHAnsi"/>
          <w:sz w:val="24"/>
          <w:szCs w:val="24"/>
        </w:rPr>
        <w:t>lakh</w:t>
      </w:r>
      <w:proofErr w:type="spellEnd"/>
      <w:r w:rsidRPr="006109AB">
        <w:rPr>
          <w:rFonts w:asciiTheme="majorHAnsi" w:hAnsiTheme="majorHAnsi" w:cstheme="minorHAnsi"/>
          <w:sz w:val="24"/>
          <w:szCs w:val="24"/>
        </w:rPr>
        <w:t xml:space="preserve"> </w:t>
      </w:r>
      <w:proofErr w:type="spellStart"/>
      <w:r w:rsidRPr="006109AB">
        <w:rPr>
          <w:rFonts w:asciiTheme="majorHAnsi" w:hAnsiTheme="majorHAnsi" w:cstheme="minorHAnsi"/>
          <w:sz w:val="24"/>
          <w:szCs w:val="24"/>
        </w:rPr>
        <w:t>crore</w:t>
      </w:r>
      <w:proofErr w:type="spellEnd"/>
      <w:r w:rsidRPr="006109AB">
        <w:rPr>
          <w:rFonts w:asciiTheme="majorHAnsi" w:hAnsiTheme="majorHAnsi" w:cstheme="minorHAnsi"/>
          <w:sz w:val="24"/>
          <w:szCs w:val="24"/>
        </w:rPr>
        <w:t xml:space="preserve"> annually is carried out through the online platform for transparency and to eliminate corruption. It aims to transform the way in which procurement of goods and services is done by the Government Ministries/Departments, PSUs, autonomous bodies etc. </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-a</w:t>
      </w:r>
    </w:p>
    <w:p w:rsidR="006109AB" w:rsidRP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sz w:val="24"/>
          <w:szCs w:val="24"/>
        </w:rPr>
        <w:t xml:space="preserve">‘NIVARAN-Grievance Portal’ is the first IT application to be launched on the </w:t>
      </w:r>
      <w:proofErr w:type="spellStart"/>
      <w:r w:rsidRPr="006109AB">
        <w:rPr>
          <w:rFonts w:asciiTheme="majorHAnsi" w:hAnsiTheme="majorHAnsi" w:cstheme="minorHAnsi"/>
          <w:sz w:val="24"/>
          <w:szCs w:val="24"/>
        </w:rPr>
        <w:t>RailCloud</w:t>
      </w:r>
      <w:proofErr w:type="spellEnd"/>
      <w:r w:rsidRPr="006109AB">
        <w:rPr>
          <w:rFonts w:asciiTheme="majorHAnsi" w:hAnsiTheme="majorHAnsi" w:cstheme="minorHAnsi"/>
          <w:sz w:val="24"/>
          <w:szCs w:val="24"/>
        </w:rPr>
        <w:t>. It is the platform for resolution of service related grievances of serving and former railway employees. The existing application was hosted on a conventional server; it has been made cloud-ready and being migrated as the first cloud application of Indian Railways. It will save significant revenue and at the same time user experience will also improve.</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-c</w:t>
      </w:r>
    </w:p>
    <w:p w:rsidR="006109AB" w:rsidRP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sz w:val="24"/>
          <w:szCs w:val="24"/>
        </w:rPr>
        <w:t xml:space="preserve">Bharat Net sought to connect all of India’s households, particularly in rural areas, through broadband by 2017, forming the backbone of the government’s ambitious Digital India programme. It proposes broadband </w:t>
      </w:r>
      <w:r w:rsidRPr="006109AB">
        <w:rPr>
          <w:rFonts w:asciiTheme="majorHAnsi" w:hAnsiTheme="majorHAnsi" w:cstheme="minorHAnsi"/>
          <w:sz w:val="24"/>
          <w:szCs w:val="24"/>
        </w:rPr>
        <w:lastRenderedPageBreak/>
        <w:t xml:space="preserve">connectivity </w:t>
      </w:r>
      <w:r w:rsidRPr="006109AB">
        <w:rPr>
          <w:rFonts w:asciiTheme="majorHAnsi" w:hAnsiTheme="majorHAnsi" w:cstheme="minorHAnsi"/>
          <w:bCs/>
          <w:sz w:val="24"/>
          <w:szCs w:val="24"/>
        </w:rPr>
        <w:t xml:space="preserve">to households under village </w:t>
      </w:r>
      <w:proofErr w:type="spellStart"/>
      <w:r w:rsidRPr="006109AB">
        <w:rPr>
          <w:rFonts w:asciiTheme="majorHAnsi" w:hAnsiTheme="majorHAnsi" w:cstheme="minorHAnsi"/>
          <w:bCs/>
          <w:sz w:val="24"/>
          <w:szCs w:val="24"/>
        </w:rPr>
        <w:t>panchayats</w:t>
      </w:r>
      <w:proofErr w:type="spellEnd"/>
      <w:r w:rsidRPr="006109AB">
        <w:rPr>
          <w:rFonts w:asciiTheme="majorHAnsi" w:hAnsiTheme="majorHAnsi" w:cstheme="minorHAnsi"/>
          <w:bCs/>
          <w:sz w:val="24"/>
          <w:szCs w:val="24"/>
        </w:rPr>
        <w:t xml:space="preserve"> and even to government institutions at district level</w:t>
      </w:r>
      <w:r w:rsidRPr="006109AB">
        <w:rPr>
          <w:rFonts w:asciiTheme="majorHAnsi" w:hAnsiTheme="majorHAnsi" w:cstheme="minorHAnsi"/>
          <w:sz w:val="24"/>
          <w:szCs w:val="24"/>
        </w:rPr>
        <w:t xml:space="preserve">. The project is being </w:t>
      </w:r>
      <w:r w:rsidRPr="006109AB">
        <w:rPr>
          <w:rFonts w:asciiTheme="majorHAnsi" w:hAnsiTheme="majorHAnsi" w:cstheme="minorHAnsi"/>
          <w:bCs/>
          <w:sz w:val="24"/>
          <w:szCs w:val="24"/>
        </w:rPr>
        <w:t>funded through the Universal Service Obligation Fund (USOF)</w:t>
      </w:r>
      <w:r w:rsidRPr="006109AB">
        <w:rPr>
          <w:rFonts w:asciiTheme="majorHAnsi" w:hAnsiTheme="majorHAnsi" w:cstheme="minorHAnsi"/>
          <w:sz w:val="24"/>
          <w:szCs w:val="24"/>
        </w:rPr>
        <w:t>.</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-c</w:t>
      </w:r>
    </w:p>
    <w:p w:rsidR="006109AB" w:rsidRP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sz w:val="24"/>
          <w:szCs w:val="24"/>
        </w:rPr>
        <w:t xml:space="preserve">The government has launched a </w:t>
      </w:r>
      <w:r w:rsidRPr="006109AB">
        <w:rPr>
          <w:rFonts w:asciiTheme="majorHAnsi" w:hAnsiTheme="majorHAnsi" w:cstheme="minorHAnsi"/>
          <w:bCs/>
          <w:sz w:val="24"/>
          <w:szCs w:val="24"/>
        </w:rPr>
        <w:t xml:space="preserve">mobile app- </w:t>
      </w:r>
      <w:proofErr w:type="spellStart"/>
      <w:r w:rsidRPr="006109AB">
        <w:rPr>
          <w:rFonts w:asciiTheme="majorHAnsi" w:hAnsiTheme="majorHAnsi" w:cstheme="minorHAnsi"/>
          <w:bCs/>
          <w:sz w:val="24"/>
          <w:szCs w:val="24"/>
        </w:rPr>
        <w:t>Aarambh</w:t>
      </w:r>
      <w:proofErr w:type="spellEnd"/>
      <w:r w:rsidRPr="006109AB">
        <w:rPr>
          <w:rFonts w:asciiTheme="majorHAnsi" w:hAnsiTheme="majorHAnsi" w:cstheme="minorHAnsi"/>
          <w:bCs/>
          <w:sz w:val="24"/>
          <w:szCs w:val="24"/>
        </w:rPr>
        <w:t>- for road maintenance</w:t>
      </w:r>
      <w:r w:rsidRPr="006109AB">
        <w:rPr>
          <w:rFonts w:asciiTheme="majorHAnsi" w:hAnsiTheme="majorHAnsi" w:cstheme="minorHAnsi"/>
          <w:sz w:val="24"/>
          <w:szCs w:val="24"/>
        </w:rPr>
        <w:t xml:space="preserve">. This Mobile Phone App aims at </w:t>
      </w:r>
      <w:r w:rsidRPr="006109AB">
        <w:rPr>
          <w:rFonts w:asciiTheme="majorHAnsi" w:hAnsiTheme="majorHAnsi" w:cstheme="minorHAnsi"/>
          <w:bCs/>
          <w:sz w:val="24"/>
          <w:szCs w:val="24"/>
        </w:rPr>
        <w:t xml:space="preserve">use of GIS based mapping </w:t>
      </w:r>
      <w:r w:rsidRPr="006109AB">
        <w:rPr>
          <w:rFonts w:asciiTheme="majorHAnsi" w:hAnsiTheme="majorHAnsi" w:cstheme="minorHAnsi"/>
          <w:sz w:val="24"/>
          <w:szCs w:val="24"/>
        </w:rPr>
        <w:t xml:space="preserve">for making road inventories, condition surveys, and producing cost estimates and other relevant data for preparation and monitoring of annual road maintenance plans. Its usage would greatly enhance the service delivery of the state level institutions in planning and implementing performance based rural roads maintenance contracts. </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-c</w:t>
      </w:r>
    </w:p>
    <w:p w:rsidR="006109AB" w:rsidRP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sz w:val="24"/>
          <w:szCs w:val="24"/>
        </w:rPr>
        <w:t xml:space="preserve">As per the electoral bond mechanism announced in the Budget, the proposed bonds will resemble </w:t>
      </w:r>
      <w:r w:rsidRPr="006109AB">
        <w:rPr>
          <w:rFonts w:asciiTheme="majorHAnsi" w:hAnsiTheme="majorHAnsi" w:cstheme="minorHAnsi"/>
          <w:bCs/>
          <w:sz w:val="24"/>
          <w:szCs w:val="24"/>
        </w:rPr>
        <w:t>a promissory note and not an interest-paying debt instrument</w:t>
      </w:r>
      <w:r w:rsidRPr="006109AB">
        <w:rPr>
          <w:rFonts w:asciiTheme="majorHAnsi" w:hAnsiTheme="majorHAnsi" w:cstheme="minorHAnsi"/>
          <w:sz w:val="24"/>
          <w:szCs w:val="24"/>
        </w:rPr>
        <w:t xml:space="preserve">. They will be sold by authorised banks and can be deposited in notified accounts of political parties within the duration of their validity. The bonds will not </w:t>
      </w:r>
      <w:r w:rsidRPr="006109AB">
        <w:rPr>
          <w:rFonts w:asciiTheme="majorHAnsi" w:hAnsiTheme="majorHAnsi" w:cstheme="minorHAnsi"/>
          <w:bCs/>
          <w:sz w:val="24"/>
          <w:szCs w:val="24"/>
        </w:rPr>
        <w:t>carry the name of the donor and routing of the money through banks will ensure that only tax paid money comes into the political system</w:t>
      </w:r>
      <w:r w:rsidRPr="006109AB">
        <w:rPr>
          <w:rFonts w:asciiTheme="majorHAnsi" w:hAnsiTheme="majorHAnsi" w:cstheme="minorHAnsi"/>
          <w:sz w:val="24"/>
          <w:szCs w:val="24"/>
        </w:rPr>
        <w:t>.</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-c</w:t>
      </w:r>
    </w:p>
    <w:p w:rsidR="006109AB" w:rsidRP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sz w:val="24"/>
          <w:szCs w:val="24"/>
        </w:rPr>
        <w:t xml:space="preserve">Established in 2001, the SASEC program is a project-based partnership to promote regional prosperity by improving cross-border connectivity, boosting trade among member countries and strengthening regional economic cooperation. </w:t>
      </w:r>
      <w:r w:rsidRPr="006109AB">
        <w:rPr>
          <w:rFonts w:asciiTheme="majorHAnsi" w:hAnsiTheme="majorHAnsi" w:cstheme="minorHAnsi"/>
          <w:bCs/>
          <w:sz w:val="24"/>
          <w:szCs w:val="24"/>
        </w:rPr>
        <w:t>ADB is the secretariat and lead financier of the SASEC program</w:t>
      </w:r>
      <w:r w:rsidRPr="006109AB">
        <w:rPr>
          <w:rFonts w:asciiTheme="majorHAnsi" w:hAnsiTheme="majorHAnsi" w:cstheme="minorHAnsi"/>
          <w:sz w:val="24"/>
          <w:szCs w:val="24"/>
        </w:rPr>
        <w:t xml:space="preserve">, which to date has supported a total of 46 projects worth $9.17 billion in transport, trade facilitation, energy and information and communications technology (ICT).  The SASEC OP, endorsed in June 2016 by the SASEC member countries, is SASEC’s first comprehensive long-term plan to promote greater economic cooperation among the member countries in the areas of transport, trade facilitation, energy, and economic corridor development. </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-d</w:t>
      </w:r>
    </w:p>
    <w:p w:rsidR="006109AB" w:rsidRP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bCs/>
          <w:color w:val="000000"/>
          <w:sz w:val="24"/>
          <w:szCs w:val="24"/>
        </w:rPr>
        <w:t xml:space="preserve">All the options given above are parameters of Prompt Corrective Action (PCA) plan </w:t>
      </w:r>
      <w:r w:rsidRPr="006109AB">
        <w:rPr>
          <w:rFonts w:asciiTheme="majorHAnsi" w:hAnsiTheme="majorHAnsi" w:cstheme="minorHAnsi"/>
          <w:color w:val="000000"/>
          <w:sz w:val="24"/>
          <w:szCs w:val="24"/>
        </w:rPr>
        <w:t xml:space="preserve">The Reserve Bank has specified certain regulatory trigger points, as a part of prompt corrective action (PCA) Framework, </w:t>
      </w:r>
      <w:r w:rsidRPr="006109AB">
        <w:rPr>
          <w:rFonts w:asciiTheme="majorHAnsi" w:hAnsiTheme="majorHAnsi" w:cstheme="minorHAnsi"/>
          <w:bCs/>
          <w:color w:val="000000"/>
          <w:sz w:val="24"/>
          <w:szCs w:val="24"/>
        </w:rPr>
        <w:t>in terms of three parameters, i.e. capital to risk weighted assets ratio (CRAR), net non-</w:t>
      </w:r>
      <w:proofErr w:type="gramStart"/>
      <w:r w:rsidRPr="006109AB">
        <w:rPr>
          <w:rFonts w:asciiTheme="majorHAnsi" w:hAnsiTheme="majorHAnsi" w:cstheme="minorHAnsi"/>
          <w:bCs/>
          <w:color w:val="000000"/>
          <w:sz w:val="24"/>
          <w:szCs w:val="24"/>
        </w:rPr>
        <w:t>performing</w:t>
      </w:r>
      <w:proofErr w:type="gramEnd"/>
      <w:r w:rsidRPr="006109AB">
        <w:rPr>
          <w:rFonts w:asciiTheme="majorHAnsi" w:hAnsiTheme="majorHAnsi" w:cstheme="minorHAnsi"/>
          <w:bCs/>
          <w:color w:val="000000"/>
          <w:sz w:val="24"/>
          <w:szCs w:val="24"/>
        </w:rPr>
        <w:t xml:space="preserve"> assets (NPA) and Return on Assets (</w:t>
      </w:r>
      <w:proofErr w:type="spellStart"/>
      <w:r w:rsidRPr="006109AB">
        <w:rPr>
          <w:rFonts w:asciiTheme="majorHAnsi" w:hAnsiTheme="majorHAnsi" w:cstheme="minorHAnsi"/>
          <w:bCs/>
          <w:color w:val="000000"/>
          <w:sz w:val="24"/>
          <w:szCs w:val="24"/>
        </w:rPr>
        <w:t>RoA</w:t>
      </w:r>
      <w:proofErr w:type="spellEnd"/>
      <w:r w:rsidRPr="006109AB">
        <w:rPr>
          <w:rFonts w:asciiTheme="majorHAnsi" w:hAnsiTheme="majorHAnsi" w:cstheme="minorHAnsi"/>
          <w:bCs/>
          <w:color w:val="000000"/>
          <w:sz w:val="24"/>
          <w:szCs w:val="24"/>
        </w:rPr>
        <w:t xml:space="preserve">), </w:t>
      </w:r>
      <w:r w:rsidRPr="006109AB">
        <w:rPr>
          <w:rFonts w:asciiTheme="majorHAnsi" w:hAnsiTheme="majorHAnsi" w:cstheme="minorHAnsi"/>
          <w:color w:val="000000"/>
          <w:sz w:val="24"/>
          <w:szCs w:val="24"/>
        </w:rPr>
        <w:t>for initiation of certain structured and discretionary actions in respect of banks hitting such trigger points.</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-b</w:t>
      </w:r>
    </w:p>
    <w:p w:rsidR="006109AB" w:rsidRP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sz w:val="24"/>
          <w:szCs w:val="24"/>
        </w:rPr>
        <w:t xml:space="preserve">Article 22 grants protection to persons who are arrested or detained. This article speaks about preventive detention and punitive. </w:t>
      </w:r>
      <w:proofErr w:type="spellStart"/>
      <w:proofErr w:type="gramStart"/>
      <w:r w:rsidRPr="006109AB">
        <w:rPr>
          <w:rFonts w:asciiTheme="majorHAnsi" w:hAnsiTheme="majorHAnsi" w:cstheme="minorHAnsi"/>
          <w:sz w:val="24"/>
          <w:szCs w:val="24"/>
        </w:rPr>
        <w:t>Punitivedetentionis</w:t>
      </w:r>
      <w:proofErr w:type="spellEnd"/>
      <w:r w:rsidRPr="006109AB">
        <w:rPr>
          <w:rFonts w:asciiTheme="majorHAnsi" w:hAnsiTheme="majorHAnsi" w:cstheme="minorHAnsi"/>
          <w:sz w:val="24"/>
          <w:szCs w:val="24"/>
        </w:rPr>
        <w:t xml:space="preserve"> to punish a person for an offence committed by him after trial and conviction in a court.</w:t>
      </w:r>
      <w:proofErr w:type="gramEnd"/>
      <w:r w:rsidRPr="006109AB">
        <w:rPr>
          <w:rFonts w:asciiTheme="majorHAnsi" w:hAnsiTheme="majorHAnsi" w:cstheme="minorHAnsi"/>
          <w:sz w:val="24"/>
          <w:szCs w:val="24"/>
        </w:rPr>
        <w:t xml:space="preserve"> Preventive detention, on the other hand, means detention of a person without trial and conviction by a court. Preventive detention’s purpose is not to punish a person for a past offence but to prevent him from committing an offence in the near future.</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-d</w:t>
      </w:r>
    </w:p>
    <w:p w:rsidR="006109AB" w:rsidRP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sz w:val="24"/>
          <w:szCs w:val="24"/>
        </w:rPr>
        <w:t xml:space="preserve">Exercise SAMPRITI is an important bilateral defence cooperation endeavour between India and Bangladesh. The exercise is aimed at strengthening and broadening the aspects of interoperability and cooperation between the </w:t>
      </w:r>
      <w:r w:rsidRPr="006109AB">
        <w:rPr>
          <w:rFonts w:asciiTheme="majorHAnsi" w:hAnsiTheme="majorHAnsi" w:cstheme="minorHAnsi"/>
          <w:sz w:val="24"/>
          <w:szCs w:val="24"/>
        </w:rPr>
        <w:lastRenderedPageBreak/>
        <w:t xml:space="preserve">Indian and Bangladesh Armies while working together in a counter-insurgency and counter-terrorism environment under the UN mandate. Closing ceremony for the seventh Indo- Bangladesh joint exercise SAMPRITI was held at Counter Insurgency and Jungle Warfare School, </w:t>
      </w:r>
      <w:proofErr w:type="spellStart"/>
      <w:r w:rsidRPr="006109AB">
        <w:rPr>
          <w:rFonts w:asciiTheme="majorHAnsi" w:hAnsiTheme="majorHAnsi" w:cstheme="minorHAnsi"/>
          <w:sz w:val="24"/>
          <w:szCs w:val="24"/>
        </w:rPr>
        <w:t>Vairengte</w:t>
      </w:r>
      <w:proofErr w:type="spellEnd"/>
      <w:r w:rsidRPr="006109AB">
        <w:rPr>
          <w:rFonts w:asciiTheme="majorHAnsi" w:hAnsiTheme="majorHAnsi" w:cstheme="minorHAnsi"/>
          <w:sz w:val="24"/>
          <w:szCs w:val="24"/>
        </w:rPr>
        <w:t xml:space="preserve"> in Mizoram</w:t>
      </w:r>
    </w:p>
    <w:p w:rsid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992502">
        <w:rPr>
          <w:rFonts w:asciiTheme="majorHAnsi" w:hAnsiTheme="majorHAnsi" w:cstheme="minorHAnsi"/>
          <w:sz w:val="24"/>
          <w:szCs w:val="24"/>
        </w:rPr>
        <w:t>Ans-b</w:t>
      </w:r>
      <w:proofErr w:type="spellEnd"/>
    </w:p>
    <w:p w:rsidR="006109AB" w:rsidRPr="006109AB" w:rsidRDefault="006109AB" w:rsidP="006109AB">
      <w:pPr>
        <w:pStyle w:val="ListParagraph"/>
        <w:spacing w:line="240" w:lineRule="auto"/>
        <w:ind w:left="1080"/>
        <w:rPr>
          <w:rFonts w:asciiTheme="majorHAnsi" w:hAnsiTheme="majorHAnsi" w:cstheme="minorHAnsi"/>
          <w:sz w:val="24"/>
          <w:szCs w:val="24"/>
        </w:rPr>
      </w:pPr>
      <w:proofErr w:type="spellStart"/>
      <w:r w:rsidRPr="006109AB">
        <w:rPr>
          <w:rFonts w:asciiTheme="majorHAnsi" w:hAnsiTheme="majorHAnsi" w:cstheme="minorHAnsi"/>
          <w:bCs/>
          <w:sz w:val="24"/>
          <w:szCs w:val="24"/>
        </w:rPr>
        <w:t>Nautanki</w:t>
      </w:r>
      <w:proofErr w:type="spellEnd"/>
      <w:r w:rsidRPr="006109AB">
        <w:rPr>
          <w:rFonts w:asciiTheme="majorHAnsi" w:hAnsiTheme="majorHAnsi" w:cstheme="minorHAnsi"/>
          <w:bCs/>
          <w:sz w:val="24"/>
          <w:szCs w:val="24"/>
        </w:rPr>
        <w:t xml:space="preserve"> </w:t>
      </w:r>
      <w:r w:rsidRPr="006109AB">
        <w:rPr>
          <w:rFonts w:asciiTheme="majorHAnsi" w:hAnsiTheme="majorHAnsi" w:cstheme="minorHAnsi"/>
          <w:sz w:val="24"/>
          <w:szCs w:val="24"/>
        </w:rPr>
        <w:t xml:space="preserve">is usually associated with Uttar Pradesh. The most popular centres of this traditional theatre form are Kanpur, </w:t>
      </w:r>
      <w:proofErr w:type="spellStart"/>
      <w:r w:rsidRPr="006109AB">
        <w:rPr>
          <w:rFonts w:asciiTheme="majorHAnsi" w:hAnsiTheme="majorHAnsi" w:cstheme="minorHAnsi"/>
          <w:sz w:val="24"/>
          <w:szCs w:val="24"/>
        </w:rPr>
        <w:t>Lucknow</w:t>
      </w:r>
      <w:proofErr w:type="spellEnd"/>
      <w:r w:rsidRPr="006109AB">
        <w:rPr>
          <w:rFonts w:asciiTheme="majorHAnsi" w:hAnsiTheme="majorHAnsi" w:cstheme="minorHAnsi"/>
          <w:sz w:val="24"/>
          <w:szCs w:val="24"/>
        </w:rPr>
        <w:t xml:space="preserve"> and </w:t>
      </w:r>
      <w:proofErr w:type="spellStart"/>
      <w:r w:rsidRPr="006109AB">
        <w:rPr>
          <w:rFonts w:asciiTheme="majorHAnsi" w:hAnsiTheme="majorHAnsi" w:cstheme="minorHAnsi"/>
          <w:sz w:val="24"/>
          <w:szCs w:val="24"/>
        </w:rPr>
        <w:t>Haathras</w:t>
      </w:r>
      <w:proofErr w:type="spellEnd"/>
      <w:r w:rsidRPr="006109AB">
        <w:rPr>
          <w:rFonts w:asciiTheme="majorHAnsi" w:hAnsiTheme="majorHAnsi" w:cstheme="minorHAnsi"/>
          <w:sz w:val="24"/>
          <w:szCs w:val="24"/>
        </w:rPr>
        <w:t xml:space="preserve">. The meters used in the verses are: Doha, </w:t>
      </w:r>
      <w:proofErr w:type="spellStart"/>
      <w:r w:rsidRPr="006109AB">
        <w:rPr>
          <w:rFonts w:asciiTheme="majorHAnsi" w:hAnsiTheme="majorHAnsi" w:cstheme="minorHAnsi"/>
          <w:sz w:val="24"/>
          <w:szCs w:val="24"/>
        </w:rPr>
        <w:t>Chaubola</w:t>
      </w:r>
      <w:proofErr w:type="spellEnd"/>
      <w:r w:rsidRPr="006109AB">
        <w:rPr>
          <w:rFonts w:asciiTheme="majorHAnsi" w:hAnsiTheme="majorHAnsi" w:cstheme="minorHAnsi"/>
          <w:sz w:val="24"/>
          <w:szCs w:val="24"/>
        </w:rPr>
        <w:t xml:space="preserve">, </w:t>
      </w:r>
      <w:proofErr w:type="spellStart"/>
      <w:r w:rsidRPr="006109AB">
        <w:rPr>
          <w:rFonts w:asciiTheme="majorHAnsi" w:hAnsiTheme="majorHAnsi" w:cstheme="minorHAnsi"/>
          <w:sz w:val="24"/>
          <w:szCs w:val="24"/>
        </w:rPr>
        <w:t>Chhappai</w:t>
      </w:r>
      <w:proofErr w:type="spellEnd"/>
      <w:r w:rsidRPr="006109AB">
        <w:rPr>
          <w:rFonts w:asciiTheme="majorHAnsi" w:hAnsiTheme="majorHAnsi" w:cstheme="minorHAnsi"/>
          <w:sz w:val="24"/>
          <w:szCs w:val="24"/>
        </w:rPr>
        <w:t xml:space="preserve">, </w:t>
      </w:r>
      <w:proofErr w:type="gramStart"/>
      <w:r w:rsidRPr="006109AB">
        <w:rPr>
          <w:rFonts w:asciiTheme="majorHAnsi" w:hAnsiTheme="majorHAnsi" w:cstheme="minorHAnsi"/>
          <w:sz w:val="24"/>
          <w:szCs w:val="24"/>
        </w:rPr>
        <w:t>Behar</w:t>
      </w:r>
      <w:proofErr w:type="gramEnd"/>
      <w:r w:rsidRPr="006109AB">
        <w:rPr>
          <w:rFonts w:asciiTheme="majorHAnsi" w:hAnsiTheme="majorHAnsi" w:cstheme="minorHAnsi"/>
          <w:sz w:val="24"/>
          <w:szCs w:val="24"/>
        </w:rPr>
        <w:t>-e-</w:t>
      </w:r>
      <w:proofErr w:type="spellStart"/>
      <w:r w:rsidRPr="006109AB">
        <w:rPr>
          <w:rFonts w:asciiTheme="majorHAnsi" w:hAnsiTheme="majorHAnsi" w:cstheme="minorHAnsi"/>
          <w:sz w:val="24"/>
          <w:szCs w:val="24"/>
        </w:rPr>
        <w:t>tabeel</w:t>
      </w:r>
      <w:proofErr w:type="spellEnd"/>
      <w:r w:rsidRPr="006109AB">
        <w:rPr>
          <w:rFonts w:asciiTheme="majorHAnsi" w:hAnsiTheme="majorHAnsi" w:cstheme="minorHAnsi"/>
          <w:sz w:val="24"/>
          <w:szCs w:val="24"/>
        </w:rPr>
        <w:t xml:space="preserve">. There was a time when only men acted in </w:t>
      </w:r>
      <w:proofErr w:type="spellStart"/>
      <w:r w:rsidRPr="006109AB">
        <w:rPr>
          <w:rFonts w:asciiTheme="majorHAnsi" w:hAnsiTheme="majorHAnsi" w:cstheme="minorHAnsi"/>
          <w:sz w:val="24"/>
          <w:szCs w:val="24"/>
        </w:rPr>
        <w:t>Nautanki</w:t>
      </w:r>
      <w:proofErr w:type="spellEnd"/>
      <w:r w:rsidRPr="006109AB">
        <w:rPr>
          <w:rFonts w:asciiTheme="majorHAnsi" w:hAnsiTheme="majorHAnsi" w:cstheme="minorHAnsi"/>
          <w:sz w:val="24"/>
          <w:szCs w:val="24"/>
        </w:rPr>
        <w:t xml:space="preserve"> but nowadays, women have also started taking part in the performances. </w:t>
      </w:r>
      <w:proofErr w:type="spellStart"/>
      <w:r w:rsidRPr="006109AB">
        <w:rPr>
          <w:rFonts w:asciiTheme="majorHAnsi" w:hAnsiTheme="majorHAnsi" w:cstheme="minorHAnsi"/>
          <w:bCs/>
          <w:sz w:val="24"/>
          <w:szCs w:val="24"/>
        </w:rPr>
        <w:t>Therukoothu</w:t>
      </w:r>
      <w:proofErr w:type="spellEnd"/>
      <w:r w:rsidRPr="006109AB">
        <w:rPr>
          <w:rFonts w:asciiTheme="majorHAnsi" w:hAnsiTheme="majorHAnsi" w:cstheme="minorHAnsi"/>
          <w:sz w:val="24"/>
          <w:szCs w:val="24"/>
        </w:rPr>
        <w:t xml:space="preserve">, the most popular form of folk drama of Tamil Nadu, literally means "street play". It is mostly performed at the time of annual temple festivals of </w:t>
      </w:r>
      <w:proofErr w:type="spellStart"/>
      <w:r w:rsidRPr="006109AB">
        <w:rPr>
          <w:rFonts w:asciiTheme="majorHAnsi" w:hAnsiTheme="majorHAnsi" w:cstheme="minorHAnsi"/>
          <w:sz w:val="24"/>
          <w:szCs w:val="24"/>
        </w:rPr>
        <w:t>Mariamman</w:t>
      </w:r>
      <w:proofErr w:type="spellEnd"/>
      <w:r w:rsidRPr="006109AB">
        <w:rPr>
          <w:rFonts w:asciiTheme="majorHAnsi" w:hAnsiTheme="majorHAnsi" w:cstheme="minorHAnsi"/>
          <w:sz w:val="24"/>
          <w:szCs w:val="24"/>
        </w:rPr>
        <w:t xml:space="preserve"> (Rain goddess) to achieve rich harvest. </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-b</w:t>
      </w:r>
    </w:p>
    <w:p w:rsidR="006109AB" w:rsidRDefault="006109AB" w:rsidP="006109AB">
      <w:pPr>
        <w:spacing w:line="240" w:lineRule="auto"/>
        <w:ind w:left="720"/>
        <w:rPr>
          <w:rFonts w:asciiTheme="majorHAnsi" w:hAnsiTheme="majorHAnsi" w:cstheme="minorHAnsi"/>
          <w:color w:val="000000"/>
          <w:sz w:val="24"/>
          <w:szCs w:val="24"/>
        </w:rPr>
      </w:pPr>
      <w:proofErr w:type="gramStart"/>
      <w:r w:rsidRPr="006109AB">
        <w:rPr>
          <w:rFonts w:asciiTheme="majorHAnsi" w:hAnsiTheme="majorHAnsi" w:cstheme="minorHAnsi"/>
          <w:bCs/>
          <w:color w:val="000000"/>
          <w:sz w:val="24"/>
          <w:szCs w:val="24"/>
        </w:rPr>
        <w:t>one</w:t>
      </w:r>
      <w:proofErr w:type="gramEnd"/>
      <w:r w:rsidRPr="006109AB">
        <w:rPr>
          <w:rFonts w:asciiTheme="majorHAnsi" w:hAnsiTheme="majorHAnsi" w:cstheme="minorHAnsi"/>
          <w:bCs/>
          <w:color w:val="000000"/>
          <w:sz w:val="24"/>
          <w:szCs w:val="24"/>
        </w:rPr>
        <w:t xml:space="preserve"> technique we can use back on Earth is an </w:t>
      </w:r>
      <w:proofErr w:type="spellStart"/>
      <w:r w:rsidRPr="006109AB">
        <w:rPr>
          <w:rFonts w:asciiTheme="majorHAnsi" w:hAnsiTheme="majorHAnsi" w:cstheme="minorHAnsi"/>
          <w:bCs/>
          <w:color w:val="000000"/>
          <w:sz w:val="24"/>
          <w:szCs w:val="24"/>
        </w:rPr>
        <w:t>equationthat</w:t>
      </w:r>
      <w:proofErr w:type="spellEnd"/>
      <w:r w:rsidRPr="006109AB">
        <w:rPr>
          <w:rFonts w:asciiTheme="majorHAnsi" w:hAnsiTheme="majorHAnsi" w:cstheme="minorHAnsi"/>
          <w:bCs/>
          <w:color w:val="000000"/>
          <w:sz w:val="24"/>
          <w:szCs w:val="24"/>
        </w:rPr>
        <w:t xml:space="preserve"> American astronomer Frank Drake formulated (Drake Equation) in the 1960s to calculate the number of detectable extraterrestrial civilizations that may exist in the Milky Way galaxy. </w:t>
      </w:r>
      <w:r w:rsidRPr="006109AB">
        <w:rPr>
          <w:rFonts w:asciiTheme="majorHAnsi" w:hAnsiTheme="majorHAnsi" w:cstheme="minorHAnsi"/>
          <w:color w:val="000000"/>
          <w:sz w:val="24"/>
          <w:szCs w:val="24"/>
        </w:rPr>
        <w:t xml:space="preserve">It is not a rigorous equation, offering a wide range of possible answers. Instead it is more of a tool used to help understand how many worlds might be out there and how those estimates change as missions like </w:t>
      </w:r>
      <w:proofErr w:type="spellStart"/>
      <w:r w:rsidRPr="006109AB">
        <w:rPr>
          <w:rFonts w:asciiTheme="majorHAnsi" w:hAnsiTheme="majorHAnsi" w:cstheme="minorHAnsi"/>
          <w:color w:val="000000"/>
          <w:sz w:val="24"/>
          <w:szCs w:val="24"/>
        </w:rPr>
        <w:t>Kepler</w:t>
      </w:r>
      <w:proofErr w:type="spellEnd"/>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-c</w:t>
      </w:r>
    </w:p>
    <w:p w:rsidR="006109AB" w:rsidRP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sz w:val="24"/>
          <w:szCs w:val="24"/>
        </w:rPr>
        <w:t xml:space="preserve">According to the declaration, members states – Brazil, Russia, India, China and South Africa – are committed to </w:t>
      </w:r>
      <w:r w:rsidRPr="006109AB">
        <w:rPr>
          <w:rFonts w:asciiTheme="majorHAnsi" w:hAnsiTheme="majorHAnsi" w:cstheme="minorHAnsi"/>
          <w:bCs/>
          <w:sz w:val="24"/>
          <w:szCs w:val="24"/>
        </w:rPr>
        <w:t xml:space="preserve">the UN Sustainable Development Goal 4 (SDG4)-Education 2030 which aims to </w:t>
      </w:r>
      <w:r w:rsidRPr="006109AB">
        <w:rPr>
          <w:rFonts w:asciiTheme="majorHAnsi" w:hAnsiTheme="majorHAnsi" w:cstheme="minorHAnsi"/>
          <w:iCs/>
          <w:sz w:val="24"/>
          <w:szCs w:val="24"/>
        </w:rPr>
        <w:t xml:space="preserve">“Ensure inclusive and equitable quality education and promote life-long learning opportunities for all” </w:t>
      </w:r>
      <w:r w:rsidRPr="006109AB">
        <w:rPr>
          <w:rFonts w:asciiTheme="majorHAnsi" w:hAnsiTheme="majorHAnsi" w:cstheme="minorHAnsi"/>
          <w:sz w:val="24"/>
          <w:szCs w:val="24"/>
        </w:rPr>
        <w:t xml:space="preserve">that was set within The 2030 Agenda for Sustainable Development.  The declaration reiterated support for </w:t>
      </w:r>
      <w:r w:rsidRPr="006109AB">
        <w:rPr>
          <w:rFonts w:asciiTheme="majorHAnsi" w:hAnsiTheme="majorHAnsi" w:cstheme="minorHAnsi"/>
          <w:bCs/>
          <w:sz w:val="24"/>
          <w:szCs w:val="24"/>
        </w:rPr>
        <w:t xml:space="preserve">the BRICS Network University (NU) </w:t>
      </w:r>
      <w:r w:rsidRPr="006109AB">
        <w:rPr>
          <w:rFonts w:asciiTheme="majorHAnsi" w:hAnsiTheme="majorHAnsi" w:cstheme="minorHAnsi"/>
          <w:sz w:val="24"/>
          <w:szCs w:val="24"/>
        </w:rPr>
        <w:t>to collaborate in the fields of education, research and innovation. It also encouraged universities to participate in the BRICS University League.</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-c</w:t>
      </w:r>
    </w:p>
    <w:p w:rsidR="006109AB" w:rsidRPr="006109AB" w:rsidRDefault="006109AB" w:rsidP="006109AB">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sz w:val="24"/>
          <w:szCs w:val="24"/>
        </w:rPr>
        <w:t xml:space="preserve">The </w:t>
      </w:r>
      <w:r w:rsidRPr="006109AB">
        <w:rPr>
          <w:rFonts w:asciiTheme="majorHAnsi" w:hAnsiTheme="majorHAnsi" w:cstheme="minorHAnsi"/>
          <w:bCs/>
          <w:sz w:val="24"/>
          <w:szCs w:val="24"/>
        </w:rPr>
        <w:t>theme chosen for this year’s G20 Summit is “Shaping an Inter-connected World”</w:t>
      </w:r>
      <w:r w:rsidRPr="006109AB">
        <w:rPr>
          <w:rFonts w:asciiTheme="majorHAnsi" w:hAnsiTheme="majorHAnsi" w:cstheme="minorHAnsi"/>
          <w:sz w:val="24"/>
          <w:szCs w:val="24"/>
        </w:rPr>
        <w:t>. Issues like free and open trade, migration, sustainable development and global stability came up during the discussions. The ‘Group of Twenty’ is made up of 19 countries and the European Union. The countries are Argentina, Australia, Brazil, Canada, China, France, Germany, India, Indonesia, Italy, Japan, Mexico, Russia, Saudi Arabia, South Africa, South Korea, Turkey, the UK and the US.</w:t>
      </w:r>
    </w:p>
    <w:p w:rsidR="006109AB" w:rsidRPr="006109AB" w:rsidRDefault="006109AB" w:rsidP="006109AB">
      <w:pPr>
        <w:pStyle w:val="ListParagraph"/>
        <w:numPr>
          <w:ilvl w:val="0"/>
          <w:numId w:val="1"/>
        </w:numPr>
        <w:spacing w:line="240" w:lineRule="auto"/>
        <w:rPr>
          <w:rFonts w:asciiTheme="majorHAnsi" w:hAnsiTheme="majorHAnsi" w:cstheme="minorHAnsi"/>
          <w:sz w:val="24"/>
          <w:szCs w:val="24"/>
        </w:rPr>
      </w:pPr>
      <w:proofErr w:type="spellStart"/>
      <w:r w:rsidRPr="006109AB">
        <w:rPr>
          <w:rFonts w:asciiTheme="majorHAnsi" w:hAnsiTheme="majorHAnsi" w:cstheme="minorHAnsi"/>
          <w:sz w:val="24"/>
          <w:szCs w:val="24"/>
        </w:rPr>
        <w:t>Ans</w:t>
      </w:r>
      <w:proofErr w:type="spellEnd"/>
      <w:r w:rsidRPr="006109AB">
        <w:rPr>
          <w:rFonts w:asciiTheme="majorHAnsi" w:hAnsiTheme="majorHAnsi" w:cstheme="minorHAnsi"/>
          <w:sz w:val="24"/>
          <w:szCs w:val="24"/>
        </w:rPr>
        <w:t>-a</w:t>
      </w:r>
    </w:p>
    <w:p w:rsidR="006109AB" w:rsidRPr="006109AB" w:rsidRDefault="006109AB" w:rsidP="00F567F0">
      <w:pPr>
        <w:pStyle w:val="ListParagraph"/>
        <w:spacing w:line="240" w:lineRule="auto"/>
        <w:ind w:left="1080"/>
        <w:rPr>
          <w:rFonts w:asciiTheme="majorHAnsi" w:hAnsiTheme="majorHAnsi" w:cstheme="minorHAnsi"/>
          <w:sz w:val="24"/>
          <w:szCs w:val="24"/>
        </w:rPr>
      </w:pPr>
      <w:r w:rsidRPr="006109AB">
        <w:rPr>
          <w:rFonts w:asciiTheme="majorHAnsi" w:hAnsiTheme="majorHAnsi" w:cstheme="minorHAnsi"/>
          <w:sz w:val="24"/>
          <w:szCs w:val="24"/>
        </w:rPr>
        <w:t xml:space="preserve">The European Union (EU) and India have announced the establishment of </w:t>
      </w:r>
      <w:r w:rsidRPr="006109AB">
        <w:rPr>
          <w:rFonts w:asciiTheme="majorHAnsi" w:hAnsiTheme="majorHAnsi" w:cstheme="minorHAnsi"/>
          <w:bCs/>
          <w:sz w:val="24"/>
          <w:szCs w:val="24"/>
        </w:rPr>
        <w:t xml:space="preserve">an Investment Facilitation Mechanism (IFM) </w:t>
      </w:r>
      <w:r w:rsidRPr="006109AB">
        <w:rPr>
          <w:rFonts w:asciiTheme="majorHAnsi" w:hAnsiTheme="majorHAnsi" w:cstheme="minorHAnsi"/>
          <w:sz w:val="24"/>
          <w:szCs w:val="24"/>
        </w:rPr>
        <w:t xml:space="preserve">for EU investments in India. The IFM has been established with </w:t>
      </w:r>
      <w:r w:rsidRPr="006109AB">
        <w:rPr>
          <w:rFonts w:asciiTheme="majorHAnsi" w:hAnsiTheme="majorHAnsi" w:cstheme="minorHAnsi"/>
          <w:iCs/>
          <w:sz w:val="24"/>
          <w:szCs w:val="24"/>
        </w:rPr>
        <w:t>the key objectives of paving the way for identifying and solving problems faced by EU companies and investors with regard to their operations in India</w:t>
      </w:r>
      <w:r w:rsidRPr="006109AB">
        <w:rPr>
          <w:rFonts w:asciiTheme="majorHAnsi" w:hAnsiTheme="majorHAnsi" w:cstheme="minorHAnsi"/>
          <w:sz w:val="24"/>
          <w:szCs w:val="24"/>
        </w:rPr>
        <w:t>.</w:t>
      </w:r>
    </w:p>
    <w:p w:rsidR="00F567F0" w:rsidRPr="00F567F0" w:rsidRDefault="00F567F0" w:rsidP="00F567F0">
      <w:pPr>
        <w:pStyle w:val="ListParagraph"/>
        <w:numPr>
          <w:ilvl w:val="0"/>
          <w:numId w:val="1"/>
        </w:numPr>
        <w:spacing w:line="240" w:lineRule="auto"/>
        <w:rPr>
          <w:rFonts w:asciiTheme="majorHAnsi" w:hAnsiTheme="majorHAnsi" w:cstheme="minorHAnsi"/>
          <w:sz w:val="24"/>
          <w:szCs w:val="24"/>
        </w:rPr>
      </w:pPr>
      <w:proofErr w:type="spellStart"/>
      <w:r w:rsidRPr="00F567F0">
        <w:rPr>
          <w:rFonts w:asciiTheme="majorHAnsi" w:hAnsiTheme="majorHAnsi" w:cstheme="minorHAnsi"/>
          <w:sz w:val="24"/>
          <w:szCs w:val="24"/>
        </w:rPr>
        <w:t>Ans</w:t>
      </w:r>
      <w:proofErr w:type="spellEnd"/>
      <w:r w:rsidRPr="00F567F0">
        <w:rPr>
          <w:rFonts w:asciiTheme="majorHAnsi" w:hAnsiTheme="majorHAnsi" w:cstheme="minorHAnsi"/>
          <w:sz w:val="24"/>
          <w:szCs w:val="24"/>
        </w:rPr>
        <w:t>-d</w:t>
      </w:r>
    </w:p>
    <w:p w:rsidR="00F567F0" w:rsidRPr="00F567F0" w:rsidRDefault="00F567F0" w:rsidP="00F567F0">
      <w:pPr>
        <w:pStyle w:val="ListParagraph"/>
        <w:spacing w:line="240" w:lineRule="auto"/>
        <w:ind w:left="1080"/>
        <w:rPr>
          <w:rFonts w:asciiTheme="majorHAnsi" w:hAnsiTheme="majorHAnsi" w:cstheme="minorHAnsi"/>
          <w:sz w:val="24"/>
          <w:szCs w:val="24"/>
        </w:rPr>
      </w:pPr>
      <w:r w:rsidRPr="00F567F0">
        <w:rPr>
          <w:rFonts w:asciiTheme="majorHAnsi" w:hAnsiTheme="majorHAnsi" w:cstheme="minorHAnsi"/>
          <w:sz w:val="24"/>
          <w:szCs w:val="24"/>
        </w:rPr>
        <w:t xml:space="preserve">RCEP is proposed between the ten member states of the Association of Southeast Asian Nations (ASEAN) (Brunei, Burma (Myanmar), Cambodia, Indonesia, Laos, Malaysia, the Philippines, Singapore, Thailand, Vietnam) and the six states with which ASEAN has existing FTAs (Australia, China, India, </w:t>
      </w:r>
      <w:r w:rsidRPr="00F567F0">
        <w:rPr>
          <w:rFonts w:asciiTheme="majorHAnsi" w:hAnsiTheme="majorHAnsi" w:cstheme="minorHAnsi"/>
          <w:sz w:val="24"/>
          <w:szCs w:val="24"/>
        </w:rPr>
        <w:lastRenderedPageBreak/>
        <w:t xml:space="preserve">Japan, South Korea and New Zealand). RCEP negotiations were formally launched in November 2012 at the ASEAN Summit in Cambodia. RCEP is viewed as an alternative to the TPP trade agreement, which includes the United States but excludes China. </w:t>
      </w:r>
    </w:p>
    <w:p w:rsidR="00F567F0" w:rsidRPr="00F567F0" w:rsidRDefault="00F567F0" w:rsidP="00F567F0">
      <w:pPr>
        <w:pStyle w:val="ListParagraph"/>
        <w:numPr>
          <w:ilvl w:val="0"/>
          <w:numId w:val="1"/>
        </w:numPr>
        <w:spacing w:line="240" w:lineRule="auto"/>
        <w:rPr>
          <w:rFonts w:asciiTheme="majorHAnsi" w:hAnsiTheme="majorHAnsi" w:cstheme="minorHAnsi"/>
          <w:sz w:val="24"/>
          <w:szCs w:val="24"/>
        </w:rPr>
      </w:pPr>
      <w:proofErr w:type="spellStart"/>
      <w:r w:rsidRPr="00F567F0">
        <w:rPr>
          <w:rFonts w:asciiTheme="majorHAnsi" w:hAnsiTheme="majorHAnsi" w:cstheme="minorHAnsi"/>
          <w:sz w:val="24"/>
          <w:szCs w:val="24"/>
        </w:rPr>
        <w:t>Ans</w:t>
      </w:r>
      <w:proofErr w:type="spellEnd"/>
      <w:r w:rsidRPr="00F567F0">
        <w:rPr>
          <w:rFonts w:asciiTheme="majorHAnsi" w:hAnsiTheme="majorHAnsi" w:cstheme="minorHAnsi"/>
          <w:sz w:val="24"/>
          <w:szCs w:val="24"/>
        </w:rPr>
        <w:t>-b</w:t>
      </w:r>
    </w:p>
    <w:p w:rsidR="00F567F0" w:rsidRPr="00F567F0" w:rsidRDefault="00F567F0" w:rsidP="00F567F0">
      <w:pPr>
        <w:pStyle w:val="ListParagraph"/>
        <w:spacing w:line="240" w:lineRule="auto"/>
        <w:ind w:left="1080"/>
        <w:rPr>
          <w:rFonts w:asciiTheme="majorHAnsi" w:hAnsiTheme="majorHAnsi" w:cstheme="minorHAnsi"/>
          <w:sz w:val="24"/>
          <w:szCs w:val="24"/>
        </w:rPr>
      </w:pPr>
      <w:r w:rsidRPr="00F567F0">
        <w:rPr>
          <w:rFonts w:asciiTheme="majorHAnsi" w:hAnsiTheme="majorHAnsi" w:cstheme="minorHAnsi"/>
          <w:sz w:val="24"/>
          <w:szCs w:val="24"/>
        </w:rPr>
        <w:t xml:space="preserve">On landing at select airports, the programme members enter the United </w:t>
      </w:r>
      <w:proofErr w:type="gramStart"/>
      <w:r w:rsidRPr="00F567F0">
        <w:rPr>
          <w:rFonts w:asciiTheme="majorHAnsi" w:hAnsiTheme="majorHAnsi" w:cstheme="minorHAnsi"/>
          <w:sz w:val="24"/>
          <w:szCs w:val="24"/>
        </w:rPr>
        <w:t xml:space="preserve">States through automatic kiosks, instead of </w:t>
      </w:r>
      <w:proofErr w:type="spellStart"/>
      <w:r w:rsidRPr="00F567F0">
        <w:rPr>
          <w:rFonts w:asciiTheme="majorHAnsi" w:hAnsiTheme="majorHAnsi" w:cstheme="minorHAnsi"/>
          <w:sz w:val="24"/>
          <w:szCs w:val="24"/>
        </w:rPr>
        <w:t>queueing</w:t>
      </w:r>
      <w:proofErr w:type="spellEnd"/>
      <w:r w:rsidRPr="00F567F0">
        <w:rPr>
          <w:rFonts w:asciiTheme="majorHAnsi" w:hAnsiTheme="majorHAnsi" w:cstheme="minorHAnsi"/>
          <w:sz w:val="24"/>
          <w:szCs w:val="24"/>
        </w:rPr>
        <w:t xml:space="preserve"> up to clear the immigration by meeting an immigration officer.</w:t>
      </w:r>
      <w:proofErr w:type="gramEnd"/>
      <w:r w:rsidRPr="00F567F0">
        <w:rPr>
          <w:rFonts w:asciiTheme="majorHAnsi" w:hAnsiTheme="majorHAnsi" w:cstheme="minorHAnsi"/>
          <w:sz w:val="24"/>
          <w:szCs w:val="24"/>
        </w:rPr>
        <w:t xml:space="preserve">  At these airports, the members </w:t>
      </w:r>
      <w:proofErr w:type="gramStart"/>
      <w:r w:rsidRPr="00F567F0">
        <w:rPr>
          <w:rFonts w:asciiTheme="majorHAnsi" w:hAnsiTheme="majorHAnsi" w:cstheme="minorHAnsi"/>
          <w:sz w:val="24"/>
          <w:szCs w:val="24"/>
        </w:rPr>
        <w:t>proceed</w:t>
      </w:r>
      <w:proofErr w:type="gramEnd"/>
      <w:r w:rsidRPr="00F567F0">
        <w:rPr>
          <w:rFonts w:asciiTheme="majorHAnsi" w:hAnsiTheme="majorHAnsi" w:cstheme="minorHAnsi"/>
          <w:sz w:val="24"/>
          <w:szCs w:val="24"/>
        </w:rPr>
        <w:t xml:space="preserve"> to the Global Entry kiosks, present their machine-readable passport or US permanent resident card, place their fingerprints on the scanner for fingerprint verification and complete a customs declaration. The kiosk then issues the traveller a transaction receipt and directs him or her to the baggage claim and the exit.  Travellers must be pre-approved for the Global Entry programme. All applicants undergo a rigorous background check and in-person interview before enrolment. </w:t>
      </w:r>
    </w:p>
    <w:p w:rsidR="00F567F0" w:rsidRPr="00F567F0" w:rsidRDefault="00F567F0" w:rsidP="00F567F0">
      <w:pPr>
        <w:pStyle w:val="ListParagraph"/>
        <w:numPr>
          <w:ilvl w:val="0"/>
          <w:numId w:val="1"/>
        </w:numPr>
        <w:spacing w:line="240" w:lineRule="auto"/>
        <w:rPr>
          <w:rFonts w:asciiTheme="majorHAnsi" w:hAnsiTheme="majorHAnsi" w:cstheme="minorHAnsi"/>
          <w:sz w:val="24"/>
          <w:szCs w:val="24"/>
        </w:rPr>
      </w:pPr>
      <w:proofErr w:type="spellStart"/>
      <w:r w:rsidRPr="00F567F0">
        <w:rPr>
          <w:rFonts w:asciiTheme="majorHAnsi" w:hAnsiTheme="majorHAnsi" w:cstheme="minorHAnsi"/>
          <w:sz w:val="24"/>
          <w:szCs w:val="24"/>
        </w:rPr>
        <w:t>Ans</w:t>
      </w:r>
      <w:proofErr w:type="spellEnd"/>
      <w:r w:rsidRPr="00F567F0">
        <w:rPr>
          <w:rFonts w:asciiTheme="majorHAnsi" w:hAnsiTheme="majorHAnsi" w:cstheme="minorHAnsi"/>
          <w:sz w:val="24"/>
          <w:szCs w:val="24"/>
        </w:rPr>
        <w:t>-b</w:t>
      </w:r>
    </w:p>
    <w:p w:rsidR="00F567F0" w:rsidRPr="00F567F0" w:rsidRDefault="00F567F0" w:rsidP="00F567F0">
      <w:pPr>
        <w:pStyle w:val="ListParagraph"/>
        <w:spacing w:line="240" w:lineRule="auto"/>
        <w:ind w:left="1080"/>
        <w:rPr>
          <w:rFonts w:asciiTheme="majorHAnsi" w:hAnsiTheme="majorHAnsi" w:cstheme="minorHAnsi"/>
          <w:bCs/>
          <w:sz w:val="24"/>
          <w:szCs w:val="24"/>
        </w:rPr>
      </w:pPr>
      <w:r w:rsidRPr="00F567F0">
        <w:rPr>
          <w:rFonts w:asciiTheme="majorHAnsi" w:hAnsiTheme="majorHAnsi" w:cstheme="minorHAnsi"/>
          <w:sz w:val="24"/>
          <w:szCs w:val="24"/>
        </w:rPr>
        <w:t xml:space="preserve">Sri Lanka’s Cabinet has cleared a revised deal for the </w:t>
      </w:r>
      <w:r w:rsidRPr="00F567F0">
        <w:rPr>
          <w:rFonts w:asciiTheme="majorHAnsi" w:hAnsiTheme="majorHAnsi" w:cstheme="minorHAnsi"/>
          <w:bCs/>
          <w:sz w:val="24"/>
          <w:szCs w:val="24"/>
        </w:rPr>
        <w:t xml:space="preserve">Chinese-built port in </w:t>
      </w:r>
      <w:proofErr w:type="spellStart"/>
      <w:r w:rsidRPr="00F567F0">
        <w:rPr>
          <w:rFonts w:asciiTheme="majorHAnsi" w:hAnsiTheme="majorHAnsi" w:cstheme="minorHAnsi"/>
          <w:bCs/>
          <w:sz w:val="24"/>
          <w:szCs w:val="24"/>
        </w:rPr>
        <w:t>Hambantota</w:t>
      </w:r>
      <w:proofErr w:type="spellEnd"/>
      <w:r w:rsidRPr="00F567F0">
        <w:rPr>
          <w:rFonts w:asciiTheme="majorHAnsi" w:hAnsiTheme="majorHAnsi" w:cstheme="minorHAnsi"/>
          <w:sz w:val="24"/>
          <w:szCs w:val="24"/>
        </w:rPr>
        <w:t xml:space="preserve">. The modified agreement is believed to be more profitable to Sri Lanka and also addresses security concerns raised by other countries. India’s apprehensions about the apparently growing Chinese presence in the island are well known, given the two countries’ competing strategic interests in the island. </w:t>
      </w:r>
      <w:r w:rsidRPr="00F567F0">
        <w:rPr>
          <w:rFonts w:asciiTheme="majorHAnsi" w:hAnsiTheme="majorHAnsi" w:cstheme="minorHAnsi"/>
          <w:bCs/>
          <w:sz w:val="24"/>
          <w:szCs w:val="24"/>
        </w:rPr>
        <w:t xml:space="preserve">The </w:t>
      </w:r>
      <w:proofErr w:type="spellStart"/>
      <w:r w:rsidRPr="00F567F0">
        <w:rPr>
          <w:rFonts w:asciiTheme="majorHAnsi" w:hAnsiTheme="majorHAnsi" w:cstheme="minorHAnsi"/>
          <w:bCs/>
          <w:sz w:val="24"/>
          <w:szCs w:val="24"/>
        </w:rPr>
        <w:t>Hambantota</w:t>
      </w:r>
      <w:proofErr w:type="spellEnd"/>
      <w:r w:rsidRPr="00F567F0">
        <w:rPr>
          <w:rFonts w:asciiTheme="majorHAnsi" w:hAnsiTheme="majorHAnsi" w:cstheme="minorHAnsi"/>
          <w:bCs/>
          <w:sz w:val="24"/>
          <w:szCs w:val="24"/>
        </w:rPr>
        <w:t xml:space="preserve"> port is part of China’s Belt and Road Initiative</w:t>
      </w:r>
    </w:p>
    <w:p w:rsidR="00F567F0" w:rsidRPr="00F567F0" w:rsidRDefault="00F567F0" w:rsidP="00F567F0">
      <w:pPr>
        <w:pStyle w:val="ListParagraph"/>
        <w:numPr>
          <w:ilvl w:val="0"/>
          <w:numId w:val="1"/>
        </w:numPr>
        <w:spacing w:line="240" w:lineRule="auto"/>
        <w:rPr>
          <w:rFonts w:asciiTheme="majorHAnsi" w:hAnsiTheme="majorHAnsi" w:cstheme="minorHAnsi"/>
          <w:sz w:val="24"/>
          <w:szCs w:val="24"/>
        </w:rPr>
      </w:pPr>
      <w:proofErr w:type="spellStart"/>
      <w:r w:rsidRPr="00F567F0">
        <w:rPr>
          <w:rFonts w:asciiTheme="majorHAnsi" w:hAnsiTheme="majorHAnsi" w:cstheme="minorHAnsi"/>
          <w:sz w:val="24"/>
          <w:szCs w:val="24"/>
        </w:rPr>
        <w:t>Ans</w:t>
      </w:r>
      <w:proofErr w:type="spellEnd"/>
      <w:r w:rsidRPr="00F567F0">
        <w:rPr>
          <w:rFonts w:asciiTheme="majorHAnsi" w:hAnsiTheme="majorHAnsi" w:cstheme="minorHAnsi"/>
          <w:sz w:val="24"/>
          <w:szCs w:val="24"/>
        </w:rPr>
        <w:t>-b</w:t>
      </w:r>
    </w:p>
    <w:p w:rsidR="00F567F0" w:rsidRPr="00F567F0" w:rsidRDefault="00F567F0" w:rsidP="00F567F0">
      <w:pPr>
        <w:pStyle w:val="ListParagraph"/>
        <w:spacing w:line="240" w:lineRule="auto"/>
        <w:ind w:left="1080"/>
        <w:rPr>
          <w:rFonts w:asciiTheme="majorHAnsi" w:hAnsiTheme="majorHAnsi" w:cstheme="minorHAnsi"/>
          <w:sz w:val="24"/>
          <w:szCs w:val="24"/>
        </w:rPr>
      </w:pPr>
      <w:r w:rsidRPr="00F567F0">
        <w:rPr>
          <w:rFonts w:asciiTheme="majorHAnsi" w:hAnsiTheme="majorHAnsi" w:cstheme="minorHAnsi"/>
          <w:sz w:val="24"/>
          <w:szCs w:val="24"/>
        </w:rPr>
        <w:t>The Addis Agenda provides a global framework to ensure the effective mobilisation of resources at the national and international level for sustainable development. Implementation of the Addis Agenda supports the implementation of the Sustainable Development Goals (SDGs) and is an integral part of the 2030 Agenda for Sustainable Development, the historic and transformational agenda that countries unanimously adopted in 2015.</w:t>
      </w:r>
    </w:p>
    <w:p w:rsidR="00F567F0" w:rsidRPr="00F567F0" w:rsidRDefault="00F567F0" w:rsidP="00F567F0">
      <w:pPr>
        <w:pStyle w:val="ListParagraph"/>
        <w:numPr>
          <w:ilvl w:val="0"/>
          <w:numId w:val="1"/>
        </w:numPr>
        <w:spacing w:line="240" w:lineRule="auto"/>
        <w:rPr>
          <w:rFonts w:asciiTheme="majorHAnsi" w:hAnsiTheme="majorHAnsi" w:cstheme="minorHAnsi"/>
          <w:sz w:val="24"/>
          <w:szCs w:val="24"/>
        </w:rPr>
      </w:pPr>
      <w:proofErr w:type="spellStart"/>
      <w:r w:rsidRPr="00F567F0">
        <w:rPr>
          <w:rFonts w:asciiTheme="majorHAnsi" w:hAnsiTheme="majorHAnsi" w:cstheme="minorHAnsi"/>
          <w:sz w:val="24"/>
          <w:szCs w:val="24"/>
        </w:rPr>
        <w:t>Ans</w:t>
      </w:r>
      <w:proofErr w:type="spellEnd"/>
      <w:r w:rsidRPr="00F567F0">
        <w:rPr>
          <w:rFonts w:asciiTheme="majorHAnsi" w:hAnsiTheme="majorHAnsi" w:cstheme="minorHAnsi"/>
          <w:sz w:val="24"/>
          <w:szCs w:val="24"/>
        </w:rPr>
        <w:t>-c</w:t>
      </w:r>
    </w:p>
    <w:p w:rsidR="00F567F0" w:rsidRPr="00F567F0" w:rsidRDefault="00F567F0" w:rsidP="00F567F0">
      <w:pPr>
        <w:pStyle w:val="ListParagraph"/>
        <w:spacing w:line="240" w:lineRule="auto"/>
        <w:ind w:left="1080"/>
        <w:rPr>
          <w:rFonts w:asciiTheme="majorHAnsi" w:hAnsiTheme="majorHAnsi" w:cstheme="minorHAnsi"/>
          <w:sz w:val="24"/>
          <w:szCs w:val="24"/>
        </w:rPr>
      </w:pPr>
      <w:r w:rsidRPr="00F567F0">
        <w:rPr>
          <w:rFonts w:asciiTheme="majorHAnsi" w:hAnsiTheme="majorHAnsi" w:cstheme="minorHAnsi"/>
          <w:sz w:val="24"/>
          <w:szCs w:val="24"/>
        </w:rPr>
        <w:t xml:space="preserve">ADB, based in Manila, is dedicated to reducing poverty in Asia and the Pacific </w:t>
      </w:r>
      <w:proofErr w:type="gramStart"/>
      <w:r w:rsidRPr="00F567F0">
        <w:rPr>
          <w:rFonts w:asciiTheme="majorHAnsi" w:hAnsiTheme="majorHAnsi" w:cstheme="minorHAnsi"/>
          <w:sz w:val="24"/>
          <w:szCs w:val="24"/>
        </w:rPr>
        <w:t>through</w:t>
      </w:r>
      <w:proofErr w:type="gramEnd"/>
      <w:r w:rsidRPr="00F567F0">
        <w:rPr>
          <w:rFonts w:asciiTheme="majorHAnsi" w:hAnsiTheme="majorHAnsi" w:cstheme="minorHAnsi"/>
          <w:sz w:val="24"/>
          <w:szCs w:val="24"/>
        </w:rPr>
        <w:t xml:space="preserve"> inclusive economic growth, environmentally sustainable growth, and regional integration. Established in 1966, it is owned by 67 members – 48 from the region. The bank admits </w:t>
      </w:r>
      <w:r w:rsidRPr="00F567F0">
        <w:rPr>
          <w:rFonts w:asciiTheme="majorHAnsi" w:hAnsiTheme="majorHAnsi" w:cstheme="minorHAnsi"/>
          <w:bCs/>
          <w:sz w:val="24"/>
          <w:szCs w:val="24"/>
        </w:rPr>
        <w:t>the members of the United Nations Economic and Social Commission for Asia and the Pacific (UNESCAP, formerly known as the United Nations Economic Commission for Asia and the Far East) and non-regional developed countries</w:t>
      </w:r>
      <w:r w:rsidRPr="00F567F0">
        <w:rPr>
          <w:rFonts w:asciiTheme="majorHAnsi" w:hAnsiTheme="majorHAnsi" w:cstheme="minorHAnsi"/>
          <w:sz w:val="24"/>
          <w:szCs w:val="24"/>
        </w:rPr>
        <w:t xml:space="preserve">. It </w:t>
      </w:r>
      <w:r w:rsidRPr="00F567F0">
        <w:rPr>
          <w:rFonts w:asciiTheme="majorHAnsi" w:hAnsiTheme="majorHAnsi" w:cstheme="minorHAnsi"/>
          <w:bCs/>
          <w:sz w:val="24"/>
          <w:szCs w:val="24"/>
        </w:rPr>
        <w:t>offers both Hard Loans and Soft loans</w:t>
      </w:r>
      <w:r w:rsidRPr="00F567F0">
        <w:rPr>
          <w:rFonts w:asciiTheme="majorHAnsi" w:hAnsiTheme="majorHAnsi" w:cstheme="minorHAnsi"/>
          <w:sz w:val="24"/>
          <w:szCs w:val="24"/>
        </w:rPr>
        <w:t xml:space="preserve">. The ADB offers “hard” loans from ordinary capital resources (OCR) on commercial terms, and the Asian Development Fund (ADF) affiliated with the ADB extends “soft” loans from special fund resources with concessional conditions. </w:t>
      </w:r>
    </w:p>
    <w:p w:rsidR="00F567F0" w:rsidRPr="00F567F0" w:rsidRDefault="00F567F0" w:rsidP="00F567F0">
      <w:pPr>
        <w:pStyle w:val="ListParagraph"/>
        <w:numPr>
          <w:ilvl w:val="0"/>
          <w:numId w:val="1"/>
        </w:numPr>
        <w:spacing w:line="240" w:lineRule="auto"/>
        <w:rPr>
          <w:rFonts w:asciiTheme="majorHAnsi" w:hAnsiTheme="majorHAnsi" w:cstheme="minorHAnsi"/>
          <w:sz w:val="24"/>
          <w:szCs w:val="24"/>
        </w:rPr>
      </w:pPr>
      <w:proofErr w:type="spellStart"/>
      <w:r w:rsidRPr="00F567F0">
        <w:rPr>
          <w:rFonts w:asciiTheme="majorHAnsi" w:hAnsiTheme="majorHAnsi" w:cstheme="minorHAnsi"/>
          <w:sz w:val="24"/>
          <w:szCs w:val="24"/>
        </w:rPr>
        <w:t>Ans</w:t>
      </w:r>
      <w:proofErr w:type="spellEnd"/>
      <w:r w:rsidRPr="00F567F0">
        <w:rPr>
          <w:rFonts w:asciiTheme="majorHAnsi" w:hAnsiTheme="majorHAnsi" w:cstheme="minorHAnsi"/>
          <w:sz w:val="24"/>
          <w:szCs w:val="24"/>
        </w:rPr>
        <w:t>-c</w:t>
      </w:r>
    </w:p>
    <w:p w:rsidR="00F567F0" w:rsidRPr="00F567F0" w:rsidRDefault="00F567F0" w:rsidP="00F567F0">
      <w:pPr>
        <w:pStyle w:val="ListParagraph"/>
        <w:spacing w:line="240" w:lineRule="auto"/>
        <w:ind w:left="1080"/>
        <w:rPr>
          <w:rFonts w:asciiTheme="majorHAnsi" w:hAnsiTheme="majorHAnsi" w:cstheme="minorHAnsi"/>
          <w:sz w:val="24"/>
          <w:szCs w:val="24"/>
        </w:rPr>
      </w:pPr>
      <w:r w:rsidRPr="00F567F0">
        <w:rPr>
          <w:rFonts w:asciiTheme="majorHAnsi" w:hAnsiTheme="majorHAnsi" w:cstheme="minorHAnsi"/>
          <w:sz w:val="24"/>
          <w:szCs w:val="24"/>
        </w:rPr>
        <w:t xml:space="preserve">The </w:t>
      </w:r>
      <w:r w:rsidRPr="00F567F0">
        <w:rPr>
          <w:rFonts w:asciiTheme="majorHAnsi" w:hAnsiTheme="majorHAnsi" w:cstheme="minorHAnsi"/>
          <w:bCs/>
          <w:sz w:val="24"/>
          <w:szCs w:val="24"/>
        </w:rPr>
        <w:t>22nd World Petroleum Congress (WPC) International Conference has begun at Istanbul, Turkey</w:t>
      </w:r>
      <w:r w:rsidRPr="00F567F0">
        <w:rPr>
          <w:rFonts w:asciiTheme="majorHAnsi" w:hAnsiTheme="majorHAnsi" w:cstheme="minorHAnsi"/>
          <w:sz w:val="24"/>
          <w:szCs w:val="24"/>
        </w:rPr>
        <w:t xml:space="preserve">. India is also taking part in the conference. The </w:t>
      </w:r>
      <w:r w:rsidRPr="00F567F0">
        <w:rPr>
          <w:rFonts w:asciiTheme="majorHAnsi" w:hAnsiTheme="majorHAnsi" w:cstheme="minorHAnsi"/>
          <w:bCs/>
          <w:sz w:val="24"/>
          <w:szCs w:val="24"/>
        </w:rPr>
        <w:t>tri-annual WPC Conference is widely recognized as the `Olympics` of the oil and gas industry</w:t>
      </w:r>
      <w:r w:rsidRPr="00F567F0">
        <w:rPr>
          <w:rFonts w:asciiTheme="majorHAnsi" w:hAnsiTheme="majorHAnsi" w:cstheme="minorHAnsi"/>
          <w:sz w:val="24"/>
          <w:szCs w:val="24"/>
        </w:rPr>
        <w:t xml:space="preserve">.  It attracts Ministers, CEOs of Oil and Gas MNCs, experts and academics from the hydrocarbon sectors and provides an ideal forum to showcase potential of countries’ hydrocarbon sector. It also provides a platform to interact with policy makers, technologists, scientists, planners and management experts. </w:t>
      </w:r>
    </w:p>
    <w:p w:rsidR="000D7BB2" w:rsidRPr="000D7BB2" w:rsidRDefault="000D7BB2" w:rsidP="000D7BB2">
      <w:pPr>
        <w:pStyle w:val="ListParagraph"/>
        <w:numPr>
          <w:ilvl w:val="0"/>
          <w:numId w:val="1"/>
        </w:numPr>
        <w:spacing w:line="240" w:lineRule="auto"/>
        <w:rPr>
          <w:rFonts w:asciiTheme="majorHAnsi" w:hAnsiTheme="majorHAnsi" w:cstheme="minorHAnsi"/>
          <w:sz w:val="24"/>
          <w:szCs w:val="24"/>
        </w:rPr>
      </w:pPr>
      <w:proofErr w:type="spellStart"/>
      <w:r w:rsidRPr="000D7BB2">
        <w:rPr>
          <w:rFonts w:asciiTheme="majorHAnsi" w:hAnsiTheme="majorHAnsi" w:cstheme="minorHAnsi"/>
          <w:sz w:val="24"/>
          <w:szCs w:val="24"/>
        </w:rPr>
        <w:lastRenderedPageBreak/>
        <w:t>Ans</w:t>
      </w:r>
      <w:proofErr w:type="spellEnd"/>
      <w:r w:rsidRPr="000D7BB2">
        <w:rPr>
          <w:rFonts w:asciiTheme="majorHAnsi" w:hAnsiTheme="majorHAnsi" w:cstheme="minorHAnsi"/>
          <w:sz w:val="24"/>
          <w:szCs w:val="24"/>
        </w:rPr>
        <w:t>-b</w:t>
      </w:r>
    </w:p>
    <w:p w:rsidR="000D7BB2" w:rsidRPr="000D7BB2" w:rsidRDefault="000D7BB2" w:rsidP="000D7BB2">
      <w:pPr>
        <w:pStyle w:val="ListParagraph"/>
        <w:spacing w:line="240" w:lineRule="auto"/>
        <w:ind w:left="1080"/>
        <w:rPr>
          <w:rFonts w:asciiTheme="majorHAnsi" w:hAnsiTheme="majorHAnsi" w:cs="Bookman Old Style"/>
          <w:color w:val="000000"/>
          <w:sz w:val="24"/>
          <w:szCs w:val="24"/>
        </w:rPr>
      </w:pPr>
      <w:r w:rsidRPr="000D7BB2">
        <w:rPr>
          <w:rFonts w:asciiTheme="majorHAnsi" w:hAnsiTheme="majorHAnsi" w:cs="Bookman Old Style"/>
          <w:color w:val="000000"/>
          <w:sz w:val="24"/>
          <w:szCs w:val="24"/>
        </w:rPr>
        <w:t xml:space="preserve">Visible with the naked eye, the Humanity Star is a highly reflective satellite </w:t>
      </w:r>
      <w:proofErr w:type="gramStart"/>
      <w:r w:rsidRPr="000D7BB2">
        <w:rPr>
          <w:rFonts w:asciiTheme="majorHAnsi" w:hAnsiTheme="majorHAnsi" w:cs="Bookman Old Style"/>
          <w:color w:val="000000"/>
          <w:sz w:val="24"/>
          <w:szCs w:val="24"/>
        </w:rPr>
        <w:t>that</w:t>
      </w:r>
      <w:proofErr w:type="gramEnd"/>
      <w:r w:rsidRPr="000D7BB2">
        <w:rPr>
          <w:rFonts w:asciiTheme="majorHAnsi" w:hAnsiTheme="majorHAnsi" w:cs="Bookman Old Style"/>
          <w:color w:val="000000"/>
          <w:sz w:val="24"/>
          <w:szCs w:val="24"/>
        </w:rPr>
        <w:t xml:space="preserve"> blinks brightly across the night sky to create a shared experience for everyone on the planet. Created by Rocket Lab founder and CEO Peter Beck, the Humanity Star is a geodesic sphere made from carbon fibre with 76 highly reflective panels. It spins rapidly, reflecting the sun’s rays back to Earth, creating a flashing light that can be seen against a backdrop of stars.</w:t>
      </w:r>
    </w:p>
    <w:p w:rsidR="000D7BB2" w:rsidRPr="000D7BB2" w:rsidRDefault="000D7BB2" w:rsidP="000D7BB2">
      <w:pPr>
        <w:pStyle w:val="ListParagraph"/>
        <w:numPr>
          <w:ilvl w:val="0"/>
          <w:numId w:val="1"/>
        </w:numPr>
        <w:spacing w:line="240" w:lineRule="auto"/>
        <w:rPr>
          <w:rFonts w:asciiTheme="majorHAnsi" w:hAnsiTheme="majorHAnsi" w:cstheme="minorHAnsi"/>
          <w:sz w:val="24"/>
          <w:szCs w:val="24"/>
        </w:rPr>
      </w:pPr>
      <w:proofErr w:type="spellStart"/>
      <w:r w:rsidRPr="000D7BB2">
        <w:rPr>
          <w:rFonts w:asciiTheme="majorHAnsi" w:hAnsiTheme="majorHAnsi" w:cstheme="minorHAnsi"/>
          <w:sz w:val="24"/>
          <w:szCs w:val="24"/>
        </w:rPr>
        <w:t>Ans</w:t>
      </w:r>
      <w:proofErr w:type="spellEnd"/>
      <w:r w:rsidRPr="000D7BB2">
        <w:rPr>
          <w:rFonts w:asciiTheme="majorHAnsi" w:hAnsiTheme="majorHAnsi" w:cstheme="minorHAnsi"/>
          <w:sz w:val="24"/>
          <w:szCs w:val="24"/>
        </w:rPr>
        <w:t>-c</w:t>
      </w:r>
    </w:p>
    <w:p w:rsidR="000D7BB2" w:rsidRPr="000D7BB2" w:rsidRDefault="000D7BB2" w:rsidP="000D7BB2">
      <w:pPr>
        <w:pStyle w:val="ListParagraph"/>
        <w:spacing w:line="240" w:lineRule="auto"/>
        <w:ind w:left="1080"/>
        <w:rPr>
          <w:rFonts w:asciiTheme="majorHAnsi" w:hAnsiTheme="majorHAnsi" w:cs="Bookman Old Style"/>
          <w:color w:val="000000"/>
          <w:sz w:val="24"/>
          <w:szCs w:val="24"/>
        </w:rPr>
      </w:pPr>
      <w:r w:rsidRPr="000D7BB2">
        <w:rPr>
          <w:rFonts w:asciiTheme="majorHAnsi" w:hAnsiTheme="majorHAnsi" w:cs="Bookman Old Style"/>
          <w:color w:val="000000"/>
          <w:sz w:val="24"/>
          <w:szCs w:val="24"/>
        </w:rPr>
        <w:t xml:space="preserve">Ultrasounds are high frequency waves. They are able to travel along </w:t>
      </w:r>
      <w:proofErr w:type="spellStart"/>
      <w:r w:rsidRPr="000D7BB2">
        <w:rPr>
          <w:rFonts w:asciiTheme="majorHAnsi" w:hAnsiTheme="majorHAnsi" w:cs="Bookman Old Style"/>
          <w:color w:val="000000"/>
          <w:sz w:val="24"/>
          <w:szCs w:val="24"/>
        </w:rPr>
        <w:t>welldefined</w:t>
      </w:r>
      <w:proofErr w:type="spellEnd"/>
      <w:r w:rsidRPr="000D7BB2">
        <w:rPr>
          <w:rFonts w:asciiTheme="majorHAnsi" w:hAnsiTheme="majorHAnsi" w:cs="Bookman Old Style"/>
          <w:color w:val="000000"/>
          <w:sz w:val="24"/>
          <w:szCs w:val="24"/>
        </w:rPr>
        <w:t xml:space="preserve"> paths even in the presence of obstacles. Ultrasounds are used extensively in industries and for medical purposes.</w:t>
      </w:r>
    </w:p>
    <w:p w:rsidR="000D7BB2" w:rsidRPr="000D7BB2" w:rsidRDefault="000D7BB2" w:rsidP="000D7BB2">
      <w:pPr>
        <w:pStyle w:val="ListParagraph"/>
        <w:numPr>
          <w:ilvl w:val="0"/>
          <w:numId w:val="1"/>
        </w:numPr>
        <w:spacing w:line="240" w:lineRule="auto"/>
        <w:rPr>
          <w:rFonts w:asciiTheme="majorHAnsi" w:hAnsiTheme="majorHAnsi" w:cstheme="minorHAnsi"/>
          <w:sz w:val="24"/>
          <w:szCs w:val="24"/>
        </w:rPr>
      </w:pPr>
      <w:proofErr w:type="spellStart"/>
      <w:r w:rsidRPr="000D7BB2">
        <w:rPr>
          <w:rFonts w:asciiTheme="majorHAnsi" w:hAnsiTheme="majorHAnsi" w:cstheme="minorHAnsi"/>
          <w:sz w:val="24"/>
          <w:szCs w:val="24"/>
        </w:rPr>
        <w:t>Ans</w:t>
      </w:r>
      <w:proofErr w:type="spellEnd"/>
      <w:r w:rsidRPr="000D7BB2">
        <w:rPr>
          <w:rFonts w:asciiTheme="majorHAnsi" w:hAnsiTheme="majorHAnsi" w:cstheme="minorHAnsi"/>
          <w:sz w:val="24"/>
          <w:szCs w:val="24"/>
        </w:rPr>
        <w:t>-c</w:t>
      </w:r>
    </w:p>
    <w:p w:rsidR="000D7BB2" w:rsidRPr="000D7BB2" w:rsidRDefault="000D7BB2" w:rsidP="000D7BB2">
      <w:pPr>
        <w:pStyle w:val="ListParagraph"/>
        <w:spacing w:line="240" w:lineRule="auto"/>
        <w:ind w:left="1080"/>
        <w:rPr>
          <w:rFonts w:asciiTheme="majorHAnsi" w:hAnsiTheme="majorHAnsi" w:cstheme="minorHAnsi"/>
          <w:sz w:val="24"/>
          <w:szCs w:val="24"/>
        </w:rPr>
      </w:pPr>
    </w:p>
    <w:p w:rsidR="000D7BB2" w:rsidRPr="000D7BB2" w:rsidRDefault="000D7BB2" w:rsidP="000D7BB2">
      <w:pPr>
        <w:pStyle w:val="ListParagraph"/>
        <w:spacing w:line="240" w:lineRule="auto"/>
        <w:ind w:left="1080"/>
        <w:rPr>
          <w:rFonts w:asciiTheme="majorHAnsi" w:hAnsiTheme="majorHAnsi" w:cstheme="minorHAnsi"/>
          <w:sz w:val="24"/>
          <w:szCs w:val="24"/>
        </w:rPr>
      </w:pPr>
      <w:r w:rsidRPr="000D7BB2">
        <w:rPr>
          <w:rFonts w:asciiTheme="majorHAnsi" w:hAnsiTheme="majorHAnsi"/>
          <w:sz w:val="24"/>
          <w:szCs w:val="24"/>
        </w:rPr>
        <w:t>Mitochondria are organelles that have a vital function in our lives. They produce the majority of the energy that our cells need in order to function. Mitochondria have another important characteristic. In human and animal cells, they’re the only location of DNA outside the nucleus. Our mitochondrial DNA accounts for a small portion of our total DNA. It contains just 37 of the 20,000 to 25,000 protein-coding genes in our body. But it is notably distinct from DNA in the nucleus. Unlike nuclear DNA, which comes from both parents, mitochondrial DNA comes only from the mother.</w:t>
      </w:r>
    </w:p>
    <w:p w:rsidR="000D7BB2" w:rsidRPr="000D7BB2" w:rsidRDefault="000D7BB2" w:rsidP="000D7BB2">
      <w:pPr>
        <w:pStyle w:val="ListParagraph"/>
        <w:numPr>
          <w:ilvl w:val="0"/>
          <w:numId w:val="1"/>
        </w:numPr>
        <w:spacing w:line="240" w:lineRule="auto"/>
        <w:rPr>
          <w:rFonts w:asciiTheme="majorHAnsi" w:hAnsiTheme="majorHAnsi" w:cstheme="minorHAnsi"/>
          <w:sz w:val="24"/>
          <w:szCs w:val="24"/>
        </w:rPr>
      </w:pPr>
      <w:proofErr w:type="spellStart"/>
      <w:r w:rsidRPr="000D7BB2">
        <w:rPr>
          <w:rFonts w:asciiTheme="majorHAnsi" w:hAnsiTheme="majorHAnsi" w:cstheme="minorHAnsi"/>
          <w:sz w:val="24"/>
          <w:szCs w:val="24"/>
        </w:rPr>
        <w:t>Ans</w:t>
      </w:r>
      <w:proofErr w:type="spellEnd"/>
      <w:r w:rsidRPr="000D7BB2">
        <w:rPr>
          <w:rFonts w:asciiTheme="majorHAnsi" w:hAnsiTheme="majorHAnsi" w:cstheme="minorHAnsi"/>
          <w:sz w:val="24"/>
          <w:szCs w:val="24"/>
        </w:rPr>
        <w:t>-b</w:t>
      </w:r>
    </w:p>
    <w:p w:rsidR="000D7BB2" w:rsidRPr="000D7BB2" w:rsidRDefault="000D7BB2" w:rsidP="000D7BB2">
      <w:pPr>
        <w:pStyle w:val="ListParagraph"/>
        <w:spacing w:line="240" w:lineRule="auto"/>
        <w:ind w:left="1080"/>
        <w:rPr>
          <w:rFonts w:asciiTheme="majorHAnsi" w:hAnsiTheme="majorHAnsi"/>
          <w:sz w:val="24"/>
          <w:szCs w:val="24"/>
        </w:rPr>
      </w:pPr>
      <w:r w:rsidRPr="000D7BB2">
        <w:rPr>
          <w:rFonts w:asciiTheme="majorHAnsi" w:hAnsiTheme="majorHAnsi"/>
          <w:sz w:val="24"/>
          <w:szCs w:val="24"/>
        </w:rPr>
        <w:t xml:space="preserve">Clubfoot is one of the most common orthopaedic birth defects. It can cause permanent disability if not treated early. This affects the child’s mobility and </w:t>
      </w:r>
      <w:proofErr w:type="gramStart"/>
      <w:r w:rsidRPr="000D7BB2">
        <w:rPr>
          <w:rFonts w:asciiTheme="majorHAnsi" w:hAnsiTheme="majorHAnsi"/>
          <w:sz w:val="24"/>
          <w:szCs w:val="24"/>
        </w:rPr>
        <w:t>confidence</w:t>
      </w:r>
      <w:proofErr w:type="gramEnd"/>
      <w:r w:rsidRPr="000D7BB2">
        <w:rPr>
          <w:rFonts w:asciiTheme="majorHAnsi" w:hAnsiTheme="majorHAnsi"/>
          <w:sz w:val="24"/>
          <w:szCs w:val="24"/>
        </w:rPr>
        <w:t>. Inevitably, education and schooling suffer – and the child cannot fulfil his or her potential.</w:t>
      </w:r>
    </w:p>
    <w:p w:rsidR="000D7BB2" w:rsidRPr="000D7BB2" w:rsidRDefault="000D7BB2" w:rsidP="000D7BB2">
      <w:pPr>
        <w:pStyle w:val="ListParagraph"/>
        <w:numPr>
          <w:ilvl w:val="0"/>
          <w:numId w:val="1"/>
        </w:numPr>
        <w:spacing w:line="240" w:lineRule="auto"/>
        <w:rPr>
          <w:rFonts w:asciiTheme="majorHAnsi" w:hAnsiTheme="majorHAnsi" w:cstheme="minorHAnsi"/>
          <w:sz w:val="24"/>
          <w:szCs w:val="24"/>
        </w:rPr>
      </w:pPr>
      <w:proofErr w:type="spellStart"/>
      <w:r w:rsidRPr="000D7BB2">
        <w:rPr>
          <w:rFonts w:asciiTheme="majorHAnsi" w:hAnsiTheme="majorHAnsi" w:cstheme="minorHAnsi"/>
          <w:sz w:val="24"/>
          <w:szCs w:val="24"/>
        </w:rPr>
        <w:t>Ans</w:t>
      </w:r>
      <w:proofErr w:type="spellEnd"/>
      <w:r w:rsidRPr="000D7BB2">
        <w:rPr>
          <w:rFonts w:asciiTheme="majorHAnsi" w:hAnsiTheme="majorHAnsi" w:cstheme="minorHAnsi"/>
          <w:sz w:val="24"/>
          <w:szCs w:val="24"/>
        </w:rPr>
        <w:t>-c</w:t>
      </w:r>
    </w:p>
    <w:p w:rsidR="000D7BB2" w:rsidRPr="000D7BB2" w:rsidRDefault="000D7BB2" w:rsidP="000D7BB2">
      <w:pPr>
        <w:pStyle w:val="ListParagraph"/>
        <w:spacing w:line="240" w:lineRule="auto"/>
        <w:ind w:left="1080"/>
        <w:rPr>
          <w:rFonts w:asciiTheme="majorHAnsi" w:hAnsiTheme="majorHAnsi" w:cstheme="minorHAnsi"/>
          <w:sz w:val="24"/>
          <w:szCs w:val="24"/>
        </w:rPr>
      </w:pPr>
      <w:proofErr w:type="spellStart"/>
      <w:r w:rsidRPr="000D7BB2">
        <w:rPr>
          <w:rFonts w:asciiTheme="majorHAnsi" w:hAnsiTheme="majorHAnsi"/>
          <w:bCs/>
          <w:sz w:val="24"/>
          <w:szCs w:val="24"/>
        </w:rPr>
        <w:t>Pulicat</w:t>
      </w:r>
      <w:proofErr w:type="spellEnd"/>
      <w:r w:rsidRPr="000D7BB2">
        <w:rPr>
          <w:rFonts w:asciiTheme="majorHAnsi" w:hAnsiTheme="majorHAnsi"/>
          <w:bCs/>
          <w:sz w:val="24"/>
          <w:szCs w:val="24"/>
        </w:rPr>
        <w:t xml:space="preserve"> Lake is fed by River </w:t>
      </w:r>
      <w:proofErr w:type="spellStart"/>
      <w:r w:rsidRPr="000D7BB2">
        <w:rPr>
          <w:rFonts w:asciiTheme="majorHAnsi" w:hAnsiTheme="majorHAnsi"/>
          <w:bCs/>
          <w:sz w:val="24"/>
          <w:szCs w:val="24"/>
        </w:rPr>
        <w:t>Kalangi</w:t>
      </w:r>
      <w:proofErr w:type="spellEnd"/>
      <w:r w:rsidRPr="000D7BB2">
        <w:rPr>
          <w:rFonts w:asciiTheme="majorHAnsi" w:hAnsiTheme="majorHAnsi"/>
          <w:bCs/>
          <w:sz w:val="24"/>
          <w:szCs w:val="24"/>
        </w:rPr>
        <w:t xml:space="preserve"> and River </w:t>
      </w:r>
      <w:proofErr w:type="spellStart"/>
      <w:r w:rsidRPr="000D7BB2">
        <w:rPr>
          <w:rFonts w:asciiTheme="majorHAnsi" w:hAnsiTheme="majorHAnsi"/>
          <w:bCs/>
          <w:sz w:val="24"/>
          <w:szCs w:val="24"/>
        </w:rPr>
        <w:t>Arani.The</w:t>
      </w:r>
      <w:proofErr w:type="spellEnd"/>
      <w:r w:rsidRPr="000D7BB2">
        <w:rPr>
          <w:rFonts w:asciiTheme="majorHAnsi" w:hAnsiTheme="majorHAnsi"/>
          <w:bCs/>
          <w:sz w:val="24"/>
          <w:szCs w:val="24"/>
        </w:rPr>
        <w:t xml:space="preserve"> lagoon is separated from the Bay of Bengal by a barrier island which is in the </w:t>
      </w:r>
      <w:proofErr w:type="spellStart"/>
      <w:r w:rsidRPr="000D7BB2">
        <w:rPr>
          <w:rFonts w:asciiTheme="majorHAnsi" w:hAnsiTheme="majorHAnsi"/>
          <w:bCs/>
          <w:sz w:val="24"/>
          <w:szCs w:val="24"/>
        </w:rPr>
        <w:t>Sriharikota</w:t>
      </w:r>
      <w:proofErr w:type="spellEnd"/>
      <w:r w:rsidRPr="000D7BB2">
        <w:rPr>
          <w:rFonts w:asciiTheme="majorHAnsi" w:hAnsiTheme="majorHAnsi"/>
          <w:bCs/>
          <w:sz w:val="24"/>
          <w:szCs w:val="24"/>
        </w:rPr>
        <w:t xml:space="preserve">. </w:t>
      </w:r>
      <w:r w:rsidRPr="000D7BB2">
        <w:rPr>
          <w:rFonts w:asciiTheme="majorHAnsi" w:hAnsiTheme="majorHAnsi"/>
          <w:sz w:val="24"/>
          <w:szCs w:val="24"/>
        </w:rPr>
        <w:t>The lake has many nutrients due to which microscopic plants grow in plenty. Fishes feed on these plants, and these fishes attract all the birds that migrate to the lake.</w:t>
      </w:r>
    </w:p>
    <w:p w:rsidR="000D7BB2" w:rsidRPr="000D7BB2" w:rsidRDefault="000D7BB2" w:rsidP="000D7BB2">
      <w:pPr>
        <w:pStyle w:val="ListParagraph"/>
        <w:numPr>
          <w:ilvl w:val="0"/>
          <w:numId w:val="1"/>
        </w:numPr>
        <w:spacing w:line="240" w:lineRule="auto"/>
        <w:rPr>
          <w:rFonts w:asciiTheme="majorHAnsi" w:hAnsiTheme="majorHAnsi" w:cstheme="minorHAnsi"/>
          <w:sz w:val="24"/>
          <w:szCs w:val="24"/>
        </w:rPr>
      </w:pPr>
      <w:proofErr w:type="spellStart"/>
      <w:r w:rsidRPr="000D7BB2">
        <w:rPr>
          <w:rFonts w:asciiTheme="majorHAnsi" w:hAnsiTheme="majorHAnsi" w:cstheme="minorHAnsi"/>
          <w:sz w:val="24"/>
          <w:szCs w:val="24"/>
        </w:rPr>
        <w:t>Ans</w:t>
      </w:r>
      <w:proofErr w:type="spellEnd"/>
      <w:r w:rsidRPr="000D7BB2">
        <w:rPr>
          <w:rFonts w:asciiTheme="majorHAnsi" w:hAnsiTheme="majorHAnsi" w:cstheme="minorHAnsi"/>
          <w:sz w:val="24"/>
          <w:szCs w:val="24"/>
        </w:rPr>
        <w:t>-c</w:t>
      </w:r>
    </w:p>
    <w:p w:rsidR="000D7BB2" w:rsidRPr="000D7BB2" w:rsidRDefault="000D7BB2" w:rsidP="000D7BB2">
      <w:pPr>
        <w:pStyle w:val="ListParagraph"/>
        <w:spacing w:line="240" w:lineRule="auto"/>
        <w:ind w:left="1080"/>
        <w:rPr>
          <w:rFonts w:asciiTheme="majorHAnsi" w:hAnsiTheme="majorHAnsi" w:cstheme="minorHAnsi"/>
          <w:sz w:val="24"/>
          <w:szCs w:val="24"/>
        </w:rPr>
      </w:pPr>
      <w:r w:rsidRPr="000D7BB2">
        <w:rPr>
          <w:rFonts w:asciiTheme="majorHAnsi" w:hAnsiTheme="majorHAnsi"/>
          <w:sz w:val="24"/>
          <w:szCs w:val="24"/>
        </w:rPr>
        <w:t xml:space="preserve">The representation of women in Parliament and in decision making roles in public sphere is one of the key indicators of empowerment. </w:t>
      </w:r>
      <w:r w:rsidRPr="000D7BB2">
        <w:rPr>
          <w:rFonts w:asciiTheme="majorHAnsi" w:hAnsiTheme="majorHAnsi"/>
          <w:bCs/>
          <w:sz w:val="24"/>
          <w:szCs w:val="24"/>
        </w:rPr>
        <w:t xml:space="preserve">As per the report ‘Women in Politics 2017 (IPU &amp; UN)’ </w:t>
      </w:r>
      <w:proofErr w:type="spellStart"/>
      <w:r w:rsidRPr="000D7BB2">
        <w:rPr>
          <w:rFonts w:asciiTheme="majorHAnsi" w:hAnsiTheme="majorHAnsi"/>
          <w:bCs/>
          <w:sz w:val="24"/>
          <w:szCs w:val="24"/>
        </w:rPr>
        <w:t>Lok</w:t>
      </w:r>
      <w:proofErr w:type="spellEnd"/>
      <w:r w:rsidRPr="000D7BB2">
        <w:rPr>
          <w:rFonts w:asciiTheme="majorHAnsi" w:hAnsiTheme="majorHAnsi"/>
          <w:bCs/>
          <w:sz w:val="24"/>
          <w:szCs w:val="24"/>
        </w:rPr>
        <w:t xml:space="preserve"> </w:t>
      </w:r>
      <w:proofErr w:type="spellStart"/>
      <w:r w:rsidRPr="000D7BB2">
        <w:rPr>
          <w:rFonts w:asciiTheme="majorHAnsi" w:hAnsiTheme="majorHAnsi"/>
          <w:bCs/>
          <w:sz w:val="24"/>
          <w:szCs w:val="24"/>
        </w:rPr>
        <w:t>Sabha</w:t>
      </w:r>
      <w:proofErr w:type="spellEnd"/>
      <w:r w:rsidRPr="000D7BB2">
        <w:rPr>
          <w:rFonts w:asciiTheme="majorHAnsi" w:hAnsiTheme="majorHAnsi"/>
          <w:bCs/>
          <w:sz w:val="24"/>
          <w:szCs w:val="24"/>
        </w:rPr>
        <w:t xml:space="preserve"> had 64 (11.8 percent of 542 MPs) and </w:t>
      </w:r>
      <w:proofErr w:type="spellStart"/>
      <w:r w:rsidRPr="000D7BB2">
        <w:rPr>
          <w:rFonts w:asciiTheme="majorHAnsi" w:hAnsiTheme="majorHAnsi"/>
          <w:bCs/>
          <w:sz w:val="24"/>
          <w:szCs w:val="24"/>
        </w:rPr>
        <w:t>Rajya</w:t>
      </w:r>
      <w:proofErr w:type="spellEnd"/>
      <w:r w:rsidRPr="000D7BB2">
        <w:rPr>
          <w:rFonts w:asciiTheme="majorHAnsi" w:hAnsiTheme="majorHAnsi"/>
          <w:bCs/>
          <w:sz w:val="24"/>
          <w:szCs w:val="24"/>
        </w:rPr>
        <w:t xml:space="preserve"> </w:t>
      </w:r>
      <w:proofErr w:type="spellStart"/>
      <w:r w:rsidRPr="000D7BB2">
        <w:rPr>
          <w:rFonts w:asciiTheme="majorHAnsi" w:hAnsiTheme="majorHAnsi"/>
          <w:bCs/>
          <w:sz w:val="24"/>
          <w:szCs w:val="24"/>
        </w:rPr>
        <w:t>Sabha</w:t>
      </w:r>
      <w:proofErr w:type="spellEnd"/>
      <w:r w:rsidRPr="000D7BB2">
        <w:rPr>
          <w:rFonts w:asciiTheme="majorHAnsi" w:hAnsiTheme="majorHAnsi"/>
          <w:bCs/>
          <w:sz w:val="24"/>
          <w:szCs w:val="24"/>
        </w:rPr>
        <w:t xml:space="preserve"> had 27 (11 per cent of 245 MPs) women MPs.</w:t>
      </w:r>
    </w:p>
    <w:p w:rsidR="000D7BB2" w:rsidRPr="000D7BB2" w:rsidRDefault="000D7BB2" w:rsidP="000D7BB2">
      <w:pPr>
        <w:pStyle w:val="ListParagraph"/>
        <w:numPr>
          <w:ilvl w:val="0"/>
          <w:numId w:val="1"/>
        </w:numPr>
        <w:spacing w:line="240" w:lineRule="auto"/>
        <w:rPr>
          <w:rFonts w:asciiTheme="majorHAnsi" w:hAnsiTheme="majorHAnsi" w:cstheme="minorHAnsi"/>
          <w:sz w:val="24"/>
          <w:szCs w:val="24"/>
        </w:rPr>
      </w:pPr>
      <w:proofErr w:type="spellStart"/>
      <w:r w:rsidRPr="000D7BB2">
        <w:rPr>
          <w:rFonts w:asciiTheme="majorHAnsi" w:hAnsiTheme="majorHAnsi" w:cstheme="minorHAnsi"/>
          <w:sz w:val="24"/>
          <w:szCs w:val="24"/>
        </w:rPr>
        <w:t>Ans</w:t>
      </w:r>
      <w:proofErr w:type="spellEnd"/>
      <w:r w:rsidRPr="000D7BB2">
        <w:rPr>
          <w:rFonts w:asciiTheme="majorHAnsi" w:hAnsiTheme="majorHAnsi" w:cstheme="minorHAnsi"/>
          <w:sz w:val="24"/>
          <w:szCs w:val="24"/>
        </w:rPr>
        <w:t>-a</w:t>
      </w:r>
    </w:p>
    <w:p w:rsidR="000D7BB2" w:rsidRPr="000D7BB2" w:rsidRDefault="000D7BB2" w:rsidP="000D7BB2">
      <w:pPr>
        <w:pStyle w:val="ListParagraph"/>
        <w:spacing w:line="240" w:lineRule="auto"/>
        <w:ind w:left="1080"/>
        <w:rPr>
          <w:rFonts w:asciiTheme="majorHAnsi" w:hAnsiTheme="majorHAnsi" w:cstheme="minorHAnsi"/>
          <w:sz w:val="24"/>
          <w:szCs w:val="24"/>
        </w:rPr>
      </w:pPr>
      <w:r w:rsidRPr="000D7BB2">
        <w:rPr>
          <w:rFonts w:asciiTheme="majorHAnsi" w:hAnsiTheme="majorHAnsi" w:cs="Bookman Old Style"/>
          <w:color w:val="000000"/>
          <w:sz w:val="24"/>
          <w:szCs w:val="24"/>
        </w:rPr>
        <w:t xml:space="preserve">A rainbow is a natural spectrum of light appearing in sky after rain shower. </w:t>
      </w:r>
      <w:r w:rsidRPr="000D7BB2">
        <w:rPr>
          <w:rFonts w:asciiTheme="majorHAnsi" w:hAnsiTheme="majorHAnsi" w:cs="Bookman Old Style"/>
          <w:bCs/>
          <w:color w:val="000000"/>
          <w:sz w:val="24"/>
          <w:szCs w:val="24"/>
        </w:rPr>
        <w:t xml:space="preserve">It is caused due to dispersion of light by tiny water droplets, present in the atmosphere. </w:t>
      </w:r>
      <w:r w:rsidRPr="000D7BB2">
        <w:rPr>
          <w:rFonts w:asciiTheme="majorHAnsi" w:hAnsiTheme="majorHAnsi" w:cs="Bookman Old Style"/>
          <w:color w:val="000000"/>
          <w:sz w:val="24"/>
          <w:szCs w:val="24"/>
        </w:rPr>
        <w:t>A rainbow is always formed in a direction opposite to the sun.</w:t>
      </w:r>
    </w:p>
    <w:p w:rsidR="000D7BB2" w:rsidRPr="000D7BB2" w:rsidRDefault="000D7BB2" w:rsidP="000D7BB2">
      <w:pPr>
        <w:pStyle w:val="ListParagraph"/>
        <w:numPr>
          <w:ilvl w:val="0"/>
          <w:numId w:val="1"/>
        </w:numPr>
        <w:spacing w:line="240" w:lineRule="auto"/>
        <w:rPr>
          <w:rFonts w:asciiTheme="majorHAnsi" w:hAnsiTheme="majorHAnsi" w:cstheme="minorHAnsi"/>
          <w:sz w:val="24"/>
          <w:szCs w:val="24"/>
        </w:rPr>
      </w:pPr>
      <w:proofErr w:type="spellStart"/>
      <w:r w:rsidRPr="000D7BB2">
        <w:rPr>
          <w:rFonts w:asciiTheme="majorHAnsi" w:hAnsiTheme="majorHAnsi" w:cstheme="minorHAnsi"/>
          <w:sz w:val="24"/>
          <w:szCs w:val="24"/>
        </w:rPr>
        <w:t>Ans</w:t>
      </w:r>
      <w:proofErr w:type="spellEnd"/>
      <w:r w:rsidRPr="000D7BB2">
        <w:rPr>
          <w:rFonts w:asciiTheme="majorHAnsi" w:hAnsiTheme="majorHAnsi" w:cstheme="minorHAnsi"/>
          <w:sz w:val="24"/>
          <w:szCs w:val="24"/>
        </w:rPr>
        <w:t>-c</w:t>
      </w:r>
    </w:p>
    <w:p w:rsidR="000D7BB2" w:rsidRPr="000D7BB2" w:rsidRDefault="000D7BB2" w:rsidP="000D7BB2">
      <w:pPr>
        <w:pStyle w:val="ListParagraph"/>
        <w:spacing w:line="240" w:lineRule="auto"/>
        <w:ind w:left="1080"/>
        <w:rPr>
          <w:rFonts w:asciiTheme="majorHAnsi" w:hAnsiTheme="majorHAnsi" w:cstheme="minorHAnsi"/>
          <w:sz w:val="24"/>
          <w:szCs w:val="24"/>
        </w:rPr>
      </w:pPr>
      <w:r w:rsidRPr="000D7BB2">
        <w:rPr>
          <w:rFonts w:asciiTheme="majorHAnsi" w:hAnsiTheme="majorHAnsi"/>
          <w:sz w:val="24"/>
          <w:szCs w:val="24"/>
        </w:rPr>
        <w:t xml:space="preserve">The Great </w:t>
      </w:r>
      <w:proofErr w:type="spellStart"/>
      <w:r w:rsidRPr="000D7BB2">
        <w:rPr>
          <w:rFonts w:asciiTheme="majorHAnsi" w:hAnsiTheme="majorHAnsi"/>
          <w:sz w:val="24"/>
          <w:szCs w:val="24"/>
        </w:rPr>
        <w:t>Stupa</w:t>
      </w:r>
      <w:proofErr w:type="spellEnd"/>
      <w:r w:rsidRPr="000D7BB2">
        <w:rPr>
          <w:rFonts w:asciiTheme="majorHAnsi" w:hAnsiTheme="majorHAnsi"/>
          <w:sz w:val="24"/>
          <w:szCs w:val="24"/>
        </w:rPr>
        <w:t xml:space="preserve"> at </w:t>
      </w:r>
      <w:proofErr w:type="spellStart"/>
      <w:r w:rsidRPr="000D7BB2">
        <w:rPr>
          <w:rFonts w:asciiTheme="majorHAnsi" w:hAnsiTheme="majorHAnsi"/>
          <w:sz w:val="24"/>
          <w:szCs w:val="24"/>
        </w:rPr>
        <w:t>Sanchi</w:t>
      </w:r>
      <w:proofErr w:type="spellEnd"/>
      <w:r w:rsidRPr="000D7BB2">
        <w:rPr>
          <w:rFonts w:asciiTheme="majorHAnsi" w:hAnsiTheme="majorHAnsi"/>
          <w:sz w:val="24"/>
          <w:szCs w:val="24"/>
        </w:rPr>
        <w:t xml:space="preserve"> is one of the most important Buddhist monuments reflecting gem of Buddhist art and architecture. Located at </w:t>
      </w:r>
      <w:proofErr w:type="spellStart"/>
      <w:r w:rsidRPr="000D7BB2">
        <w:rPr>
          <w:rFonts w:asciiTheme="majorHAnsi" w:hAnsiTheme="majorHAnsi"/>
          <w:sz w:val="24"/>
          <w:szCs w:val="24"/>
        </w:rPr>
        <w:t>Sanchi</w:t>
      </w:r>
      <w:proofErr w:type="spellEnd"/>
      <w:r w:rsidRPr="000D7BB2">
        <w:rPr>
          <w:rFonts w:asciiTheme="majorHAnsi" w:hAnsiTheme="majorHAnsi"/>
          <w:sz w:val="24"/>
          <w:szCs w:val="24"/>
        </w:rPr>
        <w:t xml:space="preserve"> Town, Madhya Pradesh, India, this </w:t>
      </w:r>
      <w:proofErr w:type="spellStart"/>
      <w:r w:rsidRPr="000D7BB2">
        <w:rPr>
          <w:rFonts w:asciiTheme="majorHAnsi" w:hAnsiTheme="majorHAnsi"/>
          <w:sz w:val="24"/>
          <w:szCs w:val="24"/>
        </w:rPr>
        <w:t>Stupa</w:t>
      </w:r>
      <w:proofErr w:type="spellEnd"/>
      <w:r w:rsidRPr="000D7BB2">
        <w:rPr>
          <w:rFonts w:asciiTheme="majorHAnsi" w:hAnsiTheme="majorHAnsi"/>
          <w:sz w:val="24"/>
          <w:szCs w:val="24"/>
        </w:rPr>
        <w:t xml:space="preserve"> is the oldest stone structure in India that was built during the </w:t>
      </w:r>
      <w:proofErr w:type="spellStart"/>
      <w:r w:rsidRPr="000D7BB2">
        <w:rPr>
          <w:rFonts w:asciiTheme="majorHAnsi" w:hAnsiTheme="majorHAnsi"/>
          <w:sz w:val="24"/>
          <w:szCs w:val="24"/>
        </w:rPr>
        <w:t>Mauryan</w:t>
      </w:r>
      <w:proofErr w:type="spellEnd"/>
      <w:r w:rsidRPr="000D7BB2">
        <w:rPr>
          <w:rFonts w:asciiTheme="majorHAnsi" w:hAnsiTheme="majorHAnsi"/>
          <w:sz w:val="24"/>
          <w:szCs w:val="24"/>
        </w:rPr>
        <w:t xml:space="preserve"> period. </w:t>
      </w:r>
      <w:proofErr w:type="gramStart"/>
      <w:r w:rsidRPr="000D7BB2">
        <w:rPr>
          <w:rFonts w:asciiTheme="majorHAnsi" w:hAnsiTheme="majorHAnsi"/>
          <w:sz w:val="24"/>
          <w:szCs w:val="24"/>
        </w:rPr>
        <w:t>Originally commissioned in the third century BCE by Emperor Ashok.</w:t>
      </w:r>
      <w:proofErr w:type="gramEnd"/>
      <w:r w:rsidRPr="000D7BB2">
        <w:rPr>
          <w:rFonts w:asciiTheme="majorHAnsi" w:hAnsiTheme="majorHAnsi"/>
          <w:sz w:val="24"/>
          <w:szCs w:val="24"/>
        </w:rPr>
        <w:t xml:space="preserve"> </w:t>
      </w:r>
      <w:proofErr w:type="spellStart"/>
      <w:r w:rsidRPr="000D7BB2">
        <w:rPr>
          <w:rFonts w:asciiTheme="majorHAnsi" w:hAnsiTheme="majorHAnsi"/>
          <w:sz w:val="24"/>
          <w:szCs w:val="24"/>
        </w:rPr>
        <w:t>Sanchi</w:t>
      </w:r>
      <w:proofErr w:type="spellEnd"/>
      <w:r w:rsidRPr="000D7BB2">
        <w:rPr>
          <w:rFonts w:asciiTheme="majorHAnsi" w:hAnsiTheme="majorHAnsi"/>
          <w:sz w:val="24"/>
          <w:szCs w:val="24"/>
        </w:rPr>
        <w:t xml:space="preserve">, variously known as </w:t>
      </w:r>
      <w:proofErr w:type="spellStart"/>
      <w:r w:rsidRPr="000D7BB2">
        <w:rPr>
          <w:rFonts w:asciiTheme="majorHAnsi" w:hAnsiTheme="majorHAnsi"/>
          <w:sz w:val="24"/>
          <w:szCs w:val="24"/>
        </w:rPr>
        <w:t>Kakanaya</w:t>
      </w:r>
      <w:proofErr w:type="spellEnd"/>
      <w:r w:rsidRPr="000D7BB2">
        <w:rPr>
          <w:rFonts w:asciiTheme="majorHAnsi" w:hAnsiTheme="majorHAnsi"/>
          <w:sz w:val="24"/>
          <w:szCs w:val="24"/>
        </w:rPr>
        <w:t xml:space="preserve">, </w:t>
      </w:r>
      <w:proofErr w:type="spellStart"/>
      <w:r w:rsidRPr="000D7BB2">
        <w:rPr>
          <w:rFonts w:asciiTheme="majorHAnsi" w:hAnsiTheme="majorHAnsi"/>
          <w:sz w:val="24"/>
          <w:szCs w:val="24"/>
        </w:rPr>
        <w:t>Kakanava</w:t>
      </w:r>
      <w:proofErr w:type="spellEnd"/>
      <w:r w:rsidRPr="000D7BB2">
        <w:rPr>
          <w:rFonts w:asciiTheme="majorHAnsi" w:hAnsiTheme="majorHAnsi"/>
          <w:sz w:val="24"/>
          <w:szCs w:val="24"/>
        </w:rPr>
        <w:t xml:space="preserve">, </w:t>
      </w:r>
      <w:proofErr w:type="spellStart"/>
      <w:r w:rsidRPr="000D7BB2">
        <w:rPr>
          <w:rFonts w:asciiTheme="majorHAnsi" w:hAnsiTheme="majorHAnsi"/>
          <w:sz w:val="24"/>
          <w:szCs w:val="24"/>
        </w:rPr>
        <w:t>Kakanadabota</w:t>
      </w:r>
      <w:proofErr w:type="spellEnd"/>
      <w:r w:rsidRPr="000D7BB2">
        <w:rPr>
          <w:rFonts w:asciiTheme="majorHAnsi" w:hAnsiTheme="majorHAnsi"/>
          <w:sz w:val="24"/>
          <w:szCs w:val="24"/>
        </w:rPr>
        <w:t xml:space="preserve"> and </w:t>
      </w:r>
      <w:proofErr w:type="spellStart"/>
      <w:r w:rsidRPr="000D7BB2">
        <w:rPr>
          <w:rFonts w:asciiTheme="majorHAnsi" w:hAnsiTheme="majorHAnsi"/>
          <w:sz w:val="24"/>
          <w:szCs w:val="24"/>
        </w:rPr>
        <w:t>Bota-Sriparvata</w:t>
      </w:r>
      <w:proofErr w:type="spellEnd"/>
      <w:r w:rsidRPr="000D7BB2">
        <w:rPr>
          <w:rFonts w:asciiTheme="majorHAnsi" w:hAnsiTheme="majorHAnsi"/>
          <w:sz w:val="24"/>
          <w:szCs w:val="24"/>
        </w:rPr>
        <w:t xml:space="preserve"> in ancient times, has a singular distinction of having remarkable specimen of Buddhist art and architecture </w:t>
      </w:r>
      <w:r w:rsidRPr="000D7BB2">
        <w:rPr>
          <w:rFonts w:asciiTheme="majorHAnsi" w:hAnsiTheme="majorHAnsi"/>
          <w:sz w:val="24"/>
          <w:szCs w:val="24"/>
        </w:rPr>
        <w:lastRenderedPageBreak/>
        <w:t xml:space="preserve">right from the early </w:t>
      </w:r>
      <w:proofErr w:type="spellStart"/>
      <w:r w:rsidRPr="000D7BB2">
        <w:rPr>
          <w:rFonts w:asciiTheme="majorHAnsi" w:hAnsiTheme="majorHAnsi"/>
          <w:sz w:val="24"/>
          <w:szCs w:val="24"/>
        </w:rPr>
        <w:t>Mauryan</w:t>
      </w:r>
      <w:proofErr w:type="spellEnd"/>
      <w:r w:rsidRPr="000D7BB2">
        <w:rPr>
          <w:rFonts w:asciiTheme="majorHAnsi" w:hAnsiTheme="majorHAnsi"/>
          <w:sz w:val="24"/>
          <w:szCs w:val="24"/>
        </w:rPr>
        <w:t xml:space="preserve"> period (c. third century BC to twelfth century AD).</w:t>
      </w:r>
    </w:p>
    <w:p w:rsidR="000D7BB2" w:rsidRPr="000D7BB2" w:rsidRDefault="000D7BB2" w:rsidP="000D7BB2">
      <w:pPr>
        <w:pStyle w:val="ListParagraph"/>
        <w:numPr>
          <w:ilvl w:val="0"/>
          <w:numId w:val="1"/>
        </w:numPr>
        <w:spacing w:line="240" w:lineRule="auto"/>
        <w:rPr>
          <w:rFonts w:asciiTheme="majorHAnsi" w:hAnsiTheme="majorHAnsi" w:cstheme="minorHAnsi"/>
          <w:sz w:val="24"/>
          <w:szCs w:val="24"/>
        </w:rPr>
      </w:pPr>
      <w:proofErr w:type="spellStart"/>
      <w:r w:rsidRPr="000D7BB2">
        <w:rPr>
          <w:rFonts w:asciiTheme="majorHAnsi" w:hAnsiTheme="majorHAnsi" w:cstheme="minorHAnsi"/>
          <w:sz w:val="24"/>
          <w:szCs w:val="24"/>
        </w:rPr>
        <w:t>Ans</w:t>
      </w:r>
      <w:proofErr w:type="spellEnd"/>
      <w:r w:rsidRPr="000D7BB2">
        <w:rPr>
          <w:rFonts w:asciiTheme="majorHAnsi" w:hAnsiTheme="majorHAnsi" w:cstheme="minorHAnsi"/>
          <w:sz w:val="24"/>
          <w:szCs w:val="24"/>
        </w:rPr>
        <w:t>-b</w:t>
      </w:r>
    </w:p>
    <w:p w:rsidR="000D7BB2" w:rsidRPr="000D7BB2" w:rsidRDefault="000D7BB2" w:rsidP="000D7BB2">
      <w:pPr>
        <w:pStyle w:val="ListParagraph"/>
        <w:spacing w:line="240" w:lineRule="auto"/>
        <w:ind w:left="1080"/>
        <w:rPr>
          <w:rFonts w:asciiTheme="majorHAnsi" w:hAnsiTheme="majorHAnsi" w:cs="Bookman Old Style"/>
          <w:color w:val="000000"/>
          <w:sz w:val="24"/>
          <w:szCs w:val="24"/>
        </w:rPr>
      </w:pPr>
      <w:r w:rsidRPr="000D7BB2">
        <w:rPr>
          <w:rFonts w:asciiTheme="majorHAnsi" w:hAnsiTheme="majorHAnsi" w:cs="Bookman Old Style"/>
          <w:color w:val="000000"/>
          <w:sz w:val="24"/>
          <w:szCs w:val="24"/>
        </w:rPr>
        <w:t xml:space="preserve">The </w:t>
      </w:r>
      <w:proofErr w:type="spellStart"/>
      <w:r w:rsidRPr="000D7BB2">
        <w:rPr>
          <w:rFonts w:asciiTheme="majorHAnsi" w:hAnsiTheme="majorHAnsi" w:cs="Bookman Old Style"/>
          <w:color w:val="000000"/>
          <w:sz w:val="24"/>
          <w:szCs w:val="24"/>
        </w:rPr>
        <w:t>Padu</w:t>
      </w:r>
      <w:proofErr w:type="spellEnd"/>
      <w:r w:rsidRPr="000D7BB2">
        <w:rPr>
          <w:rFonts w:asciiTheme="majorHAnsi" w:hAnsiTheme="majorHAnsi" w:cs="Bookman Old Style"/>
          <w:color w:val="000000"/>
          <w:sz w:val="24"/>
          <w:szCs w:val="24"/>
        </w:rPr>
        <w:t xml:space="preserve"> system is a traditional system in Tamil Nadu of getting entitlements </w:t>
      </w:r>
      <w:proofErr w:type="gramStart"/>
      <w:r w:rsidRPr="000D7BB2">
        <w:rPr>
          <w:rFonts w:asciiTheme="majorHAnsi" w:hAnsiTheme="majorHAnsi" w:cs="Bookman Old Style"/>
          <w:color w:val="000000"/>
          <w:sz w:val="24"/>
          <w:szCs w:val="24"/>
        </w:rPr>
        <w:t>to</w:t>
      </w:r>
      <w:proofErr w:type="gramEnd"/>
      <w:r w:rsidRPr="000D7BB2">
        <w:rPr>
          <w:rFonts w:asciiTheme="majorHAnsi" w:hAnsiTheme="majorHAnsi" w:cs="Bookman Old Style"/>
          <w:color w:val="000000"/>
          <w:sz w:val="24"/>
          <w:szCs w:val="24"/>
        </w:rPr>
        <w:t xml:space="preserve"> eligible members of a particular community for undertaking specified fishing activity in certain designated areas. The system depends on a traditional patriarchal institution at the village level called the ‘</w:t>
      </w:r>
      <w:proofErr w:type="spellStart"/>
      <w:r w:rsidRPr="000D7BB2">
        <w:rPr>
          <w:rFonts w:asciiTheme="majorHAnsi" w:hAnsiTheme="majorHAnsi" w:cs="Bookman Old Style"/>
          <w:iCs/>
          <w:color w:val="000000"/>
          <w:sz w:val="24"/>
          <w:szCs w:val="24"/>
        </w:rPr>
        <w:t>talaekettu</w:t>
      </w:r>
      <w:proofErr w:type="spellEnd"/>
      <w:r w:rsidRPr="000D7BB2">
        <w:rPr>
          <w:rFonts w:asciiTheme="majorHAnsi" w:hAnsiTheme="majorHAnsi" w:cs="Bookman Old Style"/>
          <w:color w:val="000000"/>
          <w:sz w:val="24"/>
          <w:szCs w:val="24"/>
        </w:rPr>
        <w:t xml:space="preserve">’. Every male above the age of 18 belonging to the </w:t>
      </w:r>
      <w:proofErr w:type="spellStart"/>
      <w:r w:rsidRPr="000D7BB2">
        <w:rPr>
          <w:rFonts w:asciiTheme="majorHAnsi" w:hAnsiTheme="majorHAnsi" w:cs="Bookman Old Style"/>
          <w:color w:val="000000"/>
          <w:sz w:val="24"/>
          <w:szCs w:val="24"/>
        </w:rPr>
        <w:t>Pattanavar</w:t>
      </w:r>
      <w:proofErr w:type="spellEnd"/>
      <w:r w:rsidRPr="000D7BB2">
        <w:rPr>
          <w:rFonts w:asciiTheme="majorHAnsi" w:hAnsiTheme="majorHAnsi" w:cs="Bookman Old Style"/>
          <w:color w:val="000000"/>
          <w:sz w:val="24"/>
          <w:szCs w:val="24"/>
        </w:rPr>
        <w:t xml:space="preserve"> community is eligible to become a member of the </w:t>
      </w:r>
      <w:proofErr w:type="spellStart"/>
      <w:r w:rsidRPr="000D7BB2">
        <w:rPr>
          <w:rFonts w:asciiTheme="majorHAnsi" w:hAnsiTheme="majorHAnsi" w:cs="Bookman Old Style"/>
          <w:iCs/>
          <w:color w:val="000000"/>
          <w:sz w:val="24"/>
          <w:szCs w:val="24"/>
        </w:rPr>
        <w:t>talaekattu</w:t>
      </w:r>
      <w:proofErr w:type="spellEnd"/>
      <w:r w:rsidRPr="000D7BB2">
        <w:rPr>
          <w:rFonts w:asciiTheme="majorHAnsi" w:hAnsiTheme="majorHAnsi" w:cs="Bookman Old Style"/>
          <w:iCs/>
          <w:color w:val="000000"/>
          <w:sz w:val="24"/>
          <w:szCs w:val="24"/>
        </w:rPr>
        <w:t xml:space="preserve"> </w:t>
      </w:r>
      <w:r w:rsidRPr="000D7BB2">
        <w:rPr>
          <w:rFonts w:asciiTheme="majorHAnsi" w:hAnsiTheme="majorHAnsi" w:cs="Bookman Old Style"/>
          <w:color w:val="000000"/>
          <w:sz w:val="24"/>
          <w:szCs w:val="24"/>
        </w:rPr>
        <w:t>and gain access to the fishing grounds.</w:t>
      </w:r>
    </w:p>
    <w:p w:rsidR="000D7BB2" w:rsidRPr="000D7BB2" w:rsidRDefault="000D7BB2" w:rsidP="000D7BB2">
      <w:pPr>
        <w:pStyle w:val="ListParagraph"/>
        <w:numPr>
          <w:ilvl w:val="0"/>
          <w:numId w:val="1"/>
        </w:numPr>
        <w:spacing w:line="240" w:lineRule="auto"/>
        <w:rPr>
          <w:rFonts w:asciiTheme="majorHAnsi" w:hAnsiTheme="majorHAnsi" w:cstheme="minorHAnsi"/>
          <w:sz w:val="24"/>
          <w:szCs w:val="24"/>
        </w:rPr>
      </w:pPr>
      <w:proofErr w:type="spellStart"/>
      <w:r w:rsidRPr="000D7BB2">
        <w:rPr>
          <w:rFonts w:asciiTheme="majorHAnsi" w:hAnsiTheme="majorHAnsi" w:cstheme="minorHAnsi"/>
          <w:sz w:val="24"/>
          <w:szCs w:val="24"/>
        </w:rPr>
        <w:t>Ans</w:t>
      </w:r>
      <w:proofErr w:type="spellEnd"/>
      <w:r w:rsidRPr="000D7BB2">
        <w:rPr>
          <w:rFonts w:asciiTheme="majorHAnsi" w:hAnsiTheme="majorHAnsi" w:cstheme="minorHAnsi"/>
          <w:sz w:val="24"/>
          <w:szCs w:val="24"/>
        </w:rPr>
        <w:t>-a</w:t>
      </w:r>
    </w:p>
    <w:p w:rsidR="000D7BB2" w:rsidRPr="000D7BB2" w:rsidRDefault="000D7BB2" w:rsidP="000D7BB2">
      <w:pPr>
        <w:pStyle w:val="ListParagraph"/>
        <w:spacing w:line="240" w:lineRule="auto"/>
        <w:ind w:left="1080"/>
        <w:rPr>
          <w:rFonts w:asciiTheme="majorHAnsi" w:hAnsiTheme="majorHAnsi" w:cs="Calibri"/>
          <w:color w:val="000000"/>
          <w:sz w:val="24"/>
          <w:szCs w:val="24"/>
        </w:rPr>
      </w:pPr>
      <w:r w:rsidRPr="000D7BB2">
        <w:rPr>
          <w:rFonts w:asciiTheme="majorHAnsi" w:hAnsiTheme="majorHAnsi"/>
          <w:iCs/>
          <w:sz w:val="24"/>
          <w:szCs w:val="24"/>
        </w:rPr>
        <w:t xml:space="preserve">Fragile Five </w:t>
      </w:r>
      <w:r w:rsidRPr="000D7BB2">
        <w:rPr>
          <w:rFonts w:asciiTheme="majorHAnsi" w:hAnsiTheme="majorHAnsi"/>
          <w:sz w:val="24"/>
          <w:szCs w:val="24"/>
        </w:rPr>
        <w:t xml:space="preserve">is a term coined in August of 2013 by a financial analyst at Morgan Stanley to represent emerging market economies that have become </w:t>
      </w:r>
      <w:proofErr w:type="gramStart"/>
      <w:r w:rsidRPr="000D7BB2">
        <w:rPr>
          <w:rFonts w:asciiTheme="majorHAnsi" w:hAnsiTheme="majorHAnsi"/>
          <w:sz w:val="24"/>
          <w:szCs w:val="24"/>
        </w:rPr>
        <w:t>too</w:t>
      </w:r>
      <w:proofErr w:type="gramEnd"/>
      <w:r w:rsidRPr="000D7BB2">
        <w:rPr>
          <w:rFonts w:asciiTheme="majorHAnsi" w:hAnsiTheme="majorHAnsi"/>
          <w:sz w:val="24"/>
          <w:szCs w:val="24"/>
        </w:rPr>
        <w:t xml:space="preserve"> dependent on unreliable foreign investment to finance their growth ambitions. </w:t>
      </w:r>
      <w:r w:rsidRPr="000D7BB2">
        <w:rPr>
          <w:rFonts w:asciiTheme="majorHAnsi" w:hAnsiTheme="majorHAnsi" w:cs="Bookman Old Style"/>
          <w:sz w:val="24"/>
          <w:szCs w:val="24"/>
        </w:rPr>
        <w:t xml:space="preserve">The five members of the Fragile Five include: </w:t>
      </w:r>
      <w:r w:rsidRPr="000D7BB2">
        <w:rPr>
          <w:rFonts w:asciiTheme="majorHAnsi" w:hAnsiTheme="majorHAnsi" w:cs="Calibri"/>
          <w:color w:val="000000"/>
          <w:sz w:val="24"/>
          <w:szCs w:val="24"/>
        </w:rPr>
        <w:t>Turkey, Brazil, India</w:t>
      </w:r>
      <w:proofErr w:type="gramStart"/>
      <w:r w:rsidRPr="000D7BB2">
        <w:rPr>
          <w:rFonts w:asciiTheme="majorHAnsi" w:hAnsiTheme="majorHAnsi" w:cs="Calibri"/>
          <w:color w:val="000000"/>
          <w:sz w:val="24"/>
          <w:szCs w:val="24"/>
        </w:rPr>
        <w:t>,  South</w:t>
      </w:r>
      <w:proofErr w:type="gramEnd"/>
      <w:r w:rsidRPr="000D7BB2">
        <w:rPr>
          <w:rFonts w:asciiTheme="majorHAnsi" w:hAnsiTheme="majorHAnsi" w:cs="Calibri"/>
          <w:color w:val="000000"/>
          <w:sz w:val="24"/>
          <w:szCs w:val="24"/>
        </w:rPr>
        <w:t xml:space="preserve"> Africa , Indonesia </w:t>
      </w:r>
    </w:p>
    <w:p w:rsidR="000D7BB2" w:rsidRPr="000D7BB2" w:rsidRDefault="000D7BB2" w:rsidP="000D7BB2">
      <w:pPr>
        <w:pStyle w:val="ListParagraph"/>
        <w:numPr>
          <w:ilvl w:val="0"/>
          <w:numId w:val="1"/>
        </w:numPr>
        <w:spacing w:line="240" w:lineRule="auto"/>
        <w:rPr>
          <w:rFonts w:asciiTheme="majorHAnsi" w:hAnsiTheme="majorHAnsi" w:cs="Calibri"/>
          <w:color w:val="000000"/>
          <w:sz w:val="24"/>
          <w:szCs w:val="24"/>
        </w:rPr>
      </w:pPr>
      <w:proofErr w:type="spellStart"/>
      <w:r w:rsidRPr="000D7BB2">
        <w:rPr>
          <w:rFonts w:asciiTheme="majorHAnsi" w:hAnsiTheme="majorHAnsi" w:cs="Calibri"/>
          <w:color w:val="000000"/>
          <w:sz w:val="24"/>
          <w:szCs w:val="24"/>
        </w:rPr>
        <w:t>Ans</w:t>
      </w:r>
      <w:proofErr w:type="spellEnd"/>
      <w:r w:rsidRPr="000D7BB2">
        <w:rPr>
          <w:rFonts w:asciiTheme="majorHAnsi" w:hAnsiTheme="majorHAnsi" w:cs="Calibri"/>
          <w:color w:val="000000"/>
          <w:sz w:val="24"/>
          <w:szCs w:val="24"/>
        </w:rPr>
        <w:t>-c</w:t>
      </w:r>
    </w:p>
    <w:p w:rsidR="000D7BB2" w:rsidRPr="000D7BB2" w:rsidRDefault="000D7BB2" w:rsidP="000D7BB2">
      <w:pPr>
        <w:pStyle w:val="ListParagraph"/>
        <w:spacing w:line="240" w:lineRule="auto"/>
        <w:ind w:left="1080"/>
        <w:rPr>
          <w:rFonts w:asciiTheme="majorHAnsi" w:hAnsiTheme="majorHAnsi" w:cs="Calibri"/>
          <w:color w:val="000000"/>
          <w:sz w:val="24"/>
          <w:szCs w:val="24"/>
        </w:rPr>
      </w:pPr>
      <w:r w:rsidRPr="000D7BB2">
        <w:rPr>
          <w:rFonts w:asciiTheme="majorHAnsi" w:hAnsiTheme="majorHAnsi"/>
          <w:sz w:val="24"/>
          <w:szCs w:val="24"/>
        </w:rPr>
        <w:t xml:space="preserve">The Global Foreign Exchange Committee (GFXC) was established in May 2017 as a forum bringing together central banks and private sector participants with </w:t>
      </w:r>
      <w:r w:rsidRPr="000D7BB2">
        <w:rPr>
          <w:rFonts w:asciiTheme="majorHAnsi" w:hAnsiTheme="majorHAnsi"/>
          <w:iCs/>
          <w:sz w:val="24"/>
          <w:szCs w:val="24"/>
        </w:rPr>
        <w:t>the aim to promote a robust, liquid, open, and appropriately transparent foreign exchange market in which a diverse set of participants, supported by resilient infrastructure, are able to confidently and effectively transact at competitive prices that reflect available information and in a manner that conforms to acceptable standards of behaviour</w:t>
      </w:r>
      <w:r w:rsidRPr="000D7BB2">
        <w:rPr>
          <w:rFonts w:asciiTheme="majorHAnsi" w:hAnsiTheme="majorHAnsi"/>
          <w:sz w:val="24"/>
          <w:szCs w:val="24"/>
        </w:rPr>
        <w:t xml:space="preserve">. The committee </w:t>
      </w:r>
      <w:r w:rsidRPr="000D7BB2">
        <w:rPr>
          <w:rFonts w:asciiTheme="majorHAnsi" w:hAnsiTheme="majorHAnsi"/>
          <w:bCs/>
          <w:sz w:val="24"/>
          <w:szCs w:val="24"/>
        </w:rPr>
        <w:t>has been set up under the guidance of the Bank for International Settlements (BIS)</w:t>
      </w:r>
      <w:r w:rsidRPr="000D7BB2">
        <w:rPr>
          <w:rFonts w:asciiTheme="majorHAnsi" w:hAnsiTheme="majorHAnsi"/>
          <w:sz w:val="24"/>
          <w:szCs w:val="24"/>
        </w:rPr>
        <w:t>, an international financial organisation owned by 60 member central banks, representing countries from around the world.</w:t>
      </w:r>
    </w:p>
    <w:p w:rsidR="000D7BB2" w:rsidRPr="000D7BB2" w:rsidRDefault="000D7BB2" w:rsidP="000D7BB2">
      <w:pPr>
        <w:pStyle w:val="ListParagraph"/>
        <w:numPr>
          <w:ilvl w:val="0"/>
          <w:numId w:val="1"/>
        </w:numPr>
        <w:spacing w:line="240" w:lineRule="auto"/>
        <w:rPr>
          <w:rFonts w:asciiTheme="majorHAnsi" w:hAnsiTheme="majorHAnsi" w:cs="Calibri"/>
          <w:color w:val="000000"/>
          <w:sz w:val="24"/>
          <w:szCs w:val="24"/>
        </w:rPr>
      </w:pPr>
      <w:proofErr w:type="spellStart"/>
      <w:r w:rsidRPr="000D7BB2">
        <w:rPr>
          <w:rFonts w:asciiTheme="majorHAnsi" w:hAnsiTheme="majorHAnsi" w:cs="Calibri"/>
          <w:color w:val="000000"/>
          <w:sz w:val="24"/>
          <w:szCs w:val="24"/>
        </w:rPr>
        <w:t>Ans</w:t>
      </w:r>
      <w:proofErr w:type="spellEnd"/>
      <w:r w:rsidRPr="000D7BB2">
        <w:rPr>
          <w:rFonts w:asciiTheme="majorHAnsi" w:hAnsiTheme="majorHAnsi" w:cs="Calibri"/>
          <w:color w:val="000000"/>
          <w:sz w:val="24"/>
          <w:szCs w:val="24"/>
        </w:rPr>
        <w:t>-c</w:t>
      </w:r>
    </w:p>
    <w:p w:rsidR="000D7BB2" w:rsidRPr="000D7BB2" w:rsidRDefault="000D7BB2" w:rsidP="000D7BB2">
      <w:pPr>
        <w:pStyle w:val="ListParagraph"/>
        <w:spacing w:line="240" w:lineRule="auto"/>
        <w:ind w:left="1080"/>
        <w:rPr>
          <w:rFonts w:asciiTheme="majorHAnsi" w:hAnsiTheme="majorHAnsi"/>
          <w:sz w:val="24"/>
          <w:szCs w:val="24"/>
        </w:rPr>
      </w:pPr>
      <w:r w:rsidRPr="000D7BB2">
        <w:rPr>
          <w:rFonts w:asciiTheme="majorHAnsi" w:hAnsiTheme="majorHAnsi"/>
          <w:sz w:val="24"/>
          <w:szCs w:val="24"/>
        </w:rPr>
        <w:t xml:space="preserve">A UNESCO World Heritage Site is a place that is listed by the United Nations Educational, Scientific and Cultural Organization (UNESCO) as of special cultural or physical significance. The list is maintained by the international World Heritage Programme administered by the UNESCO World Heritage Committee, composed of 21 UNESCO member states which are elected by the General Assembly. Each World Heritage Site remains part of the legal territory of the state wherein the site is located and UNESCO considers it in the interest of the international community to preserve each site. </w:t>
      </w:r>
    </w:p>
    <w:p w:rsidR="000D7BB2" w:rsidRPr="000D7BB2" w:rsidRDefault="000D7BB2" w:rsidP="000D7BB2">
      <w:pPr>
        <w:pStyle w:val="ListParagraph"/>
        <w:numPr>
          <w:ilvl w:val="0"/>
          <w:numId w:val="1"/>
        </w:numPr>
        <w:spacing w:line="240" w:lineRule="auto"/>
        <w:rPr>
          <w:rFonts w:asciiTheme="majorHAnsi" w:hAnsiTheme="majorHAnsi" w:cstheme="minorHAnsi"/>
          <w:sz w:val="24"/>
          <w:szCs w:val="24"/>
        </w:rPr>
      </w:pPr>
      <w:proofErr w:type="spellStart"/>
      <w:r w:rsidRPr="000D7BB2">
        <w:rPr>
          <w:rFonts w:asciiTheme="majorHAnsi" w:hAnsiTheme="majorHAnsi" w:cstheme="minorHAnsi"/>
          <w:sz w:val="24"/>
          <w:szCs w:val="24"/>
        </w:rPr>
        <w:t>Ans</w:t>
      </w:r>
      <w:proofErr w:type="spellEnd"/>
      <w:r w:rsidRPr="000D7BB2">
        <w:rPr>
          <w:rFonts w:asciiTheme="majorHAnsi" w:hAnsiTheme="majorHAnsi" w:cstheme="minorHAnsi"/>
          <w:sz w:val="24"/>
          <w:szCs w:val="24"/>
        </w:rPr>
        <w:t>-b</w:t>
      </w:r>
    </w:p>
    <w:p w:rsidR="000D7BB2" w:rsidRPr="000D7BB2" w:rsidRDefault="000D7BB2" w:rsidP="000D7BB2">
      <w:pPr>
        <w:pStyle w:val="ListParagraph"/>
        <w:spacing w:line="240" w:lineRule="auto"/>
        <w:ind w:left="1080"/>
        <w:rPr>
          <w:rFonts w:asciiTheme="majorHAnsi" w:hAnsiTheme="majorHAnsi"/>
          <w:sz w:val="24"/>
          <w:szCs w:val="24"/>
        </w:rPr>
      </w:pPr>
      <w:r w:rsidRPr="000D7BB2">
        <w:rPr>
          <w:rFonts w:asciiTheme="majorHAnsi" w:hAnsiTheme="majorHAnsi"/>
          <w:sz w:val="24"/>
          <w:szCs w:val="24"/>
        </w:rPr>
        <w:t xml:space="preserve">The GCF was set up in 2010 </w:t>
      </w:r>
      <w:r w:rsidRPr="000D7BB2">
        <w:rPr>
          <w:rFonts w:asciiTheme="majorHAnsi" w:hAnsiTheme="majorHAnsi"/>
          <w:bCs/>
          <w:sz w:val="24"/>
          <w:szCs w:val="24"/>
        </w:rPr>
        <w:t>under the UNFCCC’s financial mechanism to channel funding from developed countries to developing countries to allow them to mitigate climate change and also adapt to disruptions arising from a changing climate</w:t>
      </w:r>
      <w:r w:rsidRPr="000D7BB2">
        <w:rPr>
          <w:rFonts w:asciiTheme="majorHAnsi" w:hAnsiTheme="majorHAnsi"/>
          <w:sz w:val="24"/>
          <w:szCs w:val="24"/>
        </w:rPr>
        <w:t>. It was central to the Paris climate agreement signed in 2015, that the world’s largest historical emitter.</w:t>
      </w:r>
    </w:p>
    <w:p w:rsidR="000D7BB2" w:rsidRPr="000D7BB2" w:rsidRDefault="000D7BB2" w:rsidP="000D7BB2">
      <w:pPr>
        <w:pStyle w:val="ListParagraph"/>
        <w:numPr>
          <w:ilvl w:val="0"/>
          <w:numId w:val="1"/>
        </w:numPr>
        <w:spacing w:line="240" w:lineRule="auto"/>
        <w:rPr>
          <w:rFonts w:asciiTheme="majorHAnsi" w:hAnsiTheme="majorHAnsi" w:cstheme="minorHAnsi"/>
          <w:sz w:val="24"/>
          <w:szCs w:val="24"/>
        </w:rPr>
      </w:pPr>
      <w:proofErr w:type="spellStart"/>
      <w:r w:rsidRPr="000D7BB2">
        <w:rPr>
          <w:rFonts w:asciiTheme="majorHAnsi" w:hAnsiTheme="majorHAnsi" w:cstheme="minorHAnsi"/>
          <w:sz w:val="24"/>
          <w:szCs w:val="24"/>
        </w:rPr>
        <w:t>Ans</w:t>
      </w:r>
      <w:proofErr w:type="spellEnd"/>
      <w:r w:rsidRPr="000D7BB2">
        <w:rPr>
          <w:rFonts w:asciiTheme="majorHAnsi" w:hAnsiTheme="majorHAnsi" w:cstheme="minorHAnsi"/>
          <w:sz w:val="24"/>
          <w:szCs w:val="24"/>
        </w:rPr>
        <w:t>-d</w:t>
      </w:r>
    </w:p>
    <w:p w:rsidR="000D7BB2" w:rsidRDefault="000D7BB2" w:rsidP="000D7BB2">
      <w:pPr>
        <w:pStyle w:val="ListParagraph"/>
        <w:spacing w:line="240" w:lineRule="auto"/>
        <w:ind w:left="1080"/>
        <w:rPr>
          <w:rFonts w:asciiTheme="majorHAnsi" w:hAnsiTheme="majorHAnsi"/>
          <w:sz w:val="24"/>
          <w:szCs w:val="24"/>
        </w:rPr>
      </w:pPr>
      <w:r w:rsidRPr="000D7BB2">
        <w:rPr>
          <w:rFonts w:asciiTheme="majorHAnsi" w:hAnsiTheme="majorHAnsi"/>
          <w:sz w:val="24"/>
          <w:szCs w:val="24"/>
        </w:rPr>
        <w:t xml:space="preserve">In a major recognition of India’s efforts to benchmark global spices trade, </w:t>
      </w:r>
      <w:r w:rsidRPr="000D7BB2">
        <w:rPr>
          <w:rFonts w:asciiTheme="majorHAnsi" w:hAnsiTheme="majorHAnsi"/>
          <w:bCs/>
          <w:sz w:val="24"/>
          <w:szCs w:val="24"/>
        </w:rPr>
        <w:t xml:space="preserve">the Codex </w:t>
      </w:r>
      <w:proofErr w:type="spellStart"/>
      <w:r w:rsidRPr="000D7BB2">
        <w:rPr>
          <w:rFonts w:asciiTheme="majorHAnsi" w:hAnsiTheme="majorHAnsi"/>
          <w:bCs/>
          <w:sz w:val="24"/>
          <w:szCs w:val="24"/>
        </w:rPr>
        <w:t>Alimentarius</w:t>
      </w:r>
      <w:proofErr w:type="spellEnd"/>
      <w:r w:rsidRPr="000D7BB2">
        <w:rPr>
          <w:rFonts w:asciiTheme="majorHAnsi" w:hAnsiTheme="majorHAnsi"/>
          <w:bCs/>
          <w:sz w:val="24"/>
          <w:szCs w:val="24"/>
        </w:rPr>
        <w:t xml:space="preserve"> Commission (CAC) </w:t>
      </w:r>
      <w:r w:rsidRPr="000D7BB2">
        <w:rPr>
          <w:rFonts w:asciiTheme="majorHAnsi" w:hAnsiTheme="majorHAnsi"/>
          <w:sz w:val="24"/>
          <w:szCs w:val="24"/>
        </w:rPr>
        <w:t xml:space="preserve">has adopted </w:t>
      </w:r>
      <w:r w:rsidRPr="000D7BB2">
        <w:rPr>
          <w:rFonts w:asciiTheme="majorHAnsi" w:hAnsiTheme="majorHAnsi"/>
          <w:bCs/>
          <w:sz w:val="24"/>
          <w:szCs w:val="24"/>
        </w:rPr>
        <w:t>three Codex standards for black, white and green pepper, cumin and thyme</w:t>
      </w:r>
      <w:r w:rsidRPr="000D7BB2">
        <w:rPr>
          <w:rFonts w:asciiTheme="majorHAnsi" w:hAnsiTheme="majorHAnsi"/>
          <w:sz w:val="24"/>
          <w:szCs w:val="24"/>
        </w:rPr>
        <w:t>, paving the way for universal agreement on identifying quality spices in various countries. This would facilitate evolving a common standardization process for their global trade and availability.</w:t>
      </w:r>
    </w:p>
    <w:p w:rsidR="000D7BB2" w:rsidRPr="000D7BB2" w:rsidRDefault="000D7BB2" w:rsidP="000D7BB2">
      <w:pPr>
        <w:pStyle w:val="ListParagraph"/>
        <w:spacing w:line="240" w:lineRule="auto"/>
        <w:ind w:left="1080"/>
        <w:rPr>
          <w:rFonts w:asciiTheme="majorHAnsi" w:hAnsiTheme="majorHAnsi"/>
          <w:sz w:val="24"/>
          <w:szCs w:val="24"/>
        </w:rPr>
      </w:pPr>
    </w:p>
    <w:p w:rsidR="000D7BB2" w:rsidRPr="000D7BB2" w:rsidRDefault="000D7BB2" w:rsidP="000D7BB2">
      <w:pPr>
        <w:pStyle w:val="ListParagraph"/>
        <w:numPr>
          <w:ilvl w:val="0"/>
          <w:numId w:val="1"/>
        </w:numPr>
        <w:spacing w:line="240" w:lineRule="auto"/>
        <w:rPr>
          <w:rFonts w:asciiTheme="majorHAnsi" w:hAnsiTheme="majorHAnsi" w:cstheme="minorHAnsi"/>
          <w:sz w:val="24"/>
          <w:szCs w:val="24"/>
        </w:rPr>
      </w:pPr>
      <w:proofErr w:type="spellStart"/>
      <w:r w:rsidRPr="000D7BB2">
        <w:rPr>
          <w:rFonts w:asciiTheme="majorHAnsi" w:hAnsiTheme="majorHAnsi" w:cstheme="minorHAnsi"/>
          <w:sz w:val="24"/>
          <w:szCs w:val="24"/>
        </w:rPr>
        <w:lastRenderedPageBreak/>
        <w:t>Ans</w:t>
      </w:r>
      <w:proofErr w:type="spellEnd"/>
      <w:r w:rsidRPr="000D7BB2">
        <w:rPr>
          <w:rFonts w:asciiTheme="majorHAnsi" w:hAnsiTheme="majorHAnsi" w:cstheme="minorHAnsi"/>
          <w:sz w:val="24"/>
          <w:szCs w:val="24"/>
        </w:rPr>
        <w:t>-a</w:t>
      </w:r>
    </w:p>
    <w:p w:rsidR="006109AB" w:rsidRDefault="000D7BB2" w:rsidP="000D7BB2">
      <w:pPr>
        <w:spacing w:line="240" w:lineRule="auto"/>
        <w:ind w:left="720"/>
        <w:rPr>
          <w:rFonts w:asciiTheme="majorHAnsi" w:hAnsiTheme="majorHAnsi"/>
          <w:sz w:val="24"/>
          <w:szCs w:val="24"/>
        </w:rPr>
      </w:pPr>
      <w:r w:rsidRPr="000D7BB2">
        <w:rPr>
          <w:rFonts w:asciiTheme="majorHAnsi" w:hAnsiTheme="majorHAnsi"/>
          <w:sz w:val="24"/>
          <w:szCs w:val="24"/>
        </w:rPr>
        <w:t xml:space="preserve">The project, called </w:t>
      </w:r>
      <w:r w:rsidRPr="000D7BB2">
        <w:rPr>
          <w:rFonts w:asciiTheme="majorHAnsi" w:hAnsiTheme="majorHAnsi"/>
          <w:bCs/>
          <w:sz w:val="24"/>
          <w:szCs w:val="24"/>
        </w:rPr>
        <w:t>Debug Fresno</w:t>
      </w:r>
      <w:r w:rsidRPr="000D7BB2">
        <w:rPr>
          <w:rFonts w:asciiTheme="majorHAnsi" w:hAnsiTheme="majorHAnsi"/>
          <w:sz w:val="24"/>
          <w:szCs w:val="24"/>
        </w:rPr>
        <w:t xml:space="preserve">, is being undertaken by Verily, a subsidiary of Alphabet, Google’s holding company. The </w:t>
      </w:r>
      <w:r w:rsidRPr="000D7BB2">
        <w:rPr>
          <w:rFonts w:asciiTheme="majorHAnsi" w:hAnsiTheme="majorHAnsi"/>
          <w:bCs/>
          <w:sz w:val="24"/>
          <w:szCs w:val="24"/>
        </w:rPr>
        <w:t xml:space="preserve">goal is to cut the numbers of </w:t>
      </w:r>
      <w:proofErr w:type="spellStart"/>
      <w:r w:rsidRPr="000D7BB2">
        <w:rPr>
          <w:rFonts w:asciiTheme="majorHAnsi" w:hAnsiTheme="majorHAnsi"/>
          <w:bCs/>
          <w:sz w:val="24"/>
          <w:szCs w:val="24"/>
        </w:rPr>
        <w:t>Aedes</w:t>
      </w:r>
      <w:proofErr w:type="spellEnd"/>
      <w:r w:rsidRPr="000D7BB2">
        <w:rPr>
          <w:rFonts w:asciiTheme="majorHAnsi" w:hAnsiTheme="majorHAnsi"/>
          <w:bCs/>
          <w:sz w:val="24"/>
          <w:szCs w:val="24"/>
        </w:rPr>
        <w:t xml:space="preserve"> </w:t>
      </w:r>
      <w:proofErr w:type="spellStart"/>
      <w:r w:rsidRPr="000D7BB2">
        <w:rPr>
          <w:rFonts w:asciiTheme="majorHAnsi" w:hAnsiTheme="majorHAnsi"/>
          <w:bCs/>
          <w:sz w:val="24"/>
          <w:szCs w:val="24"/>
        </w:rPr>
        <w:t>aegypti</w:t>
      </w:r>
      <w:proofErr w:type="spellEnd"/>
      <w:r w:rsidRPr="000D7BB2">
        <w:rPr>
          <w:rFonts w:asciiTheme="majorHAnsi" w:hAnsiTheme="majorHAnsi"/>
          <w:bCs/>
          <w:sz w:val="24"/>
          <w:szCs w:val="24"/>
        </w:rPr>
        <w:t xml:space="preserve"> mosquitoes </w:t>
      </w:r>
      <w:r w:rsidRPr="000D7BB2">
        <w:rPr>
          <w:rFonts w:asciiTheme="majorHAnsi" w:hAnsiTheme="majorHAnsi"/>
          <w:sz w:val="24"/>
          <w:szCs w:val="24"/>
        </w:rPr>
        <w:t xml:space="preserve">— the species responsible for spreading </w:t>
      </w:r>
      <w:proofErr w:type="spellStart"/>
      <w:r w:rsidRPr="000D7BB2">
        <w:rPr>
          <w:rFonts w:asciiTheme="majorHAnsi" w:hAnsiTheme="majorHAnsi"/>
          <w:sz w:val="24"/>
          <w:szCs w:val="24"/>
        </w:rPr>
        <w:t>zika</w:t>
      </w:r>
      <w:proofErr w:type="spellEnd"/>
      <w:r w:rsidRPr="000D7BB2">
        <w:rPr>
          <w:rFonts w:asciiTheme="majorHAnsi" w:hAnsiTheme="majorHAnsi"/>
          <w:sz w:val="24"/>
          <w:szCs w:val="24"/>
        </w:rPr>
        <w:t xml:space="preserve">, dengue and </w:t>
      </w:r>
      <w:proofErr w:type="spellStart"/>
      <w:r w:rsidRPr="000D7BB2">
        <w:rPr>
          <w:rFonts w:asciiTheme="majorHAnsi" w:hAnsiTheme="majorHAnsi"/>
          <w:sz w:val="24"/>
          <w:szCs w:val="24"/>
        </w:rPr>
        <w:t>chikungunya</w:t>
      </w:r>
      <w:proofErr w:type="spellEnd"/>
      <w:r w:rsidRPr="000D7BB2">
        <w:rPr>
          <w:rFonts w:asciiTheme="majorHAnsi" w:hAnsiTheme="majorHAnsi"/>
          <w:sz w:val="24"/>
          <w:szCs w:val="24"/>
        </w:rPr>
        <w:t xml:space="preserve">. For 20 weeks, the company plans to release a million of the sterile, non-biting male mosquitoes in two neighbourhoods in Fresno </w:t>
      </w:r>
      <w:proofErr w:type="gramStart"/>
      <w:r w:rsidRPr="000D7BB2">
        <w:rPr>
          <w:rFonts w:asciiTheme="majorHAnsi" w:hAnsiTheme="majorHAnsi"/>
          <w:sz w:val="24"/>
          <w:szCs w:val="24"/>
        </w:rPr>
        <w:t>county</w:t>
      </w:r>
      <w:proofErr w:type="gramEnd"/>
      <w:r w:rsidRPr="000D7BB2">
        <w:rPr>
          <w:rFonts w:asciiTheme="majorHAnsi" w:hAnsiTheme="majorHAnsi"/>
          <w:sz w:val="24"/>
          <w:szCs w:val="24"/>
        </w:rPr>
        <w:t>.</w:t>
      </w:r>
    </w:p>
    <w:p w:rsidR="000D7BB2" w:rsidRPr="000D7BB2" w:rsidRDefault="000D7BB2" w:rsidP="000D7BB2">
      <w:pPr>
        <w:pStyle w:val="ListParagraph"/>
        <w:numPr>
          <w:ilvl w:val="0"/>
          <w:numId w:val="1"/>
        </w:numPr>
        <w:spacing w:line="240" w:lineRule="auto"/>
        <w:rPr>
          <w:rFonts w:asciiTheme="majorHAnsi" w:hAnsiTheme="majorHAnsi"/>
          <w:sz w:val="24"/>
          <w:szCs w:val="24"/>
        </w:rPr>
      </w:pPr>
      <w:proofErr w:type="spellStart"/>
      <w:r w:rsidRPr="000D7BB2">
        <w:rPr>
          <w:rFonts w:asciiTheme="majorHAnsi" w:hAnsiTheme="majorHAnsi"/>
          <w:sz w:val="24"/>
          <w:szCs w:val="24"/>
        </w:rPr>
        <w:t>Ans</w:t>
      </w:r>
      <w:proofErr w:type="spellEnd"/>
      <w:r w:rsidRPr="000D7BB2">
        <w:rPr>
          <w:rFonts w:asciiTheme="majorHAnsi" w:hAnsiTheme="majorHAnsi"/>
          <w:sz w:val="24"/>
          <w:szCs w:val="24"/>
        </w:rPr>
        <w:t>-a</w:t>
      </w:r>
    </w:p>
    <w:p w:rsidR="000D7BB2" w:rsidRPr="000D7BB2" w:rsidRDefault="000D7BB2" w:rsidP="000D7BB2">
      <w:pPr>
        <w:pStyle w:val="ListParagraph"/>
        <w:spacing w:line="240" w:lineRule="auto"/>
        <w:ind w:left="1080"/>
        <w:rPr>
          <w:rFonts w:asciiTheme="majorHAnsi" w:hAnsiTheme="majorHAnsi"/>
          <w:sz w:val="24"/>
          <w:szCs w:val="24"/>
        </w:rPr>
      </w:pPr>
      <w:r w:rsidRPr="000D7BB2">
        <w:rPr>
          <w:rFonts w:asciiTheme="majorHAnsi" w:hAnsiTheme="majorHAnsi"/>
          <w:sz w:val="24"/>
          <w:szCs w:val="24"/>
        </w:rPr>
        <w:t xml:space="preserve">DART would be </w:t>
      </w:r>
      <w:r w:rsidRPr="000D7BB2">
        <w:rPr>
          <w:rFonts w:asciiTheme="majorHAnsi" w:hAnsiTheme="majorHAnsi"/>
          <w:bCs/>
          <w:sz w:val="24"/>
          <w:szCs w:val="24"/>
        </w:rPr>
        <w:t xml:space="preserve">NASA’s first mission to demonstrate what’s known as the kinetic </w:t>
      </w:r>
      <w:proofErr w:type="spellStart"/>
      <w:r w:rsidRPr="000D7BB2">
        <w:rPr>
          <w:rFonts w:asciiTheme="majorHAnsi" w:hAnsiTheme="majorHAnsi"/>
          <w:bCs/>
          <w:sz w:val="24"/>
          <w:szCs w:val="24"/>
        </w:rPr>
        <w:t>impactor</w:t>
      </w:r>
      <w:proofErr w:type="spellEnd"/>
      <w:r w:rsidRPr="000D7BB2">
        <w:rPr>
          <w:rFonts w:asciiTheme="majorHAnsi" w:hAnsiTheme="majorHAnsi"/>
          <w:bCs/>
          <w:sz w:val="24"/>
          <w:szCs w:val="24"/>
        </w:rPr>
        <w:t xml:space="preserve"> technique – striking the asteroid to shift its orbit </w:t>
      </w:r>
      <w:r w:rsidRPr="000D7BB2">
        <w:rPr>
          <w:rFonts w:asciiTheme="majorHAnsi" w:hAnsiTheme="majorHAnsi"/>
          <w:sz w:val="24"/>
          <w:szCs w:val="24"/>
        </w:rPr>
        <w:t xml:space="preserve">– to defend against a potential future asteroid impact. The target for DART is an asteroid that will have a distant approach to Earth in October </w:t>
      </w:r>
      <w:proofErr w:type="gramStart"/>
      <w:r w:rsidRPr="000D7BB2">
        <w:rPr>
          <w:rFonts w:asciiTheme="majorHAnsi" w:hAnsiTheme="majorHAnsi"/>
          <w:sz w:val="24"/>
          <w:szCs w:val="24"/>
        </w:rPr>
        <w:t>2022,</w:t>
      </w:r>
      <w:proofErr w:type="gramEnd"/>
      <w:r w:rsidRPr="000D7BB2">
        <w:rPr>
          <w:rFonts w:asciiTheme="majorHAnsi" w:hAnsiTheme="majorHAnsi"/>
          <w:sz w:val="24"/>
          <w:szCs w:val="24"/>
        </w:rPr>
        <w:t xml:space="preserve"> and then again in 2024. </w:t>
      </w:r>
      <w:r w:rsidRPr="000D7BB2">
        <w:rPr>
          <w:rFonts w:asciiTheme="majorHAnsi" w:hAnsiTheme="majorHAnsi"/>
          <w:bCs/>
          <w:sz w:val="24"/>
          <w:szCs w:val="24"/>
        </w:rPr>
        <w:t xml:space="preserve">The asteroid is called </w:t>
      </w:r>
      <w:proofErr w:type="spellStart"/>
      <w:r w:rsidRPr="000D7BB2">
        <w:rPr>
          <w:rFonts w:asciiTheme="majorHAnsi" w:hAnsiTheme="majorHAnsi"/>
          <w:bCs/>
          <w:sz w:val="24"/>
          <w:szCs w:val="24"/>
        </w:rPr>
        <w:t>Didymos</w:t>
      </w:r>
      <w:proofErr w:type="spellEnd"/>
      <w:r w:rsidRPr="000D7BB2">
        <w:rPr>
          <w:rFonts w:asciiTheme="majorHAnsi" w:hAnsiTheme="majorHAnsi"/>
          <w:bCs/>
          <w:sz w:val="24"/>
          <w:szCs w:val="24"/>
        </w:rPr>
        <w:t xml:space="preserve"> </w:t>
      </w:r>
      <w:r w:rsidRPr="000D7BB2">
        <w:rPr>
          <w:rFonts w:asciiTheme="majorHAnsi" w:hAnsiTheme="majorHAnsi"/>
          <w:sz w:val="24"/>
          <w:szCs w:val="24"/>
        </w:rPr>
        <w:t xml:space="preserve">– Greek for “twin” -because it is an asteroid binary system that consists of two bodies: </w:t>
      </w:r>
      <w:proofErr w:type="spellStart"/>
      <w:r w:rsidRPr="000D7BB2">
        <w:rPr>
          <w:rFonts w:asciiTheme="majorHAnsi" w:hAnsiTheme="majorHAnsi"/>
          <w:sz w:val="24"/>
          <w:szCs w:val="24"/>
        </w:rPr>
        <w:t>Didymos</w:t>
      </w:r>
      <w:proofErr w:type="spellEnd"/>
      <w:r w:rsidRPr="000D7BB2">
        <w:rPr>
          <w:rFonts w:asciiTheme="majorHAnsi" w:hAnsiTheme="majorHAnsi"/>
          <w:sz w:val="24"/>
          <w:szCs w:val="24"/>
        </w:rPr>
        <w:t xml:space="preserve"> A, about 780 metres in size, and a smaller asteroid orbiting it called </w:t>
      </w:r>
      <w:proofErr w:type="spellStart"/>
      <w:r w:rsidRPr="000D7BB2">
        <w:rPr>
          <w:rFonts w:asciiTheme="majorHAnsi" w:hAnsiTheme="majorHAnsi"/>
          <w:sz w:val="24"/>
          <w:szCs w:val="24"/>
        </w:rPr>
        <w:t>Didymos</w:t>
      </w:r>
      <w:proofErr w:type="spellEnd"/>
      <w:r w:rsidRPr="000D7BB2">
        <w:rPr>
          <w:rFonts w:asciiTheme="majorHAnsi" w:hAnsiTheme="majorHAnsi"/>
          <w:sz w:val="24"/>
          <w:szCs w:val="24"/>
        </w:rPr>
        <w:t xml:space="preserve"> B, about 160 metres in size.</w:t>
      </w:r>
    </w:p>
    <w:p w:rsidR="000D7BB2" w:rsidRPr="000D7BB2" w:rsidRDefault="000D7BB2" w:rsidP="000D7BB2">
      <w:pPr>
        <w:pStyle w:val="ListParagraph"/>
        <w:numPr>
          <w:ilvl w:val="0"/>
          <w:numId w:val="1"/>
        </w:numPr>
        <w:spacing w:line="240" w:lineRule="auto"/>
        <w:rPr>
          <w:rFonts w:asciiTheme="majorHAnsi" w:hAnsiTheme="majorHAnsi"/>
          <w:sz w:val="24"/>
          <w:szCs w:val="24"/>
        </w:rPr>
      </w:pPr>
      <w:proofErr w:type="spellStart"/>
      <w:r w:rsidRPr="000D7BB2">
        <w:rPr>
          <w:rFonts w:asciiTheme="majorHAnsi" w:hAnsiTheme="majorHAnsi"/>
          <w:sz w:val="24"/>
          <w:szCs w:val="24"/>
        </w:rPr>
        <w:t>Ans</w:t>
      </w:r>
      <w:proofErr w:type="spellEnd"/>
      <w:r w:rsidRPr="000D7BB2">
        <w:rPr>
          <w:rFonts w:asciiTheme="majorHAnsi" w:hAnsiTheme="majorHAnsi"/>
          <w:sz w:val="24"/>
          <w:szCs w:val="24"/>
        </w:rPr>
        <w:t>-a</w:t>
      </w:r>
    </w:p>
    <w:p w:rsidR="000D7BB2" w:rsidRPr="000D7BB2" w:rsidRDefault="000D7BB2" w:rsidP="000D7BB2">
      <w:pPr>
        <w:pStyle w:val="ListParagraph"/>
        <w:spacing w:line="240" w:lineRule="auto"/>
        <w:ind w:left="1080"/>
        <w:rPr>
          <w:rFonts w:asciiTheme="majorHAnsi" w:hAnsiTheme="majorHAnsi"/>
          <w:sz w:val="24"/>
          <w:szCs w:val="24"/>
        </w:rPr>
      </w:pPr>
      <w:r w:rsidRPr="000D7BB2">
        <w:rPr>
          <w:rFonts w:asciiTheme="majorHAnsi" w:hAnsiTheme="majorHAnsi"/>
          <w:sz w:val="24"/>
          <w:szCs w:val="24"/>
        </w:rPr>
        <w:t>New Zealand lies in the south-west Pacific Ocean, along the junction between the Pacific and Australian tectonic plates. The Pacific Island region covers more than 300,000 square miles (800,000 square km) of land—of which New Zealand and the island of New Guinea make up approximately nine-tenths— and millions of square miles of ocean.</w:t>
      </w:r>
    </w:p>
    <w:p w:rsidR="000D7BB2" w:rsidRPr="000D7BB2" w:rsidRDefault="000D7BB2" w:rsidP="000D7BB2">
      <w:pPr>
        <w:pStyle w:val="ListParagraph"/>
        <w:numPr>
          <w:ilvl w:val="0"/>
          <w:numId w:val="1"/>
        </w:numPr>
        <w:spacing w:line="240" w:lineRule="auto"/>
        <w:rPr>
          <w:rFonts w:asciiTheme="majorHAnsi" w:hAnsiTheme="majorHAnsi"/>
          <w:sz w:val="24"/>
          <w:szCs w:val="24"/>
        </w:rPr>
      </w:pPr>
      <w:proofErr w:type="spellStart"/>
      <w:r w:rsidRPr="000D7BB2">
        <w:rPr>
          <w:rFonts w:asciiTheme="majorHAnsi" w:hAnsiTheme="majorHAnsi"/>
          <w:sz w:val="24"/>
          <w:szCs w:val="24"/>
        </w:rPr>
        <w:t>Ans</w:t>
      </w:r>
      <w:proofErr w:type="spellEnd"/>
      <w:r w:rsidRPr="000D7BB2">
        <w:rPr>
          <w:rFonts w:asciiTheme="majorHAnsi" w:hAnsiTheme="majorHAnsi"/>
          <w:sz w:val="24"/>
          <w:szCs w:val="24"/>
        </w:rPr>
        <w:t>-b</w:t>
      </w:r>
    </w:p>
    <w:p w:rsidR="000D7BB2" w:rsidRPr="000D7BB2" w:rsidRDefault="000D7BB2" w:rsidP="000D7BB2">
      <w:pPr>
        <w:pStyle w:val="ListParagraph"/>
        <w:spacing w:line="240" w:lineRule="auto"/>
        <w:ind w:left="1080"/>
        <w:rPr>
          <w:rFonts w:asciiTheme="majorHAnsi" w:hAnsiTheme="majorHAnsi"/>
          <w:sz w:val="24"/>
          <w:szCs w:val="24"/>
        </w:rPr>
      </w:pPr>
      <w:r w:rsidRPr="000D7BB2">
        <w:rPr>
          <w:rFonts w:asciiTheme="majorHAnsi" w:hAnsiTheme="majorHAnsi" w:cs="Bookman Old Style"/>
          <w:color w:val="000000"/>
          <w:sz w:val="24"/>
          <w:szCs w:val="24"/>
        </w:rPr>
        <w:t xml:space="preserve">Pink bollworm (PBW) has ravaged the cotton crop in the district, where farmer suicide has been rampant. The pink </w:t>
      </w:r>
      <w:proofErr w:type="gramStart"/>
      <w:r w:rsidRPr="000D7BB2">
        <w:rPr>
          <w:rFonts w:asciiTheme="majorHAnsi" w:hAnsiTheme="majorHAnsi" w:cs="Bookman Old Style"/>
          <w:color w:val="000000"/>
          <w:sz w:val="24"/>
          <w:szCs w:val="24"/>
        </w:rPr>
        <w:t>bollworm eat</w:t>
      </w:r>
      <w:proofErr w:type="gramEnd"/>
      <w:r w:rsidRPr="000D7BB2">
        <w:rPr>
          <w:rFonts w:asciiTheme="majorHAnsi" w:hAnsiTheme="majorHAnsi" w:cs="Bookman Old Style"/>
          <w:color w:val="000000"/>
          <w:sz w:val="24"/>
          <w:szCs w:val="24"/>
        </w:rPr>
        <w:t xml:space="preserve"> away the cotton fibre and the bolls, causing economic loss to the farmer. Agriculture experts and farmers fear crop loss ranging from 50 to 80 per cent in the district, which is a part of the larger </w:t>
      </w:r>
      <w:proofErr w:type="spellStart"/>
      <w:r w:rsidRPr="000D7BB2">
        <w:rPr>
          <w:rFonts w:asciiTheme="majorHAnsi" w:hAnsiTheme="majorHAnsi" w:cs="Bookman Old Style"/>
          <w:color w:val="000000"/>
          <w:sz w:val="24"/>
          <w:szCs w:val="24"/>
        </w:rPr>
        <w:t>Vidarbha</w:t>
      </w:r>
      <w:proofErr w:type="spellEnd"/>
      <w:r w:rsidRPr="000D7BB2">
        <w:rPr>
          <w:rFonts w:asciiTheme="majorHAnsi" w:hAnsiTheme="majorHAnsi" w:cs="Bookman Old Style"/>
          <w:color w:val="000000"/>
          <w:sz w:val="24"/>
          <w:szCs w:val="24"/>
        </w:rPr>
        <w:t xml:space="preserve"> region.</w:t>
      </w:r>
    </w:p>
    <w:p w:rsidR="000D7BB2" w:rsidRPr="000D7BB2" w:rsidRDefault="000D7BB2" w:rsidP="000D7BB2">
      <w:pPr>
        <w:pStyle w:val="ListParagraph"/>
        <w:numPr>
          <w:ilvl w:val="0"/>
          <w:numId w:val="1"/>
        </w:numPr>
        <w:spacing w:line="240" w:lineRule="auto"/>
        <w:rPr>
          <w:rFonts w:asciiTheme="majorHAnsi" w:hAnsiTheme="majorHAnsi" w:cstheme="minorHAnsi"/>
          <w:sz w:val="24"/>
          <w:szCs w:val="24"/>
        </w:rPr>
      </w:pPr>
      <w:proofErr w:type="spellStart"/>
      <w:r w:rsidRPr="000D7BB2">
        <w:rPr>
          <w:rFonts w:asciiTheme="majorHAnsi" w:hAnsiTheme="majorHAnsi" w:cstheme="minorHAnsi"/>
          <w:sz w:val="24"/>
          <w:szCs w:val="24"/>
        </w:rPr>
        <w:t>Ans</w:t>
      </w:r>
      <w:proofErr w:type="spellEnd"/>
      <w:r w:rsidRPr="000D7BB2">
        <w:rPr>
          <w:rFonts w:asciiTheme="majorHAnsi" w:hAnsiTheme="majorHAnsi" w:cstheme="minorHAnsi"/>
          <w:sz w:val="24"/>
          <w:szCs w:val="24"/>
        </w:rPr>
        <w:t>-b</w:t>
      </w:r>
    </w:p>
    <w:p w:rsidR="000D7BB2" w:rsidRPr="000D7BB2" w:rsidRDefault="000D7BB2" w:rsidP="000D7BB2">
      <w:pPr>
        <w:pStyle w:val="ListParagraph"/>
        <w:spacing w:line="240" w:lineRule="auto"/>
        <w:ind w:left="1080"/>
        <w:rPr>
          <w:rFonts w:asciiTheme="majorHAnsi" w:hAnsiTheme="majorHAnsi"/>
          <w:sz w:val="24"/>
          <w:szCs w:val="24"/>
        </w:rPr>
      </w:pPr>
      <w:r w:rsidRPr="000D7BB2">
        <w:rPr>
          <w:rFonts w:asciiTheme="majorHAnsi" w:hAnsiTheme="majorHAnsi"/>
          <w:sz w:val="24"/>
          <w:szCs w:val="24"/>
        </w:rPr>
        <w:t>World Employment and Social outlook is a flagship report of the ILO. The 2018 report shows that while the global unemployment rate is stabilizing, unemployment and decent work deficits will stay at persistently high levels in many parts of the world.</w:t>
      </w:r>
    </w:p>
    <w:p w:rsidR="000D7BB2" w:rsidRPr="000D7BB2" w:rsidRDefault="000D7BB2" w:rsidP="000D7BB2">
      <w:pPr>
        <w:pStyle w:val="ListParagraph"/>
        <w:numPr>
          <w:ilvl w:val="0"/>
          <w:numId w:val="1"/>
        </w:numPr>
        <w:spacing w:line="240" w:lineRule="auto"/>
        <w:rPr>
          <w:rFonts w:asciiTheme="majorHAnsi" w:hAnsiTheme="majorHAnsi" w:cstheme="minorHAnsi"/>
          <w:sz w:val="24"/>
          <w:szCs w:val="24"/>
        </w:rPr>
      </w:pPr>
      <w:proofErr w:type="spellStart"/>
      <w:r w:rsidRPr="000D7BB2">
        <w:rPr>
          <w:rFonts w:asciiTheme="majorHAnsi" w:hAnsiTheme="majorHAnsi" w:cstheme="minorHAnsi"/>
          <w:sz w:val="24"/>
          <w:szCs w:val="24"/>
        </w:rPr>
        <w:t>Ans</w:t>
      </w:r>
      <w:proofErr w:type="spellEnd"/>
      <w:r w:rsidRPr="000D7BB2">
        <w:rPr>
          <w:rFonts w:asciiTheme="majorHAnsi" w:hAnsiTheme="majorHAnsi" w:cstheme="minorHAnsi"/>
          <w:sz w:val="24"/>
          <w:szCs w:val="24"/>
        </w:rPr>
        <w:t>-b</w:t>
      </w:r>
    </w:p>
    <w:p w:rsidR="000D7BB2" w:rsidRPr="000D7BB2" w:rsidRDefault="000D7BB2" w:rsidP="000D7BB2">
      <w:pPr>
        <w:pStyle w:val="ListParagraph"/>
        <w:spacing w:line="240" w:lineRule="auto"/>
        <w:ind w:left="1080"/>
        <w:rPr>
          <w:rFonts w:asciiTheme="majorHAnsi" w:hAnsiTheme="majorHAnsi" w:cs="Bookman Old Style"/>
          <w:color w:val="000000"/>
          <w:sz w:val="24"/>
          <w:szCs w:val="24"/>
        </w:rPr>
      </w:pPr>
      <w:r w:rsidRPr="000D7BB2">
        <w:rPr>
          <w:rFonts w:asciiTheme="majorHAnsi" w:hAnsiTheme="majorHAnsi" w:cs="Bookman Old Style"/>
          <w:color w:val="000000"/>
          <w:sz w:val="24"/>
          <w:szCs w:val="24"/>
        </w:rPr>
        <w:t xml:space="preserve">Global Risks report is published by World Economic Forum. It is one of the flagship reports of the WEF and is a collaborative effort. This year’s report grapples with some of the most pressing challenges that we face, including biodiversity loss, </w:t>
      </w:r>
      <w:proofErr w:type="spellStart"/>
      <w:r w:rsidRPr="000D7BB2">
        <w:rPr>
          <w:rFonts w:asciiTheme="majorHAnsi" w:hAnsiTheme="majorHAnsi" w:cs="Bookman Old Style"/>
          <w:color w:val="000000"/>
          <w:sz w:val="24"/>
          <w:szCs w:val="24"/>
        </w:rPr>
        <w:t>cybersecurity</w:t>
      </w:r>
      <w:proofErr w:type="spellEnd"/>
      <w:r w:rsidRPr="000D7BB2">
        <w:rPr>
          <w:rFonts w:asciiTheme="majorHAnsi" w:hAnsiTheme="majorHAnsi" w:cs="Bookman Old Style"/>
          <w:color w:val="000000"/>
          <w:sz w:val="24"/>
          <w:szCs w:val="24"/>
        </w:rPr>
        <w:t xml:space="preserve"> threats, rising geopolitical tensions, and the risk of another financial crisis erupting.</w:t>
      </w:r>
    </w:p>
    <w:p w:rsidR="000D7BB2" w:rsidRPr="000D7BB2" w:rsidRDefault="000D7BB2" w:rsidP="000D7BB2">
      <w:pPr>
        <w:pStyle w:val="ListParagraph"/>
        <w:numPr>
          <w:ilvl w:val="0"/>
          <w:numId w:val="1"/>
        </w:numPr>
        <w:spacing w:line="240" w:lineRule="auto"/>
        <w:rPr>
          <w:rFonts w:asciiTheme="majorHAnsi" w:hAnsiTheme="majorHAnsi" w:cstheme="minorHAnsi"/>
          <w:sz w:val="24"/>
          <w:szCs w:val="24"/>
        </w:rPr>
      </w:pPr>
      <w:proofErr w:type="spellStart"/>
      <w:r w:rsidRPr="000D7BB2">
        <w:rPr>
          <w:rFonts w:asciiTheme="majorHAnsi" w:hAnsiTheme="majorHAnsi" w:cstheme="minorHAnsi"/>
          <w:sz w:val="24"/>
          <w:szCs w:val="24"/>
        </w:rPr>
        <w:t>Ans</w:t>
      </w:r>
      <w:proofErr w:type="spellEnd"/>
      <w:r w:rsidRPr="000D7BB2">
        <w:rPr>
          <w:rFonts w:asciiTheme="majorHAnsi" w:hAnsiTheme="majorHAnsi" w:cstheme="minorHAnsi"/>
          <w:sz w:val="24"/>
          <w:szCs w:val="24"/>
        </w:rPr>
        <w:t>-c</w:t>
      </w:r>
    </w:p>
    <w:p w:rsidR="000D7BB2" w:rsidRPr="000D7BB2" w:rsidRDefault="000D7BB2" w:rsidP="000D7BB2">
      <w:pPr>
        <w:pStyle w:val="ListParagraph"/>
        <w:spacing w:line="240" w:lineRule="auto"/>
        <w:ind w:left="1080"/>
        <w:rPr>
          <w:rFonts w:asciiTheme="majorHAnsi" w:hAnsiTheme="majorHAnsi" w:cs="Bookman Old Style"/>
          <w:color w:val="000000"/>
          <w:sz w:val="24"/>
          <w:szCs w:val="24"/>
        </w:rPr>
      </w:pPr>
      <w:r w:rsidRPr="000D7BB2">
        <w:rPr>
          <w:rFonts w:asciiTheme="majorHAnsi" w:hAnsiTheme="majorHAnsi" w:cs="Bookman Old Style"/>
          <w:bCs/>
          <w:color w:val="000000"/>
          <w:sz w:val="24"/>
          <w:szCs w:val="24"/>
        </w:rPr>
        <w:t xml:space="preserve">INSV </w:t>
      </w:r>
      <w:proofErr w:type="spellStart"/>
      <w:r w:rsidRPr="000D7BB2">
        <w:rPr>
          <w:rFonts w:asciiTheme="majorHAnsi" w:hAnsiTheme="majorHAnsi" w:cs="Bookman Old Style"/>
          <w:bCs/>
          <w:color w:val="000000"/>
          <w:sz w:val="24"/>
          <w:szCs w:val="24"/>
        </w:rPr>
        <w:t>Tarini</w:t>
      </w:r>
      <w:proofErr w:type="spellEnd"/>
      <w:r w:rsidRPr="000D7BB2">
        <w:rPr>
          <w:rFonts w:asciiTheme="majorHAnsi" w:hAnsiTheme="majorHAnsi" w:cs="Bookman Old Style"/>
          <w:bCs/>
          <w:color w:val="000000"/>
          <w:sz w:val="24"/>
          <w:szCs w:val="24"/>
        </w:rPr>
        <w:t xml:space="preserve"> is a 55 foot sailing vessel that has been built in India by M/s Aquarius Shipyard </w:t>
      </w:r>
      <w:proofErr w:type="spellStart"/>
      <w:r w:rsidRPr="000D7BB2">
        <w:rPr>
          <w:rFonts w:asciiTheme="majorHAnsi" w:hAnsiTheme="majorHAnsi" w:cs="Bookman Old Style"/>
          <w:bCs/>
          <w:color w:val="000000"/>
          <w:sz w:val="24"/>
          <w:szCs w:val="24"/>
        </w:rPr>
        <w:t>Pvt</w:t>
      </w:r>
      <w:proofErr w:type="spellEnd"/>
      <w:r w:rsidRPr="000D7BB2">
        <w:rPr>
          <w:rFonts w:asciiTheme="majorHAnsi" w:hAnsiTheme="majorHAnsi" w:cs="Bookman Old Style"/>
          <w:bCs/>
          <w:color w:val="000000"/>
          <w:sz w:val="24"/>
          <w:szCs w:val="24"/>
        </w:rPr>
        <w:t xml:space="preserve"> Ltd, Goa. </w:t>
      </w:r>
      <w:r w:rsidRPr="000D7BB2">
        <w:rPr>
          <w:rFonts w:asciiTheme="majorHAnsi" w:hAnsiTheme="majorHAnsi" w:cs="Bookman Old Style"/>
          <w:color w:val="000000"/>
          <w:sz w:val="24"/>
          <w:szCs w:val="24"/>
        </w:rPr>
        <w:t xml:space="preserve">It was inducted into the Indian Navy recently in February 2017. INSV </w:t>
      </w:r>
      <w:proofErr w:type="spellStart"/>
      <w:r w:rsidRPr="000D7BB2">
        <w:rPr>
          <w:rFonts w:asciiTheme="majorHAnsi" w:hAnsiTheme="majorHAnsi" w:cs="Bookman Old Style"/>
          <w:color w:val="000000"/>
          <w:sz w:val="24"/>
          <w:szCs w:val="24"/>
        </w:rPr>
        <w:t>Tarini</w:t>
      </w:r>
      <w:proofErr w:type="spellEnd"/>
      <w:r w:rsidRPr="000D7BB2">
        <w:rPr>
          <w:rFonts w:asciiTheme="majorHAnsi" w:hAnsiTheme="majorHAnsi" w:cs="Bookman Old Style"/>
          <w:color w:val="000000"/>
          <w:sz w:val="24"/>
          <w:szCs w:val="24"/>
        </w:rPr>
        <w:t xml:space="preserve"> is the sister vessel of INSV </w:t>
      </w:r>
      <w:proofErr w:type="spellStart"/>
      <w:r w:rsidRPr="000D7BB2">
        <w:rPr>
          <w:rFonts w:asciiTheme="majorHAnsi" w:hAnsiTheme="majorHAnsi" w:cs="Bookman Old Style"/>
          <w:color w:val="000000"/>
          <w:sz w:val="24"/>
          <w:szCs w:val="24"/>
        </w:rPr>
        <w:t>Mhadei</w:t>
      </w:r>
      <w:proofErr w:type="spellEnd"/>
      <w:r w:rsidRPr="000D7BB2">
        <w:rPr>
          <w:rFonts w:asciiTheme="majorHAnsi" w:hAnsiTheme="majorHAnsi" w:cs="Bookman Old Style"/>
          <w:color w:val="000000"/>
          <w:sz w:val="24"/>
          <w:szCs w:val="24"/>
        </w:rPr>
        <w:t xml:space="preserve">.  It has a mast of 25 metres which has been custom-built by a South Africa manufacturing concern for sailing in extreme conditions </w:t>
      </w:r>
    </w:p>
    <w:p w:rsidR="000D7BB2" w:rsidRPr="000D7BB2" w:rsidRDefault="000D7BB2" w:rsidP="000D7BB2">
      <w:pPr>
        <w:pStyle w:val="ListParagraph"/>
        <w:numPr>
          <w:ilvl w:val="0"/>
          <w:numId w:val="1"/>
        </w:numPr>
        <w:spacing w:line="240" w:lineRule="auto"/>
        <w:rPr>
          <w:rFonts w:asciiTheme="majorHAnsi" w:hAnsiTheme="majorHAnsi" w:cs="Bookman Old Style"/>
          <w:color w:val="000000"/>
          <w:sz w:val="24"/>
          <w:szCs w:val="24"/>
        </w:rPr>
      </w:pPr>
      <w:proofErr w:type="spellStart"/>
      <w:r w:rsidRPr="000D7BB2">
        <w:rPr>
          <w:rFonts w:asciiTheme="majorHAnsi" w:hAnsiTheme="majorHAnsi" w:cs="Bookman Old Style"/>
          <w:color w:val="000000"/>
          <w:sz w:val="24"/>
          <w:szCs w:val="24"/>
        </w:rPr>
        <w:t>Ans</w:t>
      </w:r>
      <w:proofErr w:type="spellEnd"/>
      <w:r w:rsidRPr="000D7BB2">
        <w:rPr>
          <w:rFonts w:asciiTheme="majorHAnsi" w:hAnsiTheme="majorHAnsi" w:cs="Bookman Old Style"/>
          <w:color w:val="000000"/>
          <w:sz w:val="24"/>
          <w:szCs w:val="24"/>
        </w:rPr>
        <w:t>-a</w:t>
      </w:r>
    </w:p>
    <w:p w:rsidR="000D7BB2" w:rsidRPr="000D7BB2" w:rsidRDefault="000D7BB2" w:rsidP="000D7BB2">
      <w:pPr>
        <w:pStyle w:val="ListParagraph"/>
        <w:spacing w:line="240" w:lineRule="auto"/>
        <w:ind w:left="1080"/>
        <w:rPr>
          <w:rFonts w:asciiTheme="majorHAnsi" w:hAnsiTheme="majorHAnsi" w:cs="Bookman Old Style"/>
          <w:color w:val="000000"/>
          <w:sz w:val="24"/>
          <w:szCs w:val="24"/>
        </w:rPr>
      </w:pPr>
      <w:r w:rsidRPr="000D7BB2">
        <w:rPr>
          <w:rFonts w:asciiTheme="majorHAnsi" w:hAnsiTheme="majorHAnsi" w:cs="Bookman Old Style"/>
          <w:color w:val="000000"/>
          <w:sz w:val="24"/>
          <w:szCs w:val="24"/>
        </w:rPr>
        <w:t xml:space="preserve">India’s indigenous light transport aircraft SARAS has been successfully test flown for a second time on 21 February 2018. This was the second of the 20 test flights planned for SARAS PT1N, before freezing the production version. The first successful test was carried out on January 24, this year. The design </w:t>
      </w:r>
      <w:r w:rsidRPr="000D7BB2">
        <w:rPr>
          <w:rFonts w:asciiTheme="majorHAnsi" w:hAnsiTheme="majorHAnsi" w:cs="Bookman Old Style"/>
          <w:color w:val="000000"/>
          <w:sz w:val="24"/>
          <w:szCs w:val="24"/>
        </w:rPr>
        <w:lastRenderedPageBreak/>
        <w:t>and development of the aircraft is being done by CSIR-National Aerospace Laboratories, NAL. According to NAL, the production model design is expected to be ready by June-July 2018.</w:t>
      </w:r>
    </w:p>
    <w:p w:rsidR="000D7BB2" w:rsidRPr="000D7BB2" w:rsidRDefault="000D7BB2" w:rsidP="000D7BB2">
      <w:pPr>
        <w:pStyle w:val="ListParagraph"/>
        <w:numPr>
          <w:ilvl w:val="0"/>
          <w:numId w:val="1"/>
        </w:numPr>
        <w:spacing w:line="240" w:lineRule="auto"/>
        <w:rPr>
          <w:rFonts w:asciiTheme="majorHAnsi" w:hAnsiTheme="majorHAnsi" w:cs="Bookman Old Style"/>
          <w:color w:val="000000"/>
          <w:sz w:val="24"/>
          <w:szCs w:val="24"/>
        </w:rPr>
      </w:pPr>
      <w:proofErr w:type="spellStart"/>
      <w:r w:rsidRPr="000D7BB2">
        <w:rPr>
          <w:rFonts w:asciiTheme="majorHAnsi" w:hAnsiTheme="majorHAnsi" w:cs="Bookman Old Style"/>
          <w:color w:val="000000"/>
          <w:sz w:val="24"/>
          <w:szCs w:val="24"/>
        </w:rPr>
        <w:t>Ans</w:t>
      </w:r>
      <w:proofErr w:type="spellEnd"/>
      <w:r w:rsidRPr="000D7BB2">
        <w:rPr>
          <w:rFonts w:asciiTheme="majorHAnsi" w:hAnsiTheme="majorHAnsi" w:cs="Bookman Old Style"/>
          <w:color w:val="000000"/>
          <w:sz w:val="24"/>
          <w:szCs w:val="24"/>
        </w:rPr>
        <w:t>-a</w:t>
      </w:r>
    </w:p>
    <w:p w:rsidR="000D7BB2" w:rsidRPr="000D7BB2" w:rsidRDefault="000D7BB2" w:rsidP="000D7BB2">
      <w:pPr>
        <w:pStyle w:val="ListParagraph"/>
        <w:spacing w:line="240" w:lineRule="auto"/>
        <w:ind w:left="1080"/>
        <w:rPr>
          <w:rFonts w:asciiTheme="majorHAnsi" w:hAnsiTheme="majorHAnsi" w:cs="Bookman Old Style"/>
          <w:color w:val="000000"/>
          <w:sz w:val="24"/>
          <w:szCs w:val="24"/>
        </w:rPr>
      </w:pPr>
      <w:r w:rsidRPr="000D7BB2">
        <w:rPr>
          <w:rFonts w:asciiTheme="majorHAnsi" w:hAnsiTheme="majorHAnsi" w:cs="Bookman Old Style"/>
          <w:color w:val="000000"/>
          <w:sz w:val="24"/>
          <w:szCs w:val="24"/>
        </w:rPr>
        <w:t>Blue Flag is a certification by the Foundation for Environmental Education, Denmark, an internationally acclaimed NGO, that a beach, marina or sustainable boating tourism operator meets its stringent standards. The standards include cleanliness, water quality, safety, environmental education and information, and general environmental management.</w:t>
      </w:r>
    </w:p>
    <w:p w:rsidR="000D7BB2" w:rsidRPr="000D7BB2" w:rsidRDefault="000D7BB2" w:rsidP="000D7BB2">
      <w:pPr>
        <w:pStyle w:val="ListParagraph"/>
        <w:numPr>
          <w:ilvl w:val="0"/>
          <w:numId w:val="1"/>
        </w:numPr>
        <w:spacing w:line="240" w:lineRule="auto"/>
        <w:rPr>
          <w:rFonts w:asciiTheme="majorHAnsi" w:hAnsiTheme="majorHAnsi" w:cs="Bookman Old Style"/>
          <w:color w:val="000000"/>
          <w:sz w:val="24"/>
          <w:szCs w:val="24"/>
        </w:rPr>
      </w:pPr>
      <w:proofErr w:type="spellStart"/>
      <w:r w:rsidRPr="000D7BB2">
        <w:rPr>
          <w:rFonts w:asciiTheme="majorHAnsi" w:hAnsiTheme="majorHAnsi" w:cs="Bookman Old Style"/>
          <w:color w:val="000000"/>
          <w:sz w:val="24"/>
          <w:szCs w:val="24"/>
        </w:rPr>
        <w:t>Ans</w:t>
      </w:r>
      <w:proofErr w:type="spellEnd"/>
      <w:r w:rsidRPr="000D7BB2">
        <w:rPr>
          <w:rFonts w:asciiTheme="majorHAnsi" w:hAnsiTheme="majorHAnsi" w:cs="Bookman Old Style"/>
          <w:color w:val="000000"/>
          <w:sz w:val="24"/>
          <w:szCs w:val="24"/>
        </w:rPr>
        <w:t>-c</w:t>
      </w:r>
    </w:p>
    <w:p w:rsidR="000D7BB2" w:rsidRPr="000D7BB2" w:rsidRDefault="000D7BB2" w:rsidP="000D7BB2">
      <w:pPr>
        <w:pStyle w:val="ListParagraph"/>
        <w:spacing w:line="240" w:lineRule="auto"/>
        <w:ind w:left="1080"/>
        <w:rPr>
          <w:rFonts w:asciiTheme="majorHAnsi" w:hAnsiTheme="majorHAnsi" w:cs="Bookman Old Style"/>
          <w:color w:val="000000"/>
          <w:sz w:val="24"/>
          <w:szCs w:val="24"/>
        </w:rPr>
      </w:pPr>
      <w:r w:rsidRPr="000D7BB2">
        <w:rPr>
          <w:rFonts w:asciiTheme="majorHAnsi" w:hAnsiTheme="majorHAnsi"/>
          <w:sz w:val="24"/>
          <w:szCs w:val="24"/>
        </w:rPr>
        <w:t>The breaks are believed to be brought about by the collapse of Tibetan High, this results in northward shifting of monsoon trough. The axis of this trough lies over foothills of Himalayas and they receive rain during this period also. As the winds blow parallel to western coast, they are not forced up by the relief of Western Ghats and rain fails to occur.</w:t>
      </w:r>
    </w:p>
    <w:p w:rsidR="000D7BB2" w:rsidRPr="000D7BB2" w:rsidRDefault="000D7BB2" w:rsidP="000D7BB2">
      <w:pPr>
        <w:pStyle w:val="ListParagraph"/>
        <w:numPr>
          <w:ilvl w:val="0"/>
          <w:numId w:val="1"/>
        </w:numPr>
        <w:spacing w:line="240" w:lineRule="auto"/>
        <w:rPr>
          <w:rFonts w:asciiTheme="majorHAnsi" w:hAnsiTheme="majorHAnsi" w:cs="Bookman Old Style"/>
          <w:color w:val="000000"/>
          <w:sz w:val="24"/>
          <w:szCs w:val="24"/>
        </w:rPr>
      </w:pPr>
      <w:proofErr w:type="spellStart"/>
      <w:r w:rsidRPr="000D7BB2">
        <w:rPr>
          <w:rFonts w:asciiTheme="majorHAnsi" w:hAnsiTheme="majorHAnsi" w:cs="Bookman Old Style"/>
          <w:color w:val="000000"/>
          <w:sz w:val="24"/>
          <w:szCs w:val="24"/>
        </w:rPr>
        <w:t>Ans</w:t>
      </w:r>
      <w:proofErr w:type="spellEnd"/>
      <w:r w:rsidRPr="000D7BB2">
        <w:rPr>
          <w:rFonts w:asciiTheme="majorHAnsi" w:hAnsiTheme="majorHAnsi" w:cs="Bookman Old Style"/>
          <w:color w:val="000000"/>
          <w:sz w:val="24"/>
          <w:szCs w:val="24"/>
        </w:rPr>
        <w:t>-b</w:t>
      </w:r>
    </w:p>
    <w:p w:rsidR="000D7BB2" w:rsidRPr="000D7BB2" w:rsidRDefault="000D7BB2" w:rsidP="000D7BB2">
      <w:pPr>
        <w:pStyle w:val="ListParagraph"/>
        <w:spacing w:line="240" w:lineRule="auto"/>
        <w:ind w:left="1080"/>
        <w:rPr>
          <w:rFonts w:asciiTheme="majorHAnsi" w:hAnsiTheme="majorHAnsi"/>
          <w:sz w:val="24"/>
          <w:szCs w:val="24"/>
        </w:rPr>
      </w:pPr>
      <w:r w:rsidRPr="000D7BB2">
        <w:rPr>
          <w:rFonts w:asciiTheme="majorHAnsi" w:hAnsiTheme="majorHAnsi"/>
          <w:sz w:val="24"/>
          <w:szCs w:val="24"/>
        </w:rPr>
        <w:t xml:space="preserve">It is a surface to air supersonic missile inducted into the army as short range </w:t>
      </w:r>
      <w:proofErr w:type="gramStart"/>
      <w:r w:rsidRPr="000D7BB2">
        <w:rPr>
          <w:rFonts w:asciiTheme="majorHAnsi" w:hAnsiTheme="majorHAnsi"/>
          <w:sz w:val="24"/>
          <w:szCs w:val="24"/>
        </w:rPr>
        <w:t>missile</w:t>
      </w:r>
      <w:proofErr w:type="gramEnd"/>
      <w:r w:rsidRPr="000D7BB2">
        <w:rPr>
          <w:rFonts w:asciiTheme="majorHAnsi" w:hAnsiTheme="majorHAnsi"/>
          <w:sz w:val="24"/>
          <w:szCs w:val="24"/>
        </w:rPr>
        <w:t xml:space="preserve">. </w:t>
      </w:r>
      <w:proofErr w:type="spellStart"/>
      <w:r w:rsidRPr="000D7BB2">
        <w:rPr>
          <w:rFonts w:asciiTheme="majorHAnsi" w:hAnsiTheme="majorHAnsi"/>
          <w:sz w:val="24"/>
          <w:szCs w:val="24"/>
        </w:rPr>
        <w:t>Akash</w:t>
      </w:r>
      <w:proofErr w:type="spellEnd"/>
      <w:r w:rsidRPr="000D7BB2">
        <w:rPr>
          <w:rFonts w:asciiTheme="majorHAnsi" w:hAnsiTheme="majorHAnsi"/>
          <w:sz w:val="24"/>
          <w:szCs w:val="24"/>
        </w:rPr>
        <w:t xml:space="preserve"> has a strike range of about 25 kilometres and carries a 55-kilogram fragmentation warhead that is triggered by a proximity fuse. It is an all-weather area air defence weapon system for defending vulnerable areas against medium-range air targets penetrating from low, medium and high altitudes.</w:t>
      </w:r>
    </w:p>
    <w:p w:rsidR="000D7BB2" w:rsidRPr="000D7BB2" w:rsidRDefault="000D7BB2" w:rsidP="000D7BB2">
      <w:pPr>
        <w:pStyle w:val="ListParagraph"/>
        <w:numPr>
          <w:ilvl w:val="0"/>
          <w:numId w:val="1"/>
        </w:numPr>
        <w:spacing w:line="240" w:lineRule="auto"/>
        <w:rPr>
          <w:rFonts w:asciiTheme="majorHAnsi" w:hAnsiTheme="majorHAnsi" w:cs="Bookman Old Style"/>
          <w:color w:val="000000"/>
          <w:sz w:val="24"/>
          <w:szCs w:val="24"/>
        </w:rPr>
      </w:pPr>
      <w:proofErr w:type="spellStart"/>
      <w:r w:rsidRPr="000D7BB2">
        <w:rPr>
          <w:rFonts w:asciiTheme="majorHAnsi" w:hAnsiTheme="majorHAnsi" w:cs="Bookman Old Style"/>
          <w:color w:val="000000"/>
          <w:sz w:val="24"/>
          <w:szCs w:val="24"/>
        </w:rPr>
        <w:t>Ans</w:t>
      </w:r>
      <w:proofErr w:type="spellEnd"/>
      <w:r w:rsidRPr="000D7BB2">
        <w:rPr>
          <w:rFonts w:asciiTheme="majorHAnsi" w:hAnsiTheme="majorHAnsi" w:cs="Bookman Old Style"/>
          <w:color w:val="000000"/>
          <w:sz w:val="24"/>
          <w:szCs w:val="24"/>
        </w:rPr>
        <w:t>-c</w:t>
      </w:r>
    </w:p>
    <w:p w:rsidR="000D7BB2" w:rsidRPr="000D7BB2" w:rsidRDefault="000D7BB2" w:rsidP="000D7BB2">
      <w:pPr>
        <w:pStyle w:val="ListParagraph"/>
        <w:spacing w:line="240" w:lineRule="auto"/>
        <w:ind w:left="1080"/>
        <w:rPr>
          <w:rFonts w:asciiTheme="majorHAnsi" w:hAnsiTheme="majorHAnsi"/>
          <w:sz w:val="24"/>
          <w:szCs w:val="24"/>
        </w:rPr>
      </w:pPr>
      <w:proofErr w:type="spellStart"/>
      <w:r w:rsidRPr="000D7BB2">
        <w:rPr>
          <w:rFonts w:asciiTheme="majorHAnsi" w:hAnsiTheme="majorHAnsi"/>
          <w:sz w:val="24"/>
          <w:szCs w:val="24"/>
        </w:rPr>
        <w:t>Bheries</w:t>
      </w:r>
      <w:proofErr w:type="spellEnd"/>
      <w:r w:rsidRPr="000D7BB2">
        <w:rPr>
          <w:rFonts w:asciiTheme="majorHAnsi" w:hAnsiTheme="majorHAnsi"/>
          <w:sz w:val="24"/>
          <w:szCs w:val="24"/>
        </w:rPr>
        <w:t xml:space="preserve"> are brackish water type aquaculture in West Bengal. They are also practiced in the salt resistant </w:t>
      </w:r>
      <w:proofErr w:type="spellStart"/>
      <w:r w:rsidRPr="000D7BB2">
        <w:rPr>
          <w:rFonts w:asciiTheme="majorHAnsi" w:hAnsiTheme="majorHAnsi"/>
          <w:sz w:val="24"/>
          <w:szCs w:val="24"/>
        </w:rPr>
        <w:t>deepwaterpady</w:t>
      </w:r>
      <w:proofErr w:type="spellEnd"/>
      <w:r w:rsidRPr="000D7BB2">
        <w:rPr>
          <w:rFonts w:asciiTheme="majorHAnsi" w:hAnsiTheme="majorHAnsi"/>
          <w:sz w:val="24"/>
          <w:szCs w:val="24"/>
        </w:rPr>
        <w:t xml:space="preserve"> fields in coastal areas of Kerala and </w:t>
      </w:r>
      <w:proofErr w:type="gramStart"/>
      <w:r w:rsidRPr="000D7BB2">
        <w:rPr>
          <w:rFonts w:asciiTheme="majorHAnsi" w:hAnsiTheme="majorHAnsi"/>
          <w:sz w:val="24"/>
          <w:szCs w:val="24"/>
        </w:rPr>
        <w:t>is</w:t>
      </w:r>
      <w:proofErr w:type="gramEnd"/>
      <w:r w:rsidRPr="000D7BB2">
        <w:rPr>
          <w:rFonts w:asciiTheme="majorHAnsi" w:hAnsiTheme="majorHAnsi"/>
          <w:sz w:val="24"/>
          <w:szCs w:val="24"/>
        </w:rPr>
        <w:t xml:space="preserve"> locally known as </w:t>
      </w:r>
      <w:proofErr w:type="spellStart"/>
      <w:r w:rsidRPr="000D7BB2">
        <w:rPr>
          <w:rFonts w:asciiTheme="majorHAnsi" w:hAnsiTheme="majorHAnsi"/>
          <w:sz w:val="24"/>
          <w:szCs w:val="24"/>
        </w:rPr>
        <w:t>pokkali</w:t>
      </w:r>
      <w:proofErr w:type="spellEnd"/>
      <w:r w:rsidRPr="000D7BB2">
        <w:rPr>
          <w:rFonts w:asciiTheme="majorHAnsi" w:hAnsiTheme="majorHAnsi"/>
          <w:sz w:val="24"/>
          <w:szCs w:val="24"/>
        </w:rPr>
        <w:t xml:space="preserve">. </w:t>
      </w:r>
      <w:proofErr w:type="spellStart"/>
      <w:proofErr w:type="gramStart"/>
      <w:r w:rsidRPr="000D7BB2">
        <w:rPr>
          <w:rFonts w:asciiTheme="majorHAnsi" w:hAnsiTheme="majorHAnsi"/>
          <w:sz w:val="24"/>
          <w:szCs w:val="24"/>
        </w:rPr>
        <w:t>Accoring</w:t>
      </w:r>
      <w:proofErr w:type="spellEnd"/>
      <w:r w:rsidRPr="000D7BB2">
        <w:rPr>
          <w:rFonts w:asciiTheme="majorHAnsi" w:hAnsiTheme="majorHAnsi"/>
          <w:sz w:val="24"/>
          <w:szCs w:val="24"/>
        </w:rPr>
        <w:t xml:space="preserve"> to FAO, "aquaculture is the farming of aquatic organisms and aquatic plants."</w:t>
      </w:r>
      <w:proofErr w:type="gramEnd"/>
    </w:p>
    <w:p w:rsidR="000D7BB2" w:rsidRPr="000D7BB2" w:rsidRDefault="000D7BB2" w:rsidP="000D7BB2">
      <w:pPr>
        <w:pStyle w:val="ListParagraph"/>
        <w:numPr>
          <w:ilvl w:val="0"/>
          <w:numId w:val="1"/>
        </w:numPr>
        <w:spacing w:line="240" w:lineRule="auto"/>
        <w:rPr>
          <w:rFonts w:asciiTheme="majorHAnsi" w:hAnsiTheme="majorHAnsi" w:cs="Bookman Old Style"/>
          <w:color w:val="000000"/>
          <w:sz w:val="24"/>
          <w:szCs w:val="24"/>
        </w:rPr>
      </w:pPr>
      <w:proofErr w:type="spellStart"/>
      <w:r w:rsidRPr="000D7BB2">
        <w:rPr>
          <w:rFonts w:asciiTheme="majorHAnsi" w:hAnsiTheme="majorHAnsi" w:cs="Bookman Old Style"/>
          <w:color w:val="000000"/>
          <w:sz w:val="24"/>
          <w:szCs w:val="24"/>
        </w:rPr>
        <w:t>Ans</w:t>
      </w:r>
      <w:proofErr w:type="spellEnd"/>
      <w:r w:rsidRPr="000D7BB2">
        <w:rPr>
          <w:rFonts w:asciiTheme="majorHAnsi" w:hAnsiTheme="majorHAnsi" w:cs="Bookman Old Style"/>
          <w:color w:val="000000"/>
          <w:sz w:val="24"/>
          <w:szCs w:val="24"/>
        </w:rPr>
        <w:t>-a</w:t>
      </w:r>
    </w:p>
    <w:p w:rsidR="000D7BB2" w:rsidRPr="000D7BB2" w:rsidRDefault="000D7BB2" w:rsidP="000D7BB2">
      <w:pPr>
        <w:pStyle w:val="ListParagraph"/>
        <w:spacing w:line="240" w:lineRule="auto"/>
        <w:ind w:left="1080"/>
        <w:rPr>
          <w:rFonts w:asciiTheme="majorHAnsi" w:hAnsiTheme="majorHAnsi"/>
          <w:sz w:val="24"/>
          <w:szCs w:val="24"/>
        </w:rPr>
      </w:pPr>
      <w:r w:rsidRPr="000D7BB2">
        <w:rPr>
          <w:rFonts w:asciiTheme="majorHAnsi" w:hAnsiTheme="majorHAnsi"/>
          <w:sz w:val="24"/>
          <w:szCs w:val="24"/>
        </w:rPr>
        <w:t xml:space="preserve">Budapest Convention is the only binding multilateral treaty instrument aimed at combating cybercrime. It was drafted by the Council of Europe with active participation from its observer states in 2001. The Convention </w:t>
      </w:r>
      <w:proofErr w:type="gramStart"/>
      <w:r w:rsidRPr="000D7BB2">
        <w:rPr>
          <w:rFonts w:asciiTheme="majorHAnsi" w:hAnsiTheme="majorHAnsi"/>
          <w:sz w:val="24"/>
          <w:szCs w:val="24"/>
        </w:rPr>
        <w:t>provides</w:t>
      </w:r>
      <w:proofErr w:type="gramEnd"/>
      <w:r w:rsidRPr="000D7BB2">
        <w:rPr>
          <w:rFonts w:asciiTheme="majorHAnsi" w:hAnsiTheme="majorHAnsi"/>
          <w:sz w:val="24"/>
          <w:szCs w:val="24"/>
        </w:rPr>
        <w:t xml:space="preserve"> a framework for international cooperation between state parties to the treaty.</w:t>
      </w:r>
    </w:p>
    <w:p w:rsidR="000D7BB2" w:rsidRPr="000D7BB2" w:rsidRDefault="000D7BB2" w:rsidP="000D7BB2">
      <w:pPr>
        <w:pStyle w:val="ListParagraph"/>
        <w:numPr>
          <w:ilvl w:val="0"/>
          <w:numId w:val="1"/>
        </w:numPr>
        <w:spacing w:line="240" w:lineRule="auto"/>
        <w:rPr>
          <w:rFonts w:asciiTheme="majorHAnsi" w:hAnsiTheme="majorHAnsi"/>
          <w:sz w:val="24"/>
          <w:szCs w:val="24"/>
        </w:rPr>
      </w:pPr>
      <w:proofErr w:type="spellStart"/>
      <w:r w:rsidRPr="000D7BB2">
        <w:rPr>
          <w:rFonts w:asciiTheme="majorHAnsi" w:hAnsiTheme="majorHAnsi"/>
          <w:sz w:val="24"/>
          <w:szCs w:val="24"/>
        </w:rPr>
        <w:t>Ans</w:t>
      </w:r>
      <w:proofErr w:type="spellEnd"/>
      <w:r w:rsidRPr="000D7BB2">
        <w:rPr>
          <w:rFonts w:asciiTheme="majorHAnsi" w:hAnsiTheme="majorHAnsi"/>
          <w:sz w:val="24"/>
          <w:szCs w:val="24"/>
        </w:rPr>
        <w:t>-a</w:t>
      </w:r>
    </w:p>
    <w:p w:rsidR="000D7BB2" w:rsidRPr="000D7BB2" w:rsidRDefault="000D7BB2" w:rsidP="000D7BB2">
      <w:pPr>
        <w:pStyle w:val="ListParagraph"/>
        <w:spacing w:line="240" w:lineRule="auto"/>
        <w:ind w:left="1080"/>
        <w:rPr>
          <w:rFonts w:asciiTheme="majorHAnsi" w:hAnsiTheme="majorHAnsi"/>
          <w:sz w:val="24"/>
          <w:szCs w:val="24"/>
        </w:rPr>
      </w:pPr>
      <w:r w:rsidRPr="000D7BB2">
        <w:rPr>
          <w:rFonts w:asciiTheme="majorHAnsi" w:hAnsiTheme="majorHAnsi"/>
          <w:sz w:val="24"/>
          <w:szCs w:val="24"/>
        </w:rPr>
        <w:t xml:space="preserve">CRISPR, short for clustered regularly interspaced short </w:t>
      </w:r>
      <w:proofErr w:type="spellStart"/>
      <w:r w:rsidRPr="000D7BB2">
        <w:rPr>
          <w:rFonts w:asciiTheme="majorHAnsi" w:hAnsiTheme="majorHAnsi"/>
          <w:sz w:val="24"/>
          <w:szCs w:val="24"/>
        </w:rPr>
        <w:t>palindromic</w:t>
      </w:r>
      <w:proofErr w:type="spellEnd"/>
      <w:r w:rsidRPr="000D7BB2">
        <w:rPr>
          <w:rFonts w:asciiTheme="majorHAnsi" w:hAnsiTheme="majorHAnsi"/>
          <w:sz w:val="24"/>
          <w:szCs w:val="24"/>
        </w:rPr>
        <w:t xml:space="preserve"> repeats, was named “2015 Breakthrough of the Year” by the U.S. journal Science. It allows scientists to selectively edit genome parts and replace them with new DNA stretches. Cas9 is an enzyme that can edit DNA, allowing the alteration of genetic patterns by genome modification. CRISPR is a collection of DNA sequences that direct Cas9 where to cut and paste. </w:t>
      </w:r>
    </w:p>
    <w:p w:rsidR="000D7BB2" w:rsidRPr="000D7BB2" w:rsidRDefault="000D7BB2" w:rsidP="000D7BB2">
      <w:pPr>
        <w:pStyle w:val="ListParagraph"/>
        <w:numPr>
          <w:ilvl w:val="0"/>
          <w:numId w:val="1"/>
        </w:numPr>
        <w:spacing w:line="240" w:lineRule="auto"/>
        <w:rPr>
          <w:rFonts w:asciiTheme="majorHAnsi" w:hAnsiTheme="majorHAnsi"/>
          <w:sz w:val="24"/>
          <w:szCs w:val="24"/>
        </w:rPr>
      </w:pPr>
      <w:proofErr w:type="spellStart"/>
      <w:r w:rsidRPr="000D7BB2">
        <w:rPr>
          <w:rFonts w:asciiTheme="majorHAnsi" w:hAnsiTheme="majorHAnsi"/>
          <w:sz w:val="24"/>
          <w:szCs w:val="24"/>
        </w:rPr>
        <w:t>Ans</w:t>
      </w:r>
      <w:proofErr w:type="spellEnd"/>
      <w:r w:rsidRPr="000D7BB2">
        <w:rPr>
          <w:rFonts w:asciiTheme="majorHAnsi" w:hAnsiTheme="majorHAnsi"/>
          <w:sz w:val="24"/>
          <w:szCs w:val="24"/>
        </w:rPr>
        <w:t>-c</w:t>
      </w:r>
    </w:p>
    <w:p w:rsidR="000D7BB2" w:rsidRPr="000D7BB2" w:rsidRDefault="000D7BB2" w:rsidP="000D7BB2">
      <w:pPr>
        <w:pStyle w:val="ListParagraph"/>
        <w:spacing w:line="240" w:lineRule="auto"/>
        <w:ind w:left="1080"/>
        <w:rPr>
          <w:rFonts w:asciiTheme="majorHAnsi" w:hAnsiTheme="majorHAnsi"/>
          <w:sz w:val="24"/>
          <w:szCs w:val="24"/>
        </w:rPr>
      </w:pPr>
      <w:r w:rsidRPr="000D7BB2">
        <w:rPr>
          <w:rFonts w:asciiTheme="majorHAnsi" w:hAnsiTheme="majorHAnsi"/>
          <w:sz w:val="24"/>
          <w:szCs w:val="24"/>
        </w:rPr>
        <w:t xml:space="preserve">The corona is heated to millions of degrees, yet the lower atmospheric layers like the photosphere – the visible surface of the Sun – are only heated to a few thousand degrees. Scientists are not sure how this inversion happens. One theory proposes micro explosions, termed </w:t>
      </w:r>
      <w:proofErr w:type="spellStart"/>
      <w:r w:rsidRPr="000D7BB2">
        <w:rPr>
          <w:rFonts w:asciiTheme="majorHAnsi" w:hAnsiTheme="majorHAnsi"/>
          <w:sz w:val="24"/>
          <w:szCs w:val="24"/>
        </w:rPr>
        <w:t>nanoflares</w:t>
      </w:r>
      <w:proofErr w:type="spellEnd"/>
      <w:r w:rsidRPr="000D7BB2">
        <w:rPr>
          <w:rFonts w:asciiTheme="majorHAnsi" w:hAnsiTheme="majorHAnsi"/>
          <w:sz w:val="24"/>
          <w:szCs w:val="24"/>
        </w:rPr>
        <w:t xml:space="preserve"> – too small and frequent to detect individually, but with a large collective effect – might release heat into the corona. No one has yet directly seen </w:t>
      </w:r>
      <w:proofErr w:type="spellStart"/>
      <w:r w:rsidRPr="000D7BB2">
        <w:rPr>
          <w:rFonts w:asciiTheme="majorHAnsi" w:hAnsiTheme="majorHAnsi"/>
          <w:sz w:val="24"/>
          <w:szCs w:val="24"/>
        </w:rPr>
        <w:t>nanoflares</w:t>
      </w:r>
      <w:proofErr w:type="spellEnd"/>
      <w:r w:rsidRPr="000D7BB2">
        <w:rPr>
          <w:rFonts w:asciiTheme="majorHAnsi" w:hAnsiTheme="majorHAnsi"/>
          <w:sz w:val="24"/>
          <w:szCs w:val="24"/>
        </w:rPr>
        <w:t xml:space="preserve">. It is hoped that the new experiment might reveal their effects on the corona. </w:t>
      </w:r>
    </w:p>
    <w:p w:rsidR="00532C90" w:rsidRPr="00532C90" w:rsidRDefault="00532C90" w:rsidP="00532C90">
      <w:pPr>
        <w:pStyle w:val="ListParagraph"/>
        <w:numPr>
          <w:ilvl w:val="0"/>
          <w:numId w:val="1"/>
        </w:numPr>
        <w:spacing w:line="240" w:lineRule="auto"/>
        <w:rPr>
          <w:rFonts w:asciiTheme="majorHAnsi" w:hAnsiTheme="majorHAnsi"/>
          <w:sz w:val="24"/>
          <w:szCs w:val="24"/>
        </w:rPr>
      </w:pPr>
      <w:proofErr w:type="spellStart"/>
      <w:r w:rsidRPr="00532C90">
        <w:rPr>
          <w:rFonts w:asciiTheme="majorHAnsi" w:hAnsiTheme="majorHAnsi"/>
          <w:sz w:val="24"/>
          <w:szCs w:val="24"/>
        </w:rPr>
        <w:t>Ans</w:t>
      </w:r>
      <w:proofErr w:type="spellEnd"/>
      <w:r w:rsidRPr="00532C90">
        <w:rPr>
          <w:rFonts w:asciiTheme="majorHAnsi" w:hAnsiTheme="majorHAnsi"/>
          <w:sz w:val="24"/>
          <w:szCs w:val="24"/>
        </w:rPr>
        <w:t>-b</w:t>
      </w:r>
    </w:p>
    <w:p w:rsidR="00532C90" w:rsidRPr="00532C90" w:rsidRDefault="00532C90" w:rsidP="00532C90">
      <w:pPr>
        <w:pStyle w:val="ListParagraph"/>
        <w:spacing w:line="240" w:lineRule="auto"/>
        <w:ind w:left="1080"/>
        <w:rPr>
          <w:rFonts w:asciiTheme="majorHAnsi" w:hAnsiTheme="majorHAnsi"/>
          <w:sz w:val="24"/>
          <w:szCs w:val="24"/>
        </w:rPr>
      </w:pPr>
      <w:r w:rsidRPr="00532C90">
        <w:rPr>
          <w:rFonts w:asciiTheme="majorHAnsi" w:hAnsiTheme="majorHAnsi"/>
          <w:sz w:val="24"/>
          <w:szCs w:val="24"/>
        </w:rPr>
        <w:lastRenderedPageBreak/>
        <w:t xml:space="preserve">The Bharat Bill Payment System (BBPS) is </w:t>
      </w:r>
      <w:r w:rsidRPr="00532C90">
        <w:rPr>
          <w:rFonts w:asciiTheme="majorHAnsi" w:hAnsiTheme="majorHAnsi"/>
          <w:bCs/>
          <w:sz w:val="24"/>
          <w:szCs w:val="24"/>
        </w:rPr>
        <w:t>an RBI conceptualised system driven by National Payments Corporation of India (NPCI)</w:t>
      </w:r>
      <w:r w:rsidRPr="00532C90">
        <w:rPr>
          <w:rFonts w:asciiTheme="majorHAnsi" w:hAnsiTheme="majorHAnsi"/>
          <w:sz w:val="24"/>
          <w:szCs w:val="24"/>
        </w:rPr>
        <w:t xml:space="preserve">. It is </w:t>
      </w:r>
      <w:r w:rsidRPr="00532C90">
        <w:rPr>
          <w:rFonts w:asciiTheme="majorHAnsi" w:hAnsiTheme="majorHAnsi"/>
          <w:bCs/>
          <w:sz w:val="24"/>
          <w:szCs w:val="24"/>
        </w:rPr>
        <w:t xml:space="preserve">a one-stop payment platform </w:t>
      </w:r>
      <w:r w:rsidRPr="00532C90">
        <w:rPr>
          <w:rFonts w:asciiTheme="majorHAnsi" w:hAnsiTheme="majorHAnsi"/>
          <w:sz w:val="24"/>
          <w:szCs w:val="24"/>
        </w:rPr>
        <w:t xml:space="preserve">for all bills, providing an interoperable and accessible “Anytime Anywhere” bill payment service to customers across the country with certainty, reliability and safety of transactions. Payments through BBPS may be </w:t>
      </w:r>
      <w:r w:rsidRPr="00532C90">
        <w:rPr>
          <w:rFonts w:asciiTheme="majorHAnsi" w:hAnsiTheme="majorHAnsi"/>
          <w:bCs/>
          <w:sz w:val="24"/>
          <w:szCs w:val="24"/>
        </w:rPr>
        <w:t>made using cash, transfer cheques and electronic modes</w:t>
      </w:r>
      <w:r w:rsidRPr="00532C90">
        <w:rPr>
          <w:rFonts w:asciiTheme="majorHAnsi" w:hAnsiTheme="majorHAnsi"/>
          <w:sz w:val="24"/>
          <w:szCs w:val="24"/>
        </w:rPr>
        <w:t xml:space="preserve">. Bill aggregators and banks, </w:t>
      </w:r>
      <w:proofErr w:type="gramStart"/>
      <w:r w:rsidRPr="00532C90">
        <w:rPr>
          <w:rFonts w:asciiTheme="majorHAnsi" w:hAnsiTheme="majorHAnsi"/>
          <w:sz w:val="24"/>
          <w:szCs w:val="24"/>
        </w:rPr>
        <w:t>who</w:t>
      </w:r>
      <w:proofErr w:type="gramEnd"/>
      <w:r w:rsidRPr="00532C90">
        <w:rPr>
          <w:rFonts w:asciiTheme="majorHAnsi" w:hAnsiTheme="majorHAnsi"/>
          <w:sz w:val="24"/>
          <w:szCs w:val="24"/>
        </w:rPr>
        <w:t xml:space="preserve"> will function as operating units, will carry out these transactions for the customers.</w:t>
      </w:r>
    </w:p>
    <w:p w:rsidR="00532C90" w:rsidRPr="00532C90" w:rsidRDefault="00532C90" w:rsidP="00532C90">
      <w:pPr>
        <w:pStyle w:val="ListParagraph"/>
        <w:numPr>
          <w:ilvl w:val="0"/>
          <w:numId w:val="1"/>
        </w:numPr>
        <w:spacing w:line="240" w:lineRule="auto"/>
        <w:rPr>
          <w:rFonts w:asciiTheme="majorHAnsi" w:hAnsiTheme="majorHAnsi"/>
          <w:sz w:val="24"/>
          <w:szCs w:val="24"/>
        </w:rPr>
      </w:pPr>
      <w:proofErr w:type="spellStart"/>
      <w:r w:rsidRPr="00532C90">
        <w:rPr>
          <w:rFonts w:asciiTheme="majorHAnsi" w:hAnsiTheme="majorHAnsi"/>
          <w:sz w:val="24"/>
          <w:szCs w:val="24"/>
        </w:rPr>
        <w:t>Ans</w:t>
      </w:r>
      <w:proofErr w:type="spellEnd"/>
      <w:r w:rsidRPr="00532C90">
        <w:rPr>
          <w:rFonts w:asciiTheme="majorHAnsi" w:hAnsiTheme="majorHAnsi"/>
          <w:sz w:val="24"/>
          <w:szCs w:val="24"/>
        </w:rPr>
        <w:t>-c</w:t>
      </w:r>
    </w:p>
    <w:p w:rsidR="00532C90" w:rsidRPr="00532C90" w:rsidRDefault="00532C90" w:rsidP="00532C90">
      <w:pPr>
        <w:pStyle w:val="ListParagraph"/>
        <w:spacing w:line="240" w:lineRule="auto"/>
        <w:ind w:left="1080"/>
        <w:rPr>
          <w:rFonts w:asciiTheme="majorHAnsi" w:hAnsiTheme="majorHAnsi"/>
          <w:sz w:val="24"/>
          <w:szCs w:val="24"/>
        </w:rPr>
      </w:pPr>
      <w:r w:rsidRPr="00532C90">
        <w:rPr>
          <w:rFonts w:asciiTheme="majorHAnsi" w:hAnsiTheme="majorHAnsi"/>
          <w:sz w:val="24"/>
          <w:szCs w:val="24"/>
        </w:rPr>
        <w:t xml:space="preserve">The new material is </w:t>
      </w:r>
      <w:r w:rsidRPr="00532C90">
        <w:rPr>
          <w:rFonts w:asciiTheme="majorHAnsi" w:hAnsiTheme="majorHAnsi"/>
          <w:bCs/>
          <w:sz w:val="24"/>
          <w:szCs w:val="24"/>
        </w:rPr>
        <w:t xml:space="preserve">a double- layered </w:t>
      </w:r>
      <w:proofErr w:type="spellStart"/>
      <w:r w:rsidRPr="00532C90">
        <w:rPr>
          <w:rFonts w:asciiTheme="majorHAnsi" w:hAnsiTheme="majorHAnsi"/>
          <w:bCs/>
          <w:sz w:val="24"/>
          <w:szCs w:val="24"/>
        </w:rPr>
        <w:t>hydrogel</w:t>
      </w:r>
      <w:proofErr w:type="spellEnd"/>
      <w:r w:rsidRPr="00532C90">
        <w:rPr>
          <w:rFonts w:asciiTheme="majorHAnsi" w:hAnsiTheme="majorHAnsi"/>
          <w:bCs/>
          <w:sz w:val="24"/>
          <w:szCs w:val="24"/>
        </w:rPr>
        <w:t xml:space="preserve"> consisting of an alginate-</w:t>
      </w:r>
      <w:proofErr w:type="spellStart"/>
      <w:proofErr w:type="gramStart"/>
      <w:r w:rsidRPr="00532C90">
        <w:rPr>
          <w:rFonts w:asciiTheme="majorHAnsi" w:hAnsiTheme="majorHAnsi"/>
          <w:bCs/>
          <w:sz w:val="24"/>
          <w:szCs w:val="24"/>
        </w:rPr>
        <w:t>polyacrylamide</w:t>
      </w:r>
      <w:proofErr w:type="spellEnd"/>
      <w:proofErr w:type="gramEnd"/>
      <w:r w:rsidRPr="00532C90">
        <w:rPr>
          <w:rFonts w:asciiTheme="majorHAnsi" w:hAnsiTheme="majorHAnsi"/>
          <w:bCs/>
          <w:sz w:val="24"/>
          <w:szCs w:val="24"/>
        </w:rPr>
        <w:t xml:space="preserve"> matrix supporting an adhesive layer </w:t>
      </w:r>
      <w:r w:rsidRPr="00532C90">
        <w:rPr>
          <w:rFonts w:asciiTheme="majorHAnsi" w:hAnsiTheme="majorHAnsi"/>
          <w:sz w:val="24"/>
          <w:szCs w:val="24"/>
        </w:rPr>
        <w:t xml:space="preserve">that has positively- charged polymers protruding from its surface.  The polymers bond to biological tissues via three mechanisms – electrostatic attraction to negatively charged cell surfaces, covalent bonds between neighbouring atoms, and physical interpenetration – making the adhesive extremely strong. The key feature of the new material </w:t>
      </w:r>
      <w:r w:rsidRPr="00532C90">
        <w:rPr>
          <w:rFonts w:asciiTheme="majorHAnsi" w:hAnsiTheme="majorHAnsi"/>
          <w:bCs/>
          <w:sz w:val="24"/>
          <w:szCs w:val="24"/>
        </w:rPr>
        <w:t>is the combination of a very strong adhesive force and the ability to transfer and dissipate stress</w:t>
      </w:r>
      <w:r w:rsidRPr="00532C90">
        <w:rPr>
          <w:rFonts w:asciiTheme="majorHAnsi" w:hAnsiTheme="majorHAnsi"/>
          <w:sz w:val="24"/>
          <w:szCs w:val="24"/>
        </w:rPr>
        <w:t xml:space="preserve">, which have historically not been integrated into a single adhesive. </w:t>
      </w:r>
    </w:p>
    <w:p w:rsidR="00532C90" w:rsidRPr="00532C90" w:rsidRDefault="00532C90" w:rsidP="00532C90">
      <w:pPr>
        <w:pStyle w:val="ListParagraph"/>
        <w:numPr>
          <w:ilvl w:val="0"/>
          <w:numId w:val="1"/>
        </w:numPr>
        <w:spacing w:line="240" w:lineRule="auto"/>
        <w:rPr>
          <w:rFonts w:asciiTheme="majorHAnsi" w:hAnsiTheme="majorHAnsi"/>
          <w:sz w:val="24"/>
          <w:szCs w:val="24"/>
        </w:rPr>
      </w:pPr>
      <w:proofErr w:type="spellStart"/>
      <w:r w:rsidRPr="00532C90">
        <w:rPr>
          <w:rFonts w:asciiTheme="majorHAnsi" w:hAnsiTheme="majorHAnsi"/>
          <w:sz w:val="24"/>
          <w:szCs w:val="24"/>
        </w:rPr>
        <w:t>Ans</w:t>
      </w:r>
      <w:proofErr w:type="spellEnd"/>
      <w:r w:rsidRPr="00532C90">
        <w:rPr>
          <w:rFonts w:asciiTheme="majorHAnsi" w:hAnsiTheme="majorHAnsi"/>
          <w:sz w:val="24"/>
          <w:szCs w:val="24"/>
        </w:rPr>
        <w:t>-b</w:t>
      </w:r>
    </w:p>
    <w:p w:rsidR="00532C90" w:rsidRPr="00532C90" w:rsidRDefault="00532C90" w:rsidP="00532C90">
      <w:pPr>
        <w:pStyle w:val="ListParagraph"/>
        <w:spacing w:line="240" w:lineRule="auto"/>
        <w:ind w:left="1080"/>
        <w:rPr>
          <w:rFonts w:asciiTheme="majorHAnsi" w:hAnsiTheme="majorHAnsi"/>
          <w:sz w:val="24"/>
          <w:szCs w:val="24"/>
        </w:rPr>
      </w:pPr>
      <w:r w:rsidRPr="00532C90">
        <w:rPr>
          <w:rFonts w:asciiTheme="majorHAnsi" w:hAnsiTheme="majorHAnsi"/>
          <w:sz w:val="24"/>
          <w:szCs w:val="24"/>
        </w:rPr>
        <w:t xml:space="preserve">The </w:t>
      </w:r>
      <w:proofErr w:type="spellStart"/>
      <w:r w:rsidRPr="00532C90">
        <w:rPr>
          <w:rFonts w:asciiTheme="majorHAnsi" w:hAnsiTheme="majorHAnsi"/>
          <w:sz w:val="24"/>
          <w:szCs w:val="24"/>
        </w:rPr>
        <w:t>Sundarbans</w:t>
      </w:r>
      <w:proofErr w:type="spellEnd"/>
      <w:r w:rsidRPr="00532C90">
        <w:rPr>
          <w:rFonts w:asciiTheme="majorHAnsi" w:hAnsiTheme="majorHAnsi"/>
          <w:sz w:val="24"/>
          <w:szCs w:val="24"/>
        </w:rPr>
        <w:t xml:space="preserve"> is a </w:t>
      </w:r>
      <w:r w:rsidRPr="00532C90">
        <w:rPr>
          <w:rFonts w:asciiTheme="majorHAnsi" w:hAnsiTheme="majorHAnsi"/>
          <w:bCs/>
          <w:sz w:val="24"/>
          <w:szCs w:val="24"/>
        </w:rPr>
        <w:t>natural region in West Bengal and Bangladesh</w:t>
      </w:r>
      <w:r w:rsidRPr="00532C90">
        <w:rPr>
          <w:rFonts w:asciiTheme="majorHAnsi" w:hAnsiTheme="majorHAnsi"/>
          <w:sz w:val="24"/>
          <w:szCs w:val="24"/>
        </w:rPr>
        <w:t xml:space="preserve">. It is </w:t>
      </w:r>
      <w:r w:rsidRPr="00532C90">
        <w:rPr>
          <w:rFonts w:asciiTheme="majorHAnsi" w:hAnsiTheme="majorHAnsi"/>
          <w:bCs/>
          <w:sz w:val="24"/>
          <w:szCs w:val="24"/>
        </w:rPr>
        <w:t>the largest single block of tidal halophytic mangrove forest in the world</w:t>
      </w:r>
      <w:r w:rsidRPr="00532C90">
        <w:rPr>
          <w:rFonts w:asciiTheme="majorHAnsi" w:hAnsiTheme="majorHAnsi"/>
          <w:sz w:val="24"/>
          <w:szCs w:val="24"/>
        </w:rPr>
        <w:t xml:space="preserve">. The </w:t>
      </w:r>
      <w:proofErr w:type="spellStart"/>
      <w:r w:rsidRPr="00532C90">
        <w:rPr>
          <w:rFonts w:asciiTheme="majorHAnsi" w:hAnsiTheme="majorHAnsi"/>
          <w:sz w:val="24"/>
          <w:szCs w:val="24"/>
        </w:rPr>
        <w:t>Sundarbans</w:t>
      </w:r>
      <w:proofErr w:type="spellEnd"/>
      <w:r w:rsidRPr="00532C90">
        <w:rPr>
          <w:rFonts w:asciiTheme="majorHAnsi" w:hAnsiTheme="majorHAnsi"/>
          <w:sz w:val="24"/>
          <w:szCs w:val="24"/>
        </w:rPr>
        <w:t xml:space="preserve"> covers approximately 10,000 square kilometres (3,900 sq mi) of which 60% is in Bangladesh with the remainder in India. It is </w:t>
      </w:r>
      <w:r w:rsidRPr="00532C90">
        <w:rPr>
          <w:rFonts w:asciiTheme="majorHAnsi" w:hAnsiTheme="majorHAnsi"/>
          <w:bCs/>
          <w:sz w:val="24"/>
          <w:szCs w:val="24"/>
        </w:rPr>
        <w:t>a UNESCO World Heritage Site</w:t>
      </w:r>
      <w:r w:rsidRPr="00532C90">
        <w:rPr>
          <w:rFonts w:asciiTheme="majorHAnsi" w:hAnsiTheme="majorHAnsi"/>
          <w:sz w:val="24"/>
          <w:szCs w:val="24"/>
        </w:rPr>
        <w:t xml:space="preserve">. </w:t>
      </w:r>
    </w:p>
    <w:p w:rsidR="00532C90" w:rsidRDefault="00532C90" w:rsidP="00532C90">
      <w:pPr>
        <w:pStyle w:val="ListParagraph"/>
        <w:numPr>
          <w:ilvl w:val="0"/>
          <w:numId w:val="1"/>
        </w:numPr>
        <w:spacing w:line="240" w:lineRule="auto"/>
        <w:rPr>
          <w:rFonts w:asciiTheme="majorHAnsi" w:hAnsiTheme="majorHAnsi"/>
          <w:sz w:val="24"/>
          <w:szCs w:val="24"/>
        </w:rPr>
      </w:pPr>
      <w:proofErr w:type="spellStart"/>
      <w:r w:rsidRPr="00532C90">
        <w:rPr>
          <w:rFonts w:asciiTheme="majorHAnsi" w:hAnsiTheme="majorHAnsi"/>
          <w:sz w:val="24"/>
          <w:szCs w:val="24"/>
        </w:rPr>
        <w:t>Ans</w:t>
      </w:r>
      <w:proofErr w:type="spellEnd"/>
      <w:r w:rsidRPr="00532C90">
        <w:rPr>
          <w:rFonts w:asciiTheme="majorHAnsi" w:hAnsiTheme="majorHAnsi"/>
          <w:sz w:val="24"/>
          <w:szCs w:val="24"/>
        </w:rPr>
        <w:t>-c</w:t>
      </w:r>
    </w:p>
    <w:p w:rsidR="000D7BB2" w:rsidRDefault="00532C90" w:rsidP="00532C90">
      <w:pPr>
        <w:pStyle w:val="ListParagraph"/>
        <w:spacing w:line="240" w:lineRule="auto"/>
        <w:ind w:left="1080"/>
        <w:rPr>
          <w:rFonts w:asciiTheme="majorHAnsi" w:hAnsiTheme="majorHAnsi"/>
          <w:sz w:val="24"/>
          <w:szCs w:val="24"/>
        </w:rPr>
      </w:pPr>
      <w:r w:rsidRPr="00532C90">
        <w:rPr>
          <w:rFonts w:asciiTheme="majorHAnsi" w:hAnsiTheme="majorHAnsi"/>
          <w:sz w:val="24"/>
          <w:szCs w:val="24"/>
        </w:rPr>
        <w:t xml:space="preserve"> It starts in Maharashtra and flows east for 1,465 kilometres (910 mi) emptying into Bay of Bengal draining the Indian states Maharashtra (48.6%), </w:t>
      </w:r>
      <w:proofErr w:type="spellStart"/>
      <w:r w:rsidRPr="00532C90">
        <w:rPr>
          <w:rFonts w:asciiTheme="majorHAnsi" w:hAnsiTheme="majorHAnsi"/>
          <w:sz w:val="24"/>
          <w:szCs w:val="24"/>
        </w:rPr>
        <w:t>Telangana</w:t>
      </w:r>
      <w:proofErr w:type="spellEnd"/>
      <w:r w:rsidRPr="00532C90">
        <w:rPr>
          <w:rFonts w:asciiTheme="majorHAnsi" w:hAnsiTheme="majorHAnsi"/>
          <w:sz w:val="24"/>
          <w:szCs w:val="24"/>
        </w:rPr>
        <w:t xml:space="preserve">(18.8%), Andhra Pradesh (4.5%), Chhattisgarh (10.9%), Madhya Pradesh (10.0%), </w:t>
      </w:r>
      <w:proofErr w:type="spellStart"/>
      <w:r w:rsidRPr="00532C90">
        <w:rPr>
          <w:rFonts w:asciiTheme="majorHAnsi" w:hAnsiTheme="majorHAnsi"/>
          <w:sz w:val="24"/>
          <w:szCs w:val="24"/>
        </w:rPr>
        <w:t>Odisha</w:t>
      </w:r>
      <w:proofErr w:type="spellEnd"/>
      <w:r w:rsidRPr="00532C90">
        <w:rPr>
          <w:rFonts w:asciiTheme="majorHAnsi" w:hAnsiTheme="majorHAnsi"/>
          <w:sz w:val="24"/>
          <w:szCs w:val="24"/>
        </w:rPr>
        <w:t xml:space="preserve"> (5.7%), Karnataka (1.4%) and </w:t>
      </w:r>
      <w:proofErr w:type="spellStart"/>
      <w:r w:rsidRPr="00532C90">
        <w:rPr>
          <w:rFonts w:asciiTheme="majorHAnsi" w:hAnsiTheme="majorHAnsi"/>
          <w:sz w:val="24"/>
          <w:szCs w:val="24"/>
        </w:rPr>
        <w:t>Puducherry</w:t>
      </w:r>
      <w:proofErr w:type="spellEnd"/>
      <w:r w:rsidRPr="00532C90">
        <w:rPr>
          <w:rFonts w:asciiTheme="majorHAnsi" w:hAnsiTheme="majorHAnsi"/>
          <w:sz w:val="24"/>
          <w:szCs w:val="24"/>
        </w:rPr>
        <w:t xml:space="preserve"> through its extensive network of tributaries. Measuring up to 312,812 km2 (120,777 sq mi), it forms one of the largest river basins in the Indian subcontinent, with only the Ganges and Indus rivers having a drainage basin larger than it in India</w:t>
      </w:r>
    </w:p>
    <w:p w:rsidR="00532C90" w:rsidRDefault="00532C90" w:rsidP="00532C90">
      <w:pPr>
        <w:pStyle w:val="ListParagraph"/>
        <w:numPr>
          <w:ilvl w:val="0"/>
          <w:numId w:val="1"/>
        </w:numPr>
        <w:spacing w:line="240" w:lineRule="auto"/>
        <w:rPr>
          <w:rFonts w:asciiTheme="majorHAnsi" w:hAnsiTheme="majorHAnsi"/>
          <w:sz w:val="24"/>
          <w:szCs w:val="24"/>
        </w:rPr>
      </w:pPr>
      <w:proofErr w:type="spellStart"/>
      <w:r w:rsidRPr="00532C90">
        <w:rPr>
          <w:rFonts w:asciiTheme="majorHAnsi" w:hAnsiTheme="majorHAnsi"/>
          <w:sz w:val="24"/>
          <w:szCs w:val="24"/>
        </w:rPr>
        <w:t>Ans-a</w:t>
      </w:r>
      <w:proofErr w:type="spellEnd"/>
    </w:p>
    <w:p w:rsidR="00532C90" w:rsidRPr="00532C90" w:rsidRDefault="00532C90" w:rsidP="00532C90">
      <w:pPr>
        <w:pStyle w:val="ListParagraph"/>
        <w:spacing w:line="240" w:lineRule="auto"/>
        <w:ind w:left="1080"/>
        <w:rPr>
          <w:rFonts w:asciiTheme="majorHAnsi" w:hAnsiTheme="majorHAnsi"/>
          <w:sz w:val="24"/>
          <w:szCs w:val="24"/>
        </w:rPr>
      </w:pPr>
      <w:proofErr w:type="spellStart"/>
      <w:r w:rsidRPr="00532C90">
        <w:rPr>
          <w:rFonts w:asciiTheme="majorHAnsi" w:hAnsiTheme="majorHAnsi"/>
          <w:sz w:val="24"/>
          <w:szCs w:val="24"/>
        </w:rPr>
        <w:t>Telangana</w:t>
      </w:r>
      <w:proofErr w:type="spellEnd"/>
      <w:r w:rsidRPr="00532C90">
        <w:rPr>
          <w:rFonts w:asciiTheme="majorHAnsi" w:hAnsiTheme="majorHAnsi"/>
          <w:sz w:val="24"/>
          <w:szCs w:val="24"/>
        </w:rPr>
        <w:t xml:space="preserve"> State is planning to construct eco-friendly bridges over a canal cutting across the </w:t>
      </w:r>
      <w:r w:rsidRPr="00532C90">
        <w:rPr>
          <w:rFonts w:asciiTheme="majorHAnsi" w:hAnsiTheme="majorHAnsi"/>
          <w:bCs/>
          <w:sz w:val="24"/>
          <w:szCs w:val="24"/>
        </w:rPr>
        <w:t xml:space="preserve">tiger corridor linking the </w:t>
      </w:r>
      <w:proofErr w:type="spellStart"/>
      <w:r w:rsidRPr="00532C90">
        <w:rPr>
          <w:rFonts w:asciiTheme="majorHAnsi" w:hAnsiTheme="majorHAnsi"/>
          <w:bCs/>
          <w:sz w:val="24"/>
          <w:szCs w:val="24"/>
        </w:rPr>
        <w:t>Tadoba-Andhari</w:t>
      </w:r>
      <w:proofErr w:type="spellEnd"/>
      <w:r w:rsidRPr="00532C90">
        <w:rPr>
          <w:rFonts w:asciiTheme="majorHAnsi" w:hAnsiTheme="majorHAnsi"/>
          <w:bCs/>
          <w:sz w:val="24"/>
          <w:szCs w:val="24"/>
        </w:rPr>
        <w:t xml:space="preserve"> Tiger Reserve (TATR) in the </w:t>
      </w:r>
      <w:proofErr w:type="spellStart"/>
      <w:r w:rsidRPr="00532C90">
        <w:rPr>
          <w:rFonts w:asciiTheme="majorHAnsi" w:hAnsiTheme="majorHAnsi"/>
          <w:bCs/>
          <w:sz w:val="24"/>
          <w:szCs w:val="24"/>
        </w:rPr>
        <w:t>Chandrapur</w:t>
      </w:r>
      <w:proofErr w:type="spellEnd"/>
      <w:r w:rsidRPr="00532C90">
        <w:rPr>
          <w:rFonts w:asciiTheme="majorHAnsi" w:hAnsiTheme="majorHAnsi"/>
          <w:bCs/>
          <w:sz w:val="24"/>
          <w:szCs w:val="24"/>
        </w:rPr>
        <w:t xml:space="preserve"> district of Maharashtra with the forests in </w:t>
      </w:r>
      <w:proofErr w:type="spellStart"/>
      <w:r w:rsidRPr="00532C90">
        <w:rPr>
          <w:rFonts w:asciiTheme="majorHAnsi" w:hAnsiTheme="majorHAnsi"/>
          <w:bCs/>
          <w:sz w:val="24"/>
          <w:szCs w:val="24"/>
        </w:rPr>
        <w:t>Telangana’s</w:t>
      </w:r>
      <w:proofErr w:type="spellEnd"/>
      <w:r w:rsidRPr="00532C90">
        <w:rPr>
          <w:rFonts w:asciiTheme="majorHAnsi" w:hAnsiTheme="majorHAnsi"/>
          <w:bCs/>
          <w:sz w:val="24"/>
          <w:szCs w:val="24"/>
        </w:rPr>
        <w:t xml:space="preserve"> </w:t>
      </w:r>
      <w:proofErr w:type="spellStart"/>
      <w:r w:rsidRPr="00532C90">
        <w:rPr>
          <w:rFonts w:asciiTheme="majorHAnsi" w:hAnsiTheme="majorHAnsi"/>
          <w:bCs/>
          <w:sz w:val="24"/>
          <w:szCs w:val="24"/>
        </w:rPr>
        <w:t>Kumram</w:t>
      </w:r>
      <w:proofErr w:type="spellEnd"/>
      <w:r w:rsidRPr="00532C90">
        <w:rPr>
          <w:rFonts w:asciiTheme="majorHAnsi" w:hAnsiTheme="majorHAnsi"/>
          <w:bCs/>
          <w:sz w:val="24"/>
          <w:szCs w:val="24"/>
        </w:rPr>
        <w:t xml:space="preserve"> </w:t>
      </w:r>
      <w:proofErr w:type="spellStart"/>
      <w:r w:rsidRPr="00532C90">
        <w:rPr>
          <w:rFonts w:asciiTheme="majorHAnsi" w:hAnsiTheme="majorHAnsi"/>
          <w:bCs/>
          <w:sz w:val="24"/>
          <w:szCs w:val="24"/>
        </w:rPr>
        <w:t>Bheem</w:t>
      </w:r>
      <w:proofErr w:type="spellEnd"/>
      <w:r w:rsidRPr="00532C90">
        <w:rPr>
          <w:rFonts w:asciiTheme="majorHAnsi" w:hAnsiTheme="majorHAnsi"/>
          <w:bCs/>
          <w:sz w:val="24"/>
          <w:szCs w:val="24"/>
        </w:rPr>
        <w:t xml:space="preserve"> </w:t>
      </w:r>
      <w:proofErr w:type="spellStart"/>
      <w:r w:rsidRPr="00532C90">
        <w:rPr>
          <w:rFonts w:asciiTheme="majorHAnsi" w:hAnsiTheme="majorHAnsi"/>
          <w:bCs/>
          <w:sz w:val="24"/>
          <w:szCs w:val="24"/>
        </w:rPr>
        <w:t>Asifabad</w:t>
      </w:r>
      <w:proofErr w:type="spellEnd"/>
      <w:r w:rsidRPr="00532C90">
        <w:rPr>
          <w:rFonts w:asciiTheme="majorHAnsi" w:hAnsiTheme="majorHAnsi"/>
          <w:bCs/>
          <w:sz w:val="24"/>
          <w:szCs w:val="24"/>
        </w:rPr>
        <w:t xml:space="preserve"> district</w:t>
      </w:r>
      <w:r w:rsidRPr="00532C90">
        <w:rPr>
          <w:rFonts w:asciiTheme="majorHAnsi" w:hAnsiTheme="majorHAnsi"/>
          <w:sz w:val="24"/>
          <w:szCs w:val="24"/>
        </w:rPr>
        <w:t>.</w:t>
      </w:r>
    </w:p>
    <w:p w:rsidR="00532C90" w:rsidRPr="00532C90" w:rsidRDefault="00532C90" w:rsidP="00532C90">
      <w:pPr>
        <w:pStyle w:val="ListParagraph"/>
        <w:numPr>
          <w:ilvl w:val="0"/>
          <w:numId w:val="1"/>
        </w:numPr>
        <w:spacing w:line="240" w:lineRule="auto"/>
        <w:rPr>
          <w:rFonts w:asciiTheme="majorHAnsi" w:hAnsiTheme="majorHAnsi"/>
          <w:sz w:val="24"/>
          <w:szCs w:val="24"/>
        </w:rPr>
      </w:pPr>
      <w:proofErr w:type="spellStart"/>
      <w:r w:rsidRPr="00532C90">
        <w:rPr>
          <w:rFonts w:asciiTheme="majorHAnsi" w:hAnsiTheme="majorHAnsi"/>
          <w:sz w:val="24"/>
          <w:szCs w:val="24"/>
        </w:rPr>
        <w:t>Ans</w:t>
      </w:r>
      <w:proofErr w:type="spellEnd"/>
      <w:r w:rsidRPr="00532C90">
        <w:rPr>
          <w:rFonts w:asciiTheme="majorHAnsi" w:hAnsiTheme="majorHAnsi"/>
          <w:sz w:val="24"/>
          <w:szCs w:val="24"/>
        </w:rPr>
        <w:t>-c</w:t>
      </w:r>
    </w:p>
    <w:p w:rsidR="00532C90" w:rsidRPr="00532C90" w:rsidRDefault="00532C90" w:rsidP="00532C90">
      <w:pPr>
        <w:pStyle w:val="ListParagraph"/>
        <w:spacing w:line="240" w:lineRule="auto"/>
        <w:ind w:left="1080"/>
        <w:rPr>
          <w:rFonts w:asciiTheme="majorHAnsi" w:hAnsiTheme="majorHAnsi"/>
          <w:sz w:val="24"/>
          <w:szCs w:val="24"/>
        </w:rPr>
      </w:pPr>
      <w:r w:rsidRPr="00532C90">
        <w:rPr>
          <w:rFonts w:asciiTheme="majorHAnsi" w:hAnsiTheme="majorHAnsi"/>
          <w:sz w:val="24"/>
          <w:szCs w:val="24"/>
        </w:rPr>
        <w:t>The ‘</w:t>
      </w:r>
      <w:proofErr w:type="spellStart"/>
      <w:r w:rsidRPr="00532C90">
        <w:rPr>
          <w:rFonts w:asciiTheme="majorHAnsi" w:hAnsiTheme="majorHAnsi"/>
          <w:sz w:val="24"/>
          <w:szCs w:val="24"/>
        </w:rPr>
        <w:t>Sagar</w:t>
      </w:r>
      <w:proofErr w:type="spellEnd"/>
      <w:r w:rsidRPr="00532C90">
        <w:rPr>
          <w:rFonts w:asciiTheme="majorHAnsi" w:hAnsiTheme="majorHAnsi"/>
          <w:sz w:val="24"/>
          <w:szCs w:val="24"/>
        </w:rPr>
        <w:t xml:space="preserve"> </w:t>
      </w:r>
      <w:proofErr w:type="spellStart"/>
      <w:r w:rsidRPr="00532C90">
        <w:rPr>
          <w:rFonts w:asciiTheme="majorHAnsi" w:hAnsiTheme="majorHAnsi"/>
          <w:sz w:val="24"/>
          <w:szCs w:val="24"/>
        </w:rPr>
        <w:t>Vani</w:t>
      </w:r>
      <w:proofErr w:type="spellEnd"/>
      <w:r w:rsidRPr="00532C90">
        <w:rPr>
          <w:rFonts w:asciiTheme="majorHAnsi" w:hAnsiTheme="majorHAnsi"/>
          <w:sz w:val="24"/>
          <w:szCs w:val="24"/>
        </w:rPr>
        <w:t>’ is a software platform where various dissemination modes will be integrated on a single central server. The ‘</w:t>
      </w:r>
      <w:proofErr w:type="spellStart"/>
      <w:r w:rsidRPr="00532C90">
        <w:rPr>
          <w:rFonts w:asciiTheme="majorHAnsi" w:hAnsiTheme="majorHAnsi"/>
          <w:sz w:val="24"/>
          <w:szCs w:val="24"/>
        </w:rPr>
        <w:t>Sagar</w:t>
      </w:r>
      <w:proofErr w:type="spellEnd"/>
      <w:r w:rsidRPr="00532C90">
        <w:rPr>
          <w:rFonts w:asciiTheme="majorHAnsi" w:hAnsiTheme="majorHAnsi"/>
          <w:sz w:val="24"/>
          <w:szCs w:val="24"/>
        </w:rPr>
        <w:t xml:space="preserve"> </w:t>
      </w:r>
      <w:proofErr w:type="spellStart"/>
      <w:r w:rsidRPr="00532C90">
        <w:rPr>
          <w:rFonts w:asciiTheme="majorHAnsi" w:hAnsiTheme="majorHAnsi"/>
          <w:sz w:val="24"/>
          <w:szCs w:val="24"/>
        </w:rPr>
        <w:t>Vani</w:t>
      </w:r>
      <w:proofErr w:type="spellEnd"/>
      <w:r w:rsidRPr="00532C90">
        <w:rPr>
          <w:rFonts w:asciiTheme="majorHAnsi" w:hAnsiTheme="majorHAnsi"/>
          <w:sz w:val="24"/>
          <w:szCs w:val="24"/>
        </w:rPr>
        <w:t>’ includes Multi Lingual SMS, Voice Call / Audio Advisory, Mobile Apps (User / Admin modules), Social Media (</w:t>
      </w:r>
      <w:proofErr w:type="spellStart"/>
      <w:r w:rsidRPr="00532C90">
        <w:rPr>
          <w:rFonts w:asciiTheme="majorHAnsi" w:hAnsiTheme="majorHAnsi"/>
          <w:sz w:val="24"/>
          <w:szCs w:val="24"/>
        </w:rPr>
        <w:t>Facebook</w:t>
      </w:r>
      <w:proofErr w:type="spellEnd"/>
      <w:r w:rsidRPr="00532C90">
        <w:rPr>
          <w:rFonts w:asciiTheme="majorHAnsi" w:hAnsiTheme="majorHAnsi"/>
          <w:sz w:val="24"/>
          <w:szCs w:val="24"/>
        </w:rPr>
        <w:t>, Twitter, etc.), Email, GTS, Fax, Digital Display Boards, Radio / Television broadcast units, IVRS, Cloud Channels, etc.</w:t>
      </w:r>
    </w:p>
    <w:p w:rsidR="00532C90" w:rsidRPr="00532C90" w:rsidRDefault="00532C90" w:rsidP="00532C90">
      <w:pPr>
        <w:pStyle w:val="ListParagraph"/>
        <w:numPr>
          <w:ilvl w:val="0"/>
          <w:numId w:val="1"/>
        </w:numPr>
        <w:spacing w:line="240" w:lineRule="auto"/>
        <w:rPr>
          <w:rFonts w:asciiTheme="majorHAnsi" w:hAnsiTheme="majorHAnsi"/>
          <w:sz w:val="24"/>
          <w:szCs w:val="24"/>
        </w:rPr>
      </w:pPr>
      <w:proofErr w:type="spellStart"/>
      <w:r w:rsidRPr="00532C90">
        <w:rPr>
          <w:rFonts w:asciiTheme="majorHAnsi" w:hAnsiTheme="majorHAnsi"/>
          <w:sz w:val="24"/>
          <w:szCs w:val="24"/>
        </w:rPr>
        <w:t>Ans</w:t>
      </w:r>
      <w:proofErr w:type="spellEnd"/>
      <w:r w:rsidRPr="00532C90">
        <w:rPr>
          <w:rFonts w:asciiTheme="majorHAnsi" w:hAnsiTheme="majorHAnsi"/>
          <w:sz w:val="24"/>
          <w:szCs w:val="24"/>
        </w:rPr>
        <w:t>-c</w:t>
      </w:r>
    </w:p>
    <w:p w:rsidR="00532C90" w:rsidRPr="00532C90" w:rsidRDefault="00532C90" w:rsidP="00646FDD">
      <w:pPr>
        <w:pStyle w:val="ListParagraph"/>
        <w:spacing w:line="240" w:lineRule="auto"/>
        <w:ind w:left="1080"/>
        <w:rPr>
          <w:rFonts w:asciiTheme="majorHAnsi" w:hAnsiTheme="majorHAnsi"/>
          <w:sz w:val="24"/>
          <w:szCs w:val="24"/>
        </w:rPr>
      </w:pPr>
      <w:r w:rsidRPr="00532C90">
        <w:rPr>
          <w:rFonts w:asciiTheme="majorHAnsi" w:hAnsiTheme="majorHAnsi"/>
          <w:sz w:val="24"/>
          <w:szCs w:val="24"/>
        </w:rPr>
        <w:t xml:space="preserve">To overcome the delay in dissemination of the information during earthquakes, </w:t>
      </w:r>
      <w:r w:rsidRPr="00532C90">
        <w:rPr>
          <w:rFonts w:asciiTheme="majorHAnsi" w:hAnsiTheme="majorHAnsi"/>
          <w:iCs/>
          <w:sz w:val="24"/>
          <w:szCs w:val="24"/>
        </w:rPr>
        <w:t>India Quake Mobile App has been developed by the National Centre for Seismology (NCS) for automatic dissemination of earthquake parameter (location, time and magnitude) after the occurrence of earthquakes</w:t>
      </w:r>
      <w:r w:rsidRPr="00532C90">
        <w:rPr>
          <w:rFonts w:asciiTheme="majorHAnsi" w:hAnsiTheme="majorHAnsi"/>
          <w:sz w:val="24"/>
          <w:szCs w:val="24"/>
        </w:rPr>
        <w:t>.</w:t>
      </w:r>
    </w:p>
    <w:p w:rsidR="00646FDD" w:rsidRPr="00646FDD" w:rsidRDefault="00646FDD" w:rsidP="00646FDD">
      <w:pPr>
        <w:pStyle w:val="ListParagraph"/>
        <w:numPr>
          <w:ilvl w:val="0"/>
          <w:numId w:val="1"/>
        </w:numPr>
        <w:spacing w:line="240" w:lineRule="auto"/>
        <w:rPr>
          <w:rFonts w:asciiTheme="majorHAnsi" w:hAnsiTheme="majorHAnsi"/>
          <w:sz w:val="24"/>
          <w:szCs w:val="24"/>
        </w:rPr>
      </w:pPr>
      <w:proofErr w:type="spellStart"/>
      <w:r w:rsidRPr="00646FDD">
        <w:rPr>
          <w:rFonts w:asciiTheme="majorHAnsi" w:hAnsiTheme="majorHAnsi"/>
          <w:sz w:val="24"/>
          <w:szCs w:val="24"/>
        </w:rPr>
        <w:lastRenderedPageBreak/>
        <w:t>Ans</w:t>
      </w:r>
      <w:proofErr w:type="spellEnd"/>
      <w:r w:rsidRPr="00646FDD">
        <w:rPr>
          <w:rFonts w:asciiTheme="majorHAnsi" w:hAnsiTheme="majorHAnsi"/>
          <w:sz w:val="24"/>
          <w:szCs w:val="24"/>
        </w:rPr>
        <w:t>-c</w:t>
      </w:r>
    </w:p>
    <w:p w:rsidR="00646FDD" w:rsidRPr="00646FDD" w:rsidRDefault="00646FDD" w:rsidP="00646FDD">
      <w:pPr>
        <w:pStyle w:val="ListParagraph"/>
        <w:spacing w:line="240" w:lineRule="auto"/>
        <w:ind w:left="1080"/>
        <w:rPr>
          <w:rFonts w:asciiTheme="majorHAnsi" w:hAnsiTheme="majorHAnsi"/>
          <w:sz w:val="24"/>
          <w:szCs w:val="24"/>
        </w:rPr>
      </w:pPr>
      <w:r w:rsidRPr="00646FDD">
        <w:rPr>
          <w:rFonts w:asciiTheme="majorHAnsi" w:hAnsiTheme="majorHAnsi"/>
          <w:sz w:val="24"/>
          <w:szCs w:val="24"/>
        </w:rPr>
        <w:t xml:space="preserve">China has successfully produced natural gas from methane hydrate, also </w:t>
      </w:r>
      <w:proofErr w:type="gramStart"/>
      <w:r w:rsidRPr="00646FDD">
        <w:rPr>
          <w:rFonts w:asciiTheme="majorHAnsi" w:hAnsiTheme="majorHAnsi"/>
          <w:sz w:val="24"/>
          <w:szCs w:val="24"/>
        </w:rPr>
        <w:t>known</w:t>
      </w:r>
      <w:proofErr w:type="gramEnd"/>
      <w:r w:rsidRPr="00646FDD">
        <w:rPr>
          <w:rFonts w:asciiTheme="majorHAnsi" w:hAnsiTheme="majorHAnsi"/>
          <w:sz w:val="24"/>
          <w:szCs w:val="24"/>
        </w:rPr>
        <w:t xml:space="preserve"> as “flammable ice”, in an experimental project in the South China Sea. The government has promised to “actively develop” natural gas hydrate over the 2016-2020 five-year plan period.</w:t>
      </w:r>
    </w:p>
    <w:p w:rsidR="00646FDD" w:rsidRPr="00646FDD" w:rsidRDefault="00646FDD" w:rsidP="00646FDD">
      <w:pPr>
        <w:pStyle w:val="ListParagraph"/>
        <w:numPr>
          <w:ilvl w:val="0"/>
          <w:numId w:val="1"/>
        </w:numPr>
        <w:spacing w:line="240" w:lineRule="auto"/>
        <w:rPr>
          <w:rFonts w:asciiTheme="majorHAnsi" w:hAnsiTheme="majorHAnsi"/>
          <w:sz w:val="24"/>
          <w:szCs w:val="24"/>
        </w:rPr>
      </w:pPr>
      <w:proofErr w:type="spellStart"/>
      <w:r w:rsidRPr="00646FDD">
        <w:rPr>
          <w:rFonts w:asciiTheme="majorHAnsi" w:hAnsiTheme="majorHAnsi"/>
          <w:sz w:val="24"/>
          <w:szCs w:val="24"/>
        </w:rPr>
        <w:t>Ans</w:t>
      </w:r>
      <w:proofErr w:type="spellEnd"/>
      <w:r w:rsidRPr="00646FDD">
        <w:rPr>
          <w:rFonts w:asciiTheme="majorHAnsi" w:hAnsiTheme="majorHAnsi"/>
          <w:sz w:val="24"/>
          <w:szCs w:val="24"/>
        </w:rPr>
        <w:t>-d</w:t>
      </w:r>
    </w:p>
    <w:p w:rsidR="00646FDD" w:rsidRPr="00646FDD" w:rsidRDefault="00646FDD" w:rsidP="00646FDD">
      <w:pPr>
        <w:pStyle w:val="ListParagraph"/>
        <w:spacing w:line="240" w:lineRule="auto"/>
        <w:ind w:left="1080"/>
        <w:rPr>
          <w:rFonts w:asciiTheme="majorHAnsi" w:hAnsiTheme="majorHAnsi"/>
          <w:sz w:val="24"/>
          <w:szCs w:val="24"/>
        </w:rPr>
      </w:pPr>
      <w:r w:rsidRPr="00646FDD">
        <w:rPr>
          <w:rFonts w:asciiTheme="majorHAnsi" w:hAnsiTheme="majorHAnsi"/>
          <w:sz w:val="24"/>
          <w:szCs w:val="24"/>
        </w:rPr>
        <w:t xml:space="preserve">It is a security force of India constituted </w:t>
      </w:r>
      <w:r w:rsidRPr="00646FDD">
        <w:rPr>
          <w:rFonts w:asciiTheme="majorHAnsi" w:hAnsiTheme="majorHAnsi"/>
          <w:iCs/>
          <w:sz w:val="24"/>
          <w:szCs w:val="24"/>
        </w:rPr>
        <w:t>“for combating terrorist activities with a view to protect States against internal disturbances“</w:t>
      </w:r>
      <w:r w:rsidRPr="00646FDD">
        <w:rPr>
          <w:rFonts w:asciiTheme="majorHAnsi" w:hAnsiTheme="majorHAnsi"/>
          <w:sz w:val="24"/>
          <w:szCs w:val="24"/>
        </w:rPr>
        <w:t xml:space="preserve">.  It was set up in 1984 as a Federal Contingency Deployment Force to tackle all facets of terrorism in the country. It is under the authority Ministry of Home Affairs. The force is a unique combination of personnel on deputation from Indian Army and Central Armed Police Forces. The two components of NSG are </w:t>
      </w:r>
      <w:r w:rsidRPr="00646FDD">
        <w:rPr>
          <w:rFonts w:asciiTheme="majorHAnsi" w:hAnsiTheme="majorHAnsi"/>
          <w:bCs/>
          <w:sz w:val="24"/>
          <w:szCs w:val="24"/>
        </w:rPr>
        <w:t>the Special Action Group (SAG)</w:t>
      </w:r>
      <w:r w:rsidRPr="00646FDD">
        <w:rPr>
          <w:rFonts w:asciiTheme="majorHAnsi" w:hAnsiTheme="majorHAnsi"/>
          <w:sz w:val="24"/>
          <w:szCs w:val="24"/>
        </w:rPr>
        <w:t xml:space="preserve">, which consists entirely of Indian Army personnel; and </w:t>
      </w:r>
      <w:r w:rsidRPr="00646FDD">
        <w:rPr>
          <w:rFonts w:asciiTheme="majorHAnsi" w:hAnsiTheme="majorHAnsi"/>
          <w:bCs/>
          <w:sz w:val="24"/>
          <w:szCs w:val="24"/>
        </w:rPr>
        <w:t>the Special Ranger Groups (SRG)</w:t>
      </w:r>
      <w:r w:rsidRPr="00646FDD">
        <w:rPr>
          <w:rFonts w:asciiTheme="majorHAnsi" w:hAnsiTheme="majorHAnsi"/>
          <w:sz w:val="24"/>
          <w:szCs w:val="24"/>
        </w:rPr>
        <w:t xml:space="preserve">, which comprises personnel drawn from Central Armed Police Forces and State Police Forces. </w:t>
      </w:r>
    </w:p>
    <w:p w:rsidR="00646FDD" w:rsidRPr="00646FDD" w:rsidRDefault="00646FDD" w:rsidP="00646FDD">
      <w:pPr>
        <w:pStyle w:val="ListParagraph"/>
        <w:numPr>
          <w:ilvl w:val="0"/>
          <w:numId w:val="1"/>
        </w:numPr>
        <w:spacing w:line="240" w:lineRule="auto"/>
        <w:rPr>
          <w:rFonts w:asciiTheme="majorHAnsi" w:hAnsiTheme="majorHAnsi"/>
          <w:sz w:val="24"/>
          <w:szCs w:val="24"/>
        </w:rPr>
      </w:pPr>
      <w:proofErr w:type="spellStart"/>
      <w:r w:rsidRPr="00646FDD">
        <w:rPr>
          <w:rFonts w:asciiTheme="majorHAnsi" w:hAnsiTheme="majorHAnsi"/>
          <w:sz w:val="24"/>
          <w:szCs w:val="24"/>
        </w:rPr>
        <w:t>Ans</w:t>
      </w:r>
      <w:proofErr w:type="spellEnd"/>
      <w:r w:rsidRPr="00646FDD">
        <w:rPr>
          <w:rFonts w:asciiTheme="majorHAnsi" w:hAnsiTheme="majorHAnsi"/>
          <w:sz w:val="24"/>
          <w:szCs w:val="24"/>
        </w:rPr>
        <w:t>-a</w:t>
      </w:r>
    </w:p>
    <w:p w:rsidR="00646FDD" w:rsidRPr="00646FDD" w:rsidRDefault="00646FDD" w:rsidP="00646FDD">
      <w:pPr>
        <w:pStyle w:val="ListParagraph"/>
        <w:spacing w:line="240" w:lineRule="auto"/>
        <w:ind w:left="1080"/>
        <w:rPr>
          <w:rFonts w:asciiTheme="majorHAnsi" w:hAnsiTheme="majorHAnsi"/>
          <w:sz w:val="24"/>
          <w:szCs w:val="24"/>
        </w:rPr>
      </w:pPr>
      <w:proofErr w:type="spellStart"/>
      <w:r w:rsidRPr="00646FDD">
        <w:rPr>
          <w:rFonts w:asciiTheme="majorHAnsi" w:hAnsiTheme="majorHAnsi"/>
          <w:sz w:val="24"/>
          <w:szCs w:val="24"/>
        </w:rPr>
        <w:t>Odisha</w:t>
      </w:r>
      <w:proofErr w:type="spellEnd"/>
      <w:r w:rsidRPr="00646FDD">
        <w:rPr>
          <w:rFonts w:asciiTheme="majorHAnsi" w:hAnsiTheme="majorHAnsi"/>
          <w:sz w:val="24"/>
          <w:szCs w:val="24"/>
        </w:rPr>
        <w:t xml:space="preserve"> is all set to become the first state in the country to have a blood bank for the cattle. The first of its kind blood bank would be established at an estimated cost of Rs. 3.25 </w:t>
      </w:r>
      <w:proofErr w:type="spellStart"/>
      <w:r w:rsidRPr="00646FDD">
        <w:rPr>
          <w:rFonts w:asciiTheme="majorHAnsi" w:hAnsiTheme="majorHAnsi"/>
          <w:sz w:val="24"/>
          <w:szCs w:val="24"/>
        </w:rPr>
        <w:t>crore</w:t>
      </w:r>
      <w:proofErr w:type="spellEnd"/>
      <w:r w:rsidRPr="00646FDD">
        <w:rPr>
          <w:rFonts w:asciiTheme="majorHAnsi" w:hAnsiTheme="majorHAnsi"/>
          <w:sz w:val="24"/>
          <w:szCs w:val="24"/>
        </w:rPr>
        <w:t xml:space="preserve">. The project will have a 60:40 sharing between the Centre and the state government. The cattle farmers will provide blood voluntarily. The blood </w:t>
      </w:r>
      <w:proofErr w:type="gramStart"/>
      <w:r w:rsidRPr="00646FDD">
        <w:rPr>
          <w:rFonts w:asciiTheme="majorHAnsi" w:hAnsiTheme="majorHAnsi"/>
          <w:sz w:val="24"/>
          <w:szCs w:val="24"/>
        </w:rPr>
        <w:t>bank will</w:t>
      </w:r>
      <w:proofErr w:type="gramEnd"/>
      <w:r w:rsidRPr="00646FDD">
        <w:rPr>
          <w:rFonts w:asciiTheme="majorHAnsi" w:hAnsiTheme="majorHAnsi"/>
          <w:sz w:val="24"/>
          <w:szCs w:val="24"/>
        </w:rPr>
        <w:t xml:space="preserve"> also go and collect blood from centres. Blood transfusion facility for cattle blood will also be done at the proposed blood bank. This will prevent death of cattle during deliveries and other ailments </w:t>
      </w:r>
    </w:p>
    <w:p w:rsidR="00646FDD" w:rsidRPr="00646FDD" w:rsidRDefault="00646FDD" w:rsidP="00646FDD">
      <w:pPr>
        <w:pStyle w:val="ListParagraph"/>
        <w:numPr>
          <w:ilvl w:val="0"/>
          <w:numId w:val="1"/>
        </w:numPr>
        <w:spacing w:line="240" w:lineRule="auto"/>
        <w:rPr>
          <w:rFonts w:asciiTheme="majorHAnsi" w:hAnsiTheme="majorHAnsi"/>
          <w:sz w:val="24"/>
          <w:szCs w:val="24"/>
        </w:rPr>
      </w:pPr>
      <w:proofErr w:type="spellStart"/>
      <w:r w:rsidRPr="00646FDD">
        <w:rPr>
          <w:rFonts w:asciiTheme="majorHAnsi" w:hAnsiTheme="majorHAnsi"/>
          <w:sz w:val="24"/>
          <w:szCs w:val="24"/>
        </w:rPr>
        <w:t>Ans</w:t>
      </w:r>
      <w:proofErr w:type="spellEnd"/>
      <w:r w:rsidRPr="00646FDD">
        <w:rPr>
          <w:rFonts w:asciiTheme="majorHAnsi" w:hAnsiTheme="majorHAnsi"/>
          <w:sz w:val="24"/>
          <w:szCs w:val="24"/>
        </w:rPr>
        <w:t>-a</w:t>
      </w:r>
    </w:p>
    <w:p w:rsidR="00646FDD" w:rsidRPr="00646FDD" w:rsidRDefault="00646FDD" w:rsidP="00646FDD">
      <w:pPr>
        <w:pStyle w:val="ListParagraph"/>
        <w:spacing w:line="240" w:lineRule="auto"/>
        <w:ind w:left="1080"/>
        <w:rPr>
          <w:rFonts w:asciiTheme="majorHAnsi" w:hAnsiTheme="majorHAnsi"/>
          <w:sz w:val="24"/>
          <w:szCs w:val="24"/>
        </w:rPr>
      </w:pPr>
      <w:r w:rsidRPr="00646FDD">
        <w:rPr>
          <w:rFonts w:asciiTheme="majorHAnsi" w:hAnsiTheme="majorHAnsi"/>
          <w:sz w:val="24"/>
          <w:szCs w:val="24"/>
        </w:rPr>
        <w:t xml:space="preserve">A 14-day joint military training exercise between India and Thailand started in Himachal Pradesh. The aim of this exercise is to build and promote closer relations while exchanging skills and experiences between the two armies. Exercise </w:t>
      </w:r>
      <w:proofErr w:type="spellStart"/>
      <w:r w:rsidRPr="00646FDD">
        <w:rPr>
          <w:rFonts w:asciiTheme="majorHAnsi" w:hAnsiTheme="majorHAnsi"/>
          <w:sz w:val="24"/>
          <w:szCs w:val="24"/>
        </w:rPr>
        <w:t>Maitree</w:t>
      </w:r>
      <w:proofErr w:type="spellEnd"/>
      <w:r w:rsidRPr="00646FDD">
        <w:rPr>
          <w:rFonts w:asciiTheme="majorHAnsi" w:hAnsiTheme="majorHAnsi"/>
          <w:sz w:val="24"/>
          <w:szCs w:val="24"/>
        </w:rPr>
        <w:t xml:space="preserve"> 2017 is a continuation of a series of joint exercises between the Indian Army and the Royal Thailand Army. The previous edition of the exercise was held at </w:t>
      </w:r>
      <w:proofErr w:type="spellStart"/>
      <w:r w:rsidRPr="00646FDD">
        <w:rPr>
          <w:rFonts w:asciiTheme="majorHAnsi" w:hAnsiTheme="majorHAnsi"/>
          <w:sz w:val="24"/>
          <w:szCs w:val="24"/>
        </w:rPr>
        <w:t>Krabi</w:t>
      </w:r>
      <w:proofErr w:type="spellEnd"/>
      <w:r w:rsidRPr="00646FDD">
        <w:rPr>
          <w:rFonts w:asciiTheme="majorHAnsi" w:hAnsiTheme="majorHAnsi"/>
          <w:sz w:val="24"/>
          <w:szCs w:val="24"/>
        </w:rPr>
        <w:t xml:space="preserve"> in Thailand in 2016. </w:t>
      </w:r>
    </w:p>
    <w:p w:rsidR="00532C90" w:rsidRPr="00532C90" w:rsidRDefault="00532C90" w:rsidP="00646FDD">
      <w:pPr>
        <w:pStyle w:val="ListParagraph"/>
        <w:spacing w:line="240" w:lineRule="auto"/>
        <w:ind w:left="1080"/>
        <w:rPr>
          <w:rFonts w:asciiTheme="majorHAnsi" w:hAnsiTheme="majorHAnsi"/>
          <w:sz w:val="24"/>
          <w:szCs w:val="24"/>
        </w:rPr>
      </w:pPr>
    </w:p>
    <w:p w:rsidR="00566102" w:rsidRDefault="00532C90">
      <w:r>
        <w:tab/>
      </w:r>
    </w:p>
    <w:sectPr w:rsidR="00566102" w:rsidSect="006109AB">
      <w:pgSz w:w="11906" w:h="16838"/>
      <w:pgMar w:top="1134"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25B48"/>
    <w:multiLevelType w:val="hybridMultilevel"/>
    <w:tmpl w:val="F7C6139A"/>
    <w:lvl w:ilvl="0" w:tplc="ABB25B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7344E1E"/>
    <w:multiLevelType w:val="hybridMultilevel"/>
    <w:tmpl w:val="8F9E14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6109AB"/>
    <w:rsid w:val="000D7BB2"/>
    <w:rsid w:val="00532C90"/>
    <w:rsid w:val="00566102"/>
    <w:rsid w:val="006109AB"/>
    <w:rsid w:val="00646FDD"/>
    <w:rsid w:val="00F567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9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9AB"/>
    <w:pPr>
      <w:ind w:left="720"/>
      <w:contextualSpacing/>
    </w:pPr>
  </w:style>
  <w:style w:type="paragraph" w:customStyle="1" w:styleId="Default">
    <w:name w:val="Default"/>
    <w:rsid w:val="000D7B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16</Pages>
  <Words>6709</Words>
  <Characters>38242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3</cp:revision>
  <dcterms:created xsi:type="dcterms:W3CDTF">2018-05-19T11:41:00Z</dcterms:created>
  <dcterms:modified xsi:type="dcterms:W3CDTF">2018-05-19T12:24:00Z</dcterms:modified>
</cp:coreProperties>
</file>