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5E5D6B">
        <w:rPr>
          <w:rFonts w:ascii="Garamond" w:hAnsi="Garamond"/>
          <w:b/>
          <w:sz w:val="28"/>
          <w:szCs w:val="28"/>
          <w:u w:val="single"/>
        </w:rPr>
        <w:t>1</w:t>
      </w:r>
      <w:r w:rsidR="005E5D6B">
        <w:rPr>
          <w:rFonts w:ascii="Garamond" w:hAnsi="Garamond"/>
          <w:b/>
          <w:sz w:val="28"/>
          <w:szCs w:val="28"/>
          <w:u w:val="single"/>
          <w:vertAlign w:val="superscript"/>
        </w:rPr>
        <w:t>st</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5E5D6B">
        <w:rPr>
          <w:rFonts w:ascii="Garamond" w:hAnsi="Garamond"/>
          <w:b/>
          <w:sz w:val="28"/>
          <w:szCs w:val="28"/>
          <w:u w:val="single"/>
        </w:rPr>
        <w:t>12</w:t>
      </w:r>
      <w:r w:rsidR="00622AB8" w:rsidRPr="00622AB8">
        <w:rPr>
          <w:rFonts w:ascii="Garamond" w:hAnsi="Garamond"/>
          <w:b/>
          <w:sz w:val="28"/>
          <w:szCs w:val="28"/>
          <w:u w:val="single"/>
          <w:vertAlign w:val="superscript"/>
        </w:rPr>
        <w:t>th</w:t>
      </w:r>
      <w:r w:rsidR="00622AB8">
        <w:rPr>
          <w:rFonts w:ascii="Garamond" w:hAnsi="Garamond"/>
          <w:b/>
          <w:sz w:val="28"/>
          <w:szCs w:val="28"/>
          <w:u w:val="single"/>
        </w:rPr>
        <w:t xml:space="preserve"> April,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5E5D6B">
        <w:rPr>
          <w:rFonts w:ascii="Garamond" w:hAnsi="Garamond"/>
          <w:b/>
          <w:sz w:val="26"/>
          <w:szCs w:val="26"/>
        </w:rPr>
        <w:t>1</w:t>
      </w:r>
      <w:r w:rsidR="005E5D6B">
        <w:rPr>
          <w:rFonts w:ascii="Garamond" w:hAnsi="Garamond"/>
          <w:b/>
          <w:sz w:val="26"/>
          <w:szCs w:val="26"/>
          <w:vertAlign w:val="superscript"/>
        </w:rPr>
        <w:t>st</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 xml:space="preserve">-15) was held on </w:t>
      </w:r>
      <w:r w:rsidR="005E5D6B">
        <w:rPr>
          <w:rFonts w:ascii="Garamond" w:hAnsi="Garamond"/>
          <w:b/>
          <w:sz w:val="26"/>
          <w:szCs w:val="26"/>
        </w:rPr>
        <w:t>Saturday</w:t>
      </w:r>
      <w:r>
        <w:rPr>
          <w:rFonts w:ascii="Garamond" w:hAnsi="Garamond"/>
          <w:b/>
          <w:sz w:val="26"/>
          <w:szCs w:val="26"/>
        </w:rPr>
        <w:t xml:space="preserve">, </w:t>
      </w:r>
      <w:r w:rsidR="005E5D6B">
        <w:rPr>
          <w:rFonts w:ascii="Garamond" w:hAnsi="Garamond"/>
          <w:b/>
          <w:sz w:val="26"/>
          <w:szCs w:val="26"/>
        </w:rPr>
        <w:t>12</w:t>
      </w:r>
      <w:r w:rsidRPr="00542B46">
        <w:rPr>
          <w:rFonts w:ascii="Garamond" w:hAnsi="Garamond"/>
          <w:b/>
          <w:sz w:val="26"/>
          <w:szCs w:val="26"/>
          <w:vertAlign w:val="superscript"/>
        </w:rPr>
        <w:t>th</w:t>
      </w:r>
      <w:r w:rsidR="00622AB8">
        <w:rPr>
          <w:rFonts w:ascii="Garamond" w:hAnsi="Garamond"/>
          <w:b/>
          <w:sz w:val="26"/>
          <w:szCs w:val="26"/>
        </w:rPr>
        <w:t xml:space="preserve"> April</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622AB8">
        <w:rPr>
          <w:rFonts w:ascii="Garamond" w:hAnsi="Garamond"/>
          <w:b/>
          <w:sz w:val="26"/>
          <w:szCs w:val="26"/>
        </w:rPr>
        <w:t>4:</w:t>
      </w:r>
      <w:r w:rsidR="005E5D6B">
        <w:rPr>
          <w:rFonts w:ascii="Garamond" w:hAnsi="Garamond"/>
          <w:b/>
          <w:sz w:val="26"/>
          <w:szCs w:val="26"/>
        </w:rPr>
        <w:t>2</w:t>
      </w:r>
      <w:r w:rsidR="00622AB8">
        <w:rPr>
          <w:rFonts w:ascii="Garamond" w:hAnsi="Garamond"/>
          <w:b/>
          <w:sz w:val="26"/>
          <w:szCs w:val="26"/>
        </w:rPr>
        <w:t>5</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5E5D6B" w:rsidRPr="00FC2C92" w:rsidTr="005E5D6B">
        <w:tc>
          <w:tcPr>
            <w:tcW w:w="1951" w:type="dxa"/>
          </w:tcPr>
          <w:p w:rsidR="005E5D6B" w:rsidRPr="00FC2C92" w:rsidRDefault="005E5D6B" w:rsidP="005E5D6B">
            <w:pPr>
              <w:rPr>
                <w:rFonts w:ascii="Garamond" w:hAnsi="Garamond"/>
                <w:b/>
                <w:sz w:val="26"/>
                <w:szCs w:val="26"/>
              </w:rPr>
            </w:pPr>
            <w:r w:rsidRPr="00FC2C92">
              <w:rPr>
                <w:rFonts w:ascii="Garamond" w:hAnsi="Garamond"/>
                <w:b/>
                <w:sz w:val="26"/>
                <w:szCs w:val="26"/>
              </w:rPr>
              <w:t>Item No. 1</w:t>
            </w:r>
          </w:p>
        </w:tc>
        <w:tc>
          <w:tcPr>
            <w:tcW w:w="7291" w:type="dxa"/>
          </w:tcPr>
          <w:p w:rsidR="005E5D6B" w:rsidRDefault="005E5D6B" w:rsidP="005E5D6B">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5E5D6B" w:rsidRPr="00FC2C92" w:rsidRDefault="005E5D6B" w:rsidP="005E5D6B">
            <w:pPr>
              <w:pStyle w:val="ListParagraph"/>
              <w:numPr>
                <w:ilvl w:val="0"/>
                <w:numId w:val="33"/>
              </w:numPr>
              <w:rPr>
                <w:rFonts w:ascii="Garamond" w:hAnsi="Garamond"/>
                <w:sz w:val="26"/>
                <w:szCs w:val="26"/>
              </w:rPr>
            </w:pPr>
            <w:r>
              <w:rPr>
                <w:rFonts w:ascii="Garamond" w:hAnsi="Garamond"/>
                <w:sz w:val="26"/>
                <w:szCs w:val="26"/>
              </w:rPr>
              <w:t>2014-15/2</w:t>
            </w:r>
            <w:r>
              <w:rPr>
                <w:rFonts w:ascii="Garamond" w:hAnsi="Garamond"/>
                <w:sz w:val="26"/>
                <w:szCs w:val="26"/>
                <w:vertAlign w:val="superscript"/>
              </w:rPr>
              <w:t>nd</w:t>
            </w:r>
            <w:r>
              <w:rPr>
                <w:rFonts w:ascii="Garamond" w:hAnsi="Garamond"/>
                <w:sz w:val="26"/>
                <w:szCs w:val="26"/>
              </w:rPr>
              <w:t xml:space="preserve"> Meeting</w:t>
            </w:r>
          </w:p>
        </w:tc>
      </w:tr>
    </w:tbl>
    <w:p w:rsidR="00622AB8" w:rsidRDefault="00B9388A" w:rsidP="005E5D6B">
      <w:pPr>
        <w:rPr>
          <w:rFonts w:ascii="Garamond" w:hAnsi="Garamond"/>
          <w:sz w:val="26"/>
          <w:szCs w:val="26"/>
        </w:rPr>
      </w:pPr>
      <w:r>
        <w:rPr>
          <w:rFonts w:ascii="Garamond" w:hAnsi="Garamond"/>
          <w:sz w:val="26"/>
          <w:szCs w:val="26"/>
        </w:rPr>
        <w:br/>
      </w:r>
      <w:r w:rsidR="005E5D6B">
        <w:rPr>
          <w:rFonts w:ascii="Garamond" w:hAnsi="Garamond"/>
          <w:sz w:val="26"/>
          <w:szCs w:val="26"/>
        </w:rPr>
        <w:t>The Minutes of the meeting were not prepared, and were hence deferred for consideration.</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E533D3" w:rsidRPr="00622AB8" w:rsidRDefault="005E5D6B" w:rsidP="00622AB8">
      <w:pPr>
        <w:pStyle w:val="ListParagraph"/>
        <w:numPr>
          <w:ilvl w:val="0"/>
          <w:numId w:val="34"/>
        </w:numPr>
        <w:rPr>
          <w:rFonts w:ascii="Garamond" w:hAnsi="Garamond"/>
          <w:sz w:val="26"/>
          <w:szCs w:val="26"/>
        </w:rPr>
      </w:pPr>
      <w:r>
        <w:rPr>
          <w:rFonts w:ascii="Garamond" w:hAnsi="Garamond"/>
          <w:sz w:val="26"/>
          <w:szCs w:val="26"/>
        </w:rPr>
        <w:t>The General Secretary, Science and Technology Council announced that the Science and Technology Council was organizing “SciTech Day” on  to felicitate all students who contributed to the Science and Technology Council, to showcase the work done by the council and to launch the council magazine, “</w:t>
      </w:r>
      <w:proofErr w:type="spellStart"/>
      <w:r>
        <w:rPr>
          <w:rFonts w:ascii="Garamond" w:hAnsi="Garamond"/>
          <w:sz w:val="26"/>
          <w:szCs w:val="26"/>
        </w:rPr>
        <w:t>Scientia</w:t>
      </w:r>
      <w:proofErr w:type="spellEnd"/>
      <w:r>
        <w:rPr>
          <w:rFonts w:ascii="Garamond" w:hAnsi="Garamond"/>
          <w:sz w:val="26"/>
          <w:szCs w:val="26"/>
        </w:rPr>
        <w:t>”, on 13</w:t>
      </w:r>
      <w:r w:rsidRPr="005E5D6B">
        <w:rPr>
          <w:rFonts w:ascii="Garamond" w:hAnsi="Garamond"/>
          <w:sz w:val="26"/>
          <w:szCs w:val="26"/>
          <w:vertAlign w:val="superscript"/>
        </w:rPr>
        <w:t>th</w:t>
      </w:r>
      <w:r>
        <w:rPr>
          <w:rFonts w:ascii="Garamond" w:hAnsi="Garamond"/>
          <w:sz w:val="26"/>
          <w:szCs w:val="26"/>
        </w:rPr>
        <w:t xml:space="preserve"> April, 2013.</w:t>
      </w:r>
    </w:p>
    <w:tbl>
      <w:tblPr>
        <w:tblStyle w:val="TableGrid"/>
        <w:tblW w:w="0" w:type="auto"/>
        <w:tblLook w:val="04A0"/>
      </w:tblPr>
      <w:tblGrid>
        <w:gridCol w:w="1951"/>
        <w:gridCol w:w="7291"/>
      </w:tblGrid>
      <w:tr w:rsidR="005E5D6B" w:rsidRPr="00FC2C92" w:rsidTr="00B9388A">
        <w:tc>
          <w:tcPr>
            <w:tcW w:w="1951" w:type="dxa"/>
          </w:tcPr>
          <w:p w:rsidR="005E5D6B" w:rsidRPr="00FC2C92" w:rsidRDefault="005E5D6B" w:rsidP="005E5D6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5E5D6B" w:rsidRPr="00FC2C92" w:rsidRDefault="005E5D6B" w:rsidP="005E5D6B">
            <w:pPr>
              <w:rPr>
                <w:rFonts w:ascii="Garamond" w:hAnsi="Garamond"/>
                <w:sz w:val="26"/>
                <w:szCs w:val="26"/>
              </w:rPr>
            </w:pPr>
            <w:r>
              <w:rPr>
                <w:rFonts w:ascii="Garamond" w:hAnsi="Garamond"/>
                <w:sz w:val="26"/>
                <w:szCs w:val="26"/>
              </w:rPr>
              <w:t>To consider, for ratification, the names of students for the Cultural Council</w:t>
            </w:r>
          </w:p>
        </w:tc>
      </w:tr>
    </w:tbl>
    <w:p w:rsidR="002A0958" w:rsidRPr="002A0958" w:rsidRDefault="00B9388A" w:rsidP="005E5D6B">
      <w:pPr>
        <w:rPr>
          <w:rFonts w:ascii="Garamond" w:hAnsi="Garamond"/>
          <w:sz w:val="26"/>
          <w:szCs w:val="26"/>
        </w:rPr>
      </w:pPr>
      <w:r>
        <w:rPr>
          <w:rFonts w:ascii="Garamond" w:hAnsi="Garamond"/>
          <w:sz w:val="26"/>
          <w:szCs w:val="26"/>
        </w:rPr>
        <w:br/>
      </w:r>
      <w:r w:rsidR="005E5D6B">
        <w:rPr>
          <w:rFonts w:ascii="Garamond" w:hAnsi="Garamond"/>
          <w:sz w:val="26"/>
          <w:szCs w:val="26"/>
        </w:rPr>
        <w:t xml:space="preserve">The General Secretary, Cultural Council presented the name of </w:t>
      </w:r>
      <w:proofErr w:type="spellStart"/>
      <w:r w:rsidR="005E5D6B">
        <w:rPr>
          <w:rFonts w:ascii="Garamond" w:hAnsi="Garamond"/>
          <w:sz w:val="26"/>
          <w:szCs w:val="26"/>
        </w:rPr>
        <w:t>Anushka</w:t>
      </w:r>
      <w:proofErr w:type="spellEnd"/>
      <w:r w:rsidR="005E5D6B">
        <w:rPr>
          <w:rFonts w:ascii="Garamond" w:hAnsi="Garamond"/>
          <w:sz w:val="26"/>
          <w:szCs w:val="26"/>
        </w:rPr>
        <w:t xml:space="preserve"> </w:t>
      </w:r>
      <w:proofErr w:type="spellStart"/>
      <w:r w:rsidR="005E5D6B">
        <w:rPr>
          <w:rFonts w:ascii="Garamond" w:hAnsi="Garamond"/>
          <w:sz w:val="26"/>
          <w:szCs w:val="26"/>
        </w:rPr>
        <w:t>Jha</w:t>
      </w:r>
      <w:proofErr w:type="spellEnd"/>
      <w:r w:rsidR="005E5D6B">
        <w:rPr>
          <w:rFonts w:ascii="Garamond" w:hAnsi="Garamond"/>
          <w:sz w:val="26"/>
          <w:szCs w:val="26"/>
        </w:rPr>
        <w:t xml:space="preserve"> (12149) for the post of Coordinator, Literary Society (ELS) for the consideration of the Senate. The Senate ratified the name.</w:t>
      </w:r>
    </w:p>
    <w:tbl>
      <w:tblPr>
        <w:tblStyle w:val="TableGrid"/>
        <w:tblW w:w="0" w:type="auto"/>
        <w:tblLook w:val="04A0"/>
      </w:tblPr>
      <w:tblGrid>
        <w:gridCol w:w="1951"/>
        <w:gridCol w:w="7291"/>
      </w:tblGrid>
      <w:tr w:rsidR="005E5D6B" w:rsidRPr="00FC2C92" w:rsidTr="00B9388A">
        <w:tc>
          <w:tcPr>
            <w:tcW w:w="1951" w:type="dxa"/>
          </w:tcPr>
          <w:p w:rsidR="005E5D6B" w:rsidRPr="00FC2C92" w:rsidRDefault="005E5D6B" w:rsidP="005E5D6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5E5D6B" w:rsidRPr="00FC2C92" w:rsidRDefault="005E5D6B" w:rsidP="005E5D6B">
            <w:pPr>
              <w:rPr>
                <w:rFonts w:ascii="Garamond" w:hAnsi="Garamond"/>
                <w:sz w:val="26"/>
                <w:szCs w:val="26"/>
              </w:rPr>
            </w:pPr>
            <w:r>
              <w:rPr>
                <w:rFonts w:ascii="Garamond" w:hAnsi="Garamond"/>
                <w:sz w:val="26"/>
                <w:szCs w:val="26"/>
              </w:rPr>
              <w:t>To consider the final report of the Antaragni’13 Fact-Finding Committee</w:t>
            </w:r>
          </w:p>
        </w:tc>
      </w:tr>
    </w:tbl>
    <w:p w:rsidR="00B9388A" w:rsidRDefault="00B9388A" w:rsidP="00B9388A">
      <w:pPr>
        <w:rPr>
          <w:rFonts w:ascii="Garamond" w:hAnsi="Garamond"/>
          <w:sz w:val="26"/>
          <w:szCs w:val="26"/>
        </w:rPr>
      </w:pPr>
      <w:r>
        <w:rPr>
          <w:rFonts w:ascii="Garamond" w:hAnsi="Garamond"/>
          <w:sz w:val="26"/>
          <w:szCs w:val="26"/>
        </w:rPr>
        <w:br/>
      </w:r>
      <w:r w:rsidR="005E5D6B">
        <w:rPr>
          <w:rFonts w:ascii="Garamond" w:hAnsi="Garamond"/>
          <w:sz w:val="26"/>
          <w:szCs w:val="26"/>
        </w:rPr>
        <w:t xml:space="preserve">It was noted that the report submitted by the Convener of the Committee was not the final report but an interim report. </w:t>
      </w:r>
      <w:r w:rsidR="003D74FE">
        <w:rPr>
          <w:rFonts w:ascii="Garamond" w:hAnsi="Garamond"/>
          <w:sz w:val="26"/>
          <w:szCs w:val="26"/>
        </w:rPr>
        <w:t>It was informed that the final report with long-term recommendations shall be presented in the next meeting of the Senate.</w:t>
      </w:r>
    </w:p>
    <w:p w:rsidR="003D74FE" w:rsidRDefault="003D74FE" w:rsidP="00B9388A">
      <w:pPr>
        <w:rPr>
          <w:rFonts w:ascii="Garamond" w:hAnsi="Garamond"/>
          <w:sz w:val="26"/>
          <w:szCs w:val="26"/>
        </w:rPr>
      </w:pPr>
      <w:r>
        <w:rPr>
          <w:rFonts w:ascii="Garamond" w:hAnsi="Garamond"/>
          <w:sz w:val="26"/>
          <w:szCs w:val="26"/>
        </w:rPr>
        <w:t>The item was presented by the Chairman for the consideration of the Senate. It was noted that:</w:t>
      </w:r>
    </w:p>
    <w:p w:rsidR="003D74FE" w:rsidRDefault="003D74FE" w:rsidP="003D74FE">
      <w:pPr>
        <w:pStyle w:val="ListParagraph"/>
        <w:numPr>
          <w:ilvl w:val="0"/>
          <w:numId w:val="34"/>
        </w:numPr>
        <w:rPr>
          <w:rFonts w:ascii="Garamond" w:hAnsi="Garamond"/>
          <w:sz w:val="26"/>
          <w:szCs w:val="26"/>
        </w:rPr>
      </w:pPr>
      <w:r>
        <w:rPr>
          <w:rFonts w:ascii="Garamond" w:hAnsi="Garamond"/>
          <w:sz w:val="26"/>
          <w:szCs w:val="26"/>
        </w:rPr>
        <w:lastRenderedPageBreak/>
        <w:t xml:space="preserve">Several last minute sponsorship deals were signed by the </w:t>
      </w:r>
      <w:proofErr w:type="spellStart"/>
      <w:r>
        <w:rPr>
          <w:rFonts w:ascii="Garamond" w:hAnsi="Garamond"/>
          <w:sz w:val="26"/>
          <w:szCs w:val="26"/>
        </w:rPr>
        <w:t>Antaragni</w:t>
      </w:r>
      <w:proofErr w:type="spellEnd"/>
      <w:r>
        <w:rPr>
          <w:rFonts w:ascii="Garamond" w:hAnsi="Garamond"/>
          <w:sz w:val="26"/>
          <w:szCs w:val="26"/>
        </w:rPr>
        <w:t xml:space="preserve"> team in contravention of previously established Senate policies regarding such deals. Furthermore, the Memoranda of Understanding of these deals have not been signed by the Dean, Students’ Affairs, implying that the deals were signed without the approval of the Dean. In this regard, the Senate decided to refer this matter to the Dean, Students’ Affairs for his noting and action.</w:t>
      </w:r>
    </w:p>
    <w:p w:rsidR="003D74FE" w:rsidRDefault="003D74FE" w:rsidP="003D74FE">
      <w:pPr>
        <w:pStyle w:val="ListParagraph"/>
        <w:numPr>
          <w:ilvl w:val="0"/>
          <w:numId w:val="34"/>
        </w:numPr>
        <w:rPr>
          <w:rFonts w:ascii="Garamond" w:hAnsi="Garamond"/>
          <w:sz w:val="26"/>
          <w:szCs w:val="26"/>
        </w:rPr>
      </w:pPr>
      <w:r>
        <w:rPr>
          <w:rFonts w:ascii="Garamond" w:hAnsi="Garamond"/>
          <w:sz w:val="26"/>
          <w:szCs w:val="26"/>
        </w:rPr>
        <w:t>A complaint was received by a General Body Member who had spent his own money while doing official work for Antaragni’13. It was decided that the money shall be reimbursed by the Core Team as per procedure, and that a mail will be sent by the Chairman to all students asking them to report other such incidences for any of the three festivals, if they have concrete evidence that they spent their money for official work.</w:t>
      </w:r>
    </w:p>
    <w:p w:rsidR="003D74FE" w:rsidRPr="003D74FE" w:rsidRDefault="003D74FE" w:rsidP="003D74FE">
      <w:pPr>
        <w:ind w:left="360"/>
        <w:rPr>
          <w:rFonts w:ascii="Garamond" w:hAnsi="Garamond"/>
          <w:sz w:val="26"/>
          <w:szCs w:val="26"/>
        </w:rPr>
      </w:pPr>
      <w:r>
        <w:rPr>
          <w:rFonts w:ascii="Garamond" w:hAnsi="Garamond"/>
          <w:sz w:val="26"/>
          <w:szCs w:val="26"/>
        </w:rPr>
        <w:t>The Senate accepted the report as presented.</w:t>
      </w:r>
    </w:p>
    <w:tbl>
      <w:tblPr>
        <w:tblStyle w:val="TableGrid"/>
        <w:tblW w:w="0" w:type="auto"/>
        <w:tblLook w:val="04A0"/>
      </w:tblPr>
      <w:tblGrid>
        <w:gridCol w:w="1951"/>
        <w:gridCol w:w="7291"/>
      </w:tblGrid>
      <w:tr w:rsidR="003D74FE" w:rsidRPr="00FC2C92" w:rsidTr="00B9388A">
        <w:tc>
          <w:tcPr>
            <w:tcW w:w="1951" w:type="dxa"/>
          </w:tcPr>
          <w:p w:rsidR="003D74FE" w:rsidRPr="00FC2C92" w:rsidRDefault="003D74FE" w:rsidP="003D74F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3D74FE" w:rsidRPr="00FC2C92" w:rsidRDefault="003D74FE" w:rsidP="003D74FE">
            <w:pPr>
              <w:rPr>
                <w:rFonts w:ascii="Garamond" w:hAnsi="Garamond"/>
                <w:sz w:val="26"/>
                <w:szCs w:val="26"/>
              </w:rPr>
            </w:pPr>
            <w:r>
              <w:rPr>
                <w:rFonts w:ascii="Garamond" w:hAnsi="Garamond"/>
                <w:sz w:val="26"/>
                <w:szCs w:val="26"/>
              </w:rPr>
              <w:t>To consider the Hall Allocation Policy (2014-15)</w:t>
            </w:r>
          </w:p>
        </w:tc>
      </w:tr>
    </w:tbl>
    <w:p w:rsidR="00C00BEB" w:rsidRDefault="00B9388A" w:rsidP="003D74FE">
      <w:pPr>
        <w:rPr>
          <w:rFonts w:ascii="Garamond" w:hAnsi="Garamond"/>
          <w:sz w:val="26"/>
          <w:szCs w:val="26"/>
        </w:rPr>
      </w:pPr>
      <w:r>
        <w:rPr>
          <w:rFonts w:ascii="Garamond" w:hAnsi="Garamond"/>
          <w:sz w:val="26"/>
          <w:szCs w:val="26"/>
        </w:rPr>
        <w:br/>
      </w:r>
      <w:r w:rsidR="003D74FE">
        <w:rPr>
          <w:rFonts w:ascii="Garamond" w:hAnsi="Garamond"/>
          <w:sz w:val="26"/>
          <w:szCs w:val="26"/>
        </w:rPr>
        <w:t>The President, Students’ Gymkhana &amp; Chairman, COSHA had submitted the Hall Allocation Policy for the year 2014-15 that was considered and accepted by the COSHA in the 2014-15/2</w:t>
      </w:r>
      <w:r w:rsidR="003D74FE" w:rsidRPr="00B36F2E">
        <w:rPr>
          <w:rFonts w:ascii="Garamond" w:hAnsi="Garamond"/>
          <w:sz w:val="26"/>
          <w:szCs w:val="26"/>
          <w:vertAlign w:val="superscript"/>
        </w:rPr>
        <w:t>nd</w:t>
      </w:r>
      <w:r w:rsidR="003D74FE">
        <w:rPr>
          <w:rFonts w:ascii="Garamond" w:hAnsi="Garamond"/>
          <w:sz w:val="26"/>
          <w:szCs w:val="26"/>
        </w:rPr>
        <w:t xml:space="preserve"> Meeting of the Senate. The Senate had considered the same and had decided to send it back for reconsideration in the COSHA, with suggested modifications. The </w:t>
      </w:r>
      <w:proofErr w:type="gramStart"/>
      <w:r w:rsidR="003D74FE">
        <w:rPr>
          <w:rFonts w:ascii="Garamond" w:hAnsi="Garamond"/>
          <w:sz w:val="26"/>
          <w:szCs w:val="26"/>
        </w:rPr>
        <w:t>President &amp;</w:t>
      </w:r>
      <w:proofErr w:type="gramEnd"/>
      <w:r w:rsidR="003D74FE">
        <w:rPr>
          <w:rFonts w:ascii="Garamond" w:hAnsi="Garamond"/>
          <w:sz w:val="26"/>
          <w:szCs w:val="26"/>
        </w:rPr>
        <w:t xml:space="preserve"> Chairman, COSHA had resubmitted the Hall Allocation Policy with suggested modifications and presented the policy for the consideration of the Senate.</w:t>
      </w:r>
    </w:p>
    <w:p w:rsidR="003D74FE" w:rsidRPr="00E050C9" w:rsidRDefault="003D74FE" w:rsidP="003D74FE">
      <w:pPr>
        <w:rPr>
          <w:rFonts w:ascii="Garamond" w:hAnsi="Garamond"/>
          <w:sz w:val="26"/>
          <w:szCs w:val="26"/>
        </w:rPr>
      </w:pPr>
      <w:r>
        <w:rPr>
          <w:rFonts w:ascii="Garamond" w:hAnsi="Garamond"/>
          <w:sz w:val="26"/>
          <w:szCs w:val="26"/>
        </w:rPr>
        <w:t>The Senate discussed the proposed Policy, and accepted the Policy as proposed by the President.</w:t>
      </w:r>
    </w:p>
    <w:tbl>
      <w:tblPr>
        <w:tblStyle w:val="TableGrid"/>
        <w:tblW w:w="0" w:type="auto"/>
        <w:tblLook w:val="04A0"/>
      </w:tblPr>
      <w:tblGrid>
        <w:gridCol w:w="1951"/>
        <w:gridCol w:w="7291"/>
      </w:tblGrid>
      <w:tr w:rsidR="003D74FE" w:rsidRPr="00C00BEB" w:rsidTr="00B9388A">
        <w:tc>
          <w:tcPr>
            <w:tcW w:w="1951" w:type="dxa"/>
          </w:tcPr>
          <w:p w:rsidR="003D74FE" w:rsidRPr="00FC2C92" w:rsidRDefault="003D74FE" w:rsidP="003D74F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3D74FE" w:rsidRPr="00FC2C92" w:rsidRDefault="003D74FE" w:rsidP="003D74FE">
            <w:pPr>
              <w:rPr>
                <w:rFonts w:ascii="Garamond" w:hAnsi="Garamond"/>
                <w:sz w:val="26"/>
                <w:szCs w:val="26"/>
              </w:rPr>
            </w:pPr>
            <w:r>
              <w:rPr>
                <w:rFonts w:ascii="Garamond" w:hAnsi="Garamond"/>
                <w:sz w:val="26"/>
                <w:szCs w:val="26"/>
              </w:rPr>
              <w:t>To consider the Gymkhana Budget (2014-15)</w:t>
            </w:r>
          </w:p>
        </w:tc>
      </w:tr>
    </w:tbl>
    <w:p w:rsidR="005E66A0" w:rsidRDefault="00B9388A" w:rsidP="005E66A0">
      <w:pPr>
        <w:rPr>
          <w:rFonts w:ascii="Garamond" w:hAnsi="Garamond"/>
          <w:sz w:val="26"/>
          <w:szCs w:val="26"/>
        </w:rPr>
      </w:pPr>
      <w:r>
        <w:rPr>
          <w:rFonts w:ascii="Garamond" w:hAnsi="Garamond"/>
          <w:sz w:val="26"/>
          <w:szCs w:val="26"/>
        </w:rPr>
        <w:br/>
      </w:r>
      <w:r w:rsidR="003D74FE">
        <w:rPr>
          <w:rFonts w:ascii="Garamond" w:hAnsi="Garamond"/>
          <w:sz w:val="26"/>
          <w:szCs w:val="26"/>
        </w:rPr>
        <w:t>The Finance Convener had submitted the Budget for the Gymkhana Year 2014-15 as proposed by the Finance Committee in the 2014-15/2</w:t>
      </w:r>
      <w:r w:rsidR="003D74FE" w:rsidRPr="00B36F2E">
        <w:rPr>
          <w:rFonts w:ascii="Garamond" w:hAnsi="Garamond"/>
          <w:sz w:val="26"/>
          <w:szCs w:val="26"/>
          <w:vertAlign w:val="superscript"/>
        </w:rPr>
        <w:t>nd</w:t>
      </w:r>
      <w:r w:rsidR="003D74FE">
        <w:rPr>
          <w:rFonts w:ascii="Garamond" w:hAnsi="Garamond"/>
          <w:sz w:val="26"/>
          <w:szCs w:val="26"/>
        </w:rPr>
        <w:t xml:space="preserve"> Meeting of the Senate. The Senate had considered the same and had decided to send it back for reconsideration in the Finance Committee. The Finance Convener had resubmitted the Budget with suggested modification and presented the same for the consideration of the Senate.</w:t>
      </w:r>
    </w:p>
    <w:p w:rsidR="003D74FE" w:rsidRPr="005E66A0" w:rsidRDefault="003D74FE" w:rsidP="005E66A0">
      <w:pPr>
        <w:rPr>
          <w:rFonts w:ascii="Garamond" w:hAnsi="Garamond"/>
          <w:sz w:val="26"/>
          <w:szCs w:val="26"/>
        </w:rPr>
      </w:pPr>
      <w:r>
        <w:rPr>
          <w:rFonts w:ascii="Garamond" w:hAnsi="Garamond"/>
          <w:sz w:val="26"/>
          <w:szCs w:val="26"/>
        </w:rPr>
        <w:t>The Senate discussed the proposed Budget, and accepted the Budget as proposed by the Finance Committee.</w:t>
      </w:r>
    </w:p>
    <w:tbl>
      <w:tblPr>
        <w:tblStyle w:val="TableGrid"/>
        <w:tblW w:w="0" w:type="auto"/>
        <w:tblLook w:val="04A0"/>
      </w:tblPr>
      <w:tblGrid>
        <w:gridCol w:w="1951"/>
        <w:gridCol w:w="7291"/>
      </w:tblGrid>
      <w:tr w:rsidR="003D74FE" w:rsidRPr="00FC2C92" w:rsidTr="00E050C9">
        <w:tc>
          <w:tcPr>
            <w:tcW w:w="1951" w:type="dxa"/>
          </w:tcPr>
          <w:p w:rsidR="003D74FE" w:rsidRPr="00FC2C92" w:rsidRDefault="003D74FE" w:rsidP="003D74FE">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7</w:t>
            </w:r>
          </w:p>
        </w:tc>
        <w:tc>
          <w:tcPr>
            <w:tcW w:w="7291" w:type="dxa"/>
          </w:tcPr>
          <w:p w:rsidR="003D74FE" w:rsidRPr="00FC2C92" w:rsidRDefault="003D74FE" w:rsidP="003D74FE">
            <w:pPr>
              <w:rPr>
                <w:rFonts w:ascii="Garamond" w:hAnsi="Garamond"/>
                <w:sz w:val="26"/>
                <w:szCs w:val="26"/>
              </w:rPr>
            </w:pPr>
            <w:r>
              <w:rPr>
                <w:rFonts w:ascii="Garamond" w:hAnsi="Garamond"/>
                <w:sz w:val="26"/>
                <w:szCs w:val="26"/>
              </w:rPr>
              <w:t>To formulate the student opinion on the Student Feedback taken after every course.</w:t>
            </w:r>
          </w:p>
        </w:tc>
      </w:tr>
    </w:tbl>
    <w:p w:rsidR="002D1CA2" w:rsidRDefault="003D74FE" w:rsidP="003D74FE">
      <w:pPr>
        <w:rPr>
          <w:rFonts w:ascii="Garamond" w:hAnsi="Garamond"/>
          <w:sz w:val="26"/>
          <w:szCs w:val="26"/>
        </w:rPr>
      </w:pPr>
      <w:r>
        <w:rPr>
          <w:rFonts w:ascii="Garamond" w:hAnsi="Garamond"/>
          <w:sz w:val="26"/>
          <w:szCs w:val="26"/>
        </w:rPr>
        <w:br/>
        <w:t xml:space="preserve">The item was </w:t>
      </w:r>
      <w:r w:rsidR="00CB3F96">
        <w:rPr>
          <w:rFonts w:ascii="Garamond" w:hAnsi="Garamond"/>
          <w:sz w:val="26"/>
          <w:szCs w:val="26"/>
        </w:rPr>
        <w:t>referred to a joint meeting of the SAC for consideration.</w:t>
      </w:r>
    </w:p>
    <w:tbl>
      <w:tblPr>
        <w:tblStyle w:val="TableGrid"/>
        <w:tblW w:w="0" w:type="auto"/>
        <w:tblLook w:val="04A0"/>
      </w:tblPr>
      <w:tblGrid>
        <w:gridCol w:w="1951"/>
        <w:gridCol w:w="7291"/>
      </w:tblGrid>
      <w:tr w:rsidR="003D74FE" w:rsidRPr="00FC2C92" w:rsidTr="00E050C9">
        <w:tc>
          <w:tcPr>
            <w:tcW w:w="1951" w:type="dxa"/>
          </w:tcPr>
          <w:p w:rsidR="003D74FE" w:rsidRPr="00FC2C92" w:rsidRDefault="003D74FE" w:rsidP="003D74F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3D74FE" w:rsidRPr="00FC2C92" w:rsidRDefault="003D74FE" w:rsidP="003D74FE">
            <w:pPr>
              <w:rPr>
                <w:rFonts w:ascii="Garamond" w:hAnsi="Garamond"/>
                <w:sz w:val="26"/>
                <w:szCs w:val="26"/>
              </w:rPr>
            </w:pPr>
            <w:r>
              <w:rPr>
                <w:rFonts w:ascii="Garamond" w:hAnsi="Garamond"/>
                <w:sz w:val="26"/>
                <w:szCs w:val="26"/>
              </w:rPr>
              <w:t>To consider the proposal for the change in the manner in which elections are conducted.</w:t>
            </w:r>
          </w:p>
        </w:tc>
      </w:tr>
    </w:tbl>
    <w:p w:rsidR="00B53B64" w:rsidRDefault="00B53B64" w:rsidP="007A6FC2">
      <w:pPr>
        <w:rPr>
          <w:rFonts w:ascii="Garamond" w:hAnsi="Garamond"/>
          <w:sz w:val="26"/>
          <w:szCs w:val="26"/>
        </w:rPr>
      </w:pPr>
      <w:r>
        <w:rPr>
          <w:rFonts w:ascii="Garamond" w:hAnsi="Garamond"/>
          <w:sz w:val="26"/>
          <w:szCs w:val="26"/>
        </w:rPr>
        <w:br/>
      </w:r>
      <w:r w:rsidR="003D74FE">
        <w:rPr>
          <w:rFonts w:ascii="Garamond" w:hAnsi="Garamond"/>
          <w:sz w:val="26"/>
          <w:szCs w:val="26"/>
        </w:rPr>
        <w:t>The item was deferred to the next Meeting due to paucity of time.</w:t>
      </w:r>
    </w:p>
    <w:tbl>
      <w:tblPr>
        <w:tblStyle w:val="TableGrid"/>
        <w:tblW w:w="0" w:type="auto"/>
        <w:tblLook w:val="04A0"/>
      </w:tblPr>
      <w:tblGrid>
        <w:gridCol w:w="1951"/>
        <w:gridCol w:w="7291"/>
      </w:tblGrid>
      <w:tr w:rsidR="003D74FE" w:rsidRPr="00FC2C92" w:rsidTr="00E050C9">
        <w:tc>
          <w:tcPr>
            <w:tcW w:w="1951" w:type="dxa"/>
          </w:tcPr>
          <w:p w:rsidR="003D74FE" w:rsidRPr="00FC2C92" w:rsidRDefault="003D74FE" w:rsidP="003D74F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3D74FE" w:rsidRPr="00FC2C92" w:rsidRDefault="003D74FE" w:rsidP="003D74FE">
            <w:pPr>
              <w:rPr>
                <w:rFonts w:ascii="Garamond" w:hAnsi="Garamond"/>
                <w:sz w:val="26"/>
                <w:szCs w:val="26"/>
              </w:rPr>
            </w:pPr>
            <w:r>
              <w:rPr>
                <w:rFonts w:ascii="Garamond" w:hAnsi="Garamond"/>
                <w:sz w:val="26"/>
                <w:szCs w:val="26"/>
              </w:rPr>
              <w:t>To consider the post-conduction report of Techkriti’14</w:t>
            </w:r>
          </w:p>
        </w:tc>
      </w:tr>
    </w:tbl>
    <w:p w:rsidR="007A6FC2" w:rsidRPr="007A6FC2" w:rsidRDefault="00B53B64" w:rsidP="002D1CA2">
      <w:pPr>
        <w:rPr>
          <w:rFonts w:ascii="Garamond" w:hAnsi="Garamond"/>
          <w:sz w:val="26"/>
          <w:szCs w:val="26"/>
        </w:rPr>
      </w:pPr>
      <w:r>
        <w:rPr>
          <w:rFonts w:ascii="Garamond" w:hAnsi="Garamond"/>
          <w:sz w:val="26"/>
          <w:szCs w:val="26"/>
        </w:rPr>
        <w:br/>
      </w:r>
      <w:r w:rsidR="003D74FE">
        <w:rPr>
          <w:rFonts w:ascii="Garamond" w:hAnsi="Garamond"/>
          <w:sz w:val="26"/>
          <w:szCs w:val="26"/>
        </w:rPr>
        <w:t>The post-conduction report of Techkriti’14 was presented by the Festival Coordinator for the consideration of the Senate. The Senate accepted the report as presented.</w:t>
      </w:r>
    </w:p>
    <w:tbl>
      <w:tblPr>
        <w:tblStyle w:val="TableGrid"/>
        <w:tblW w:w="0" w:type="auto"/>
        <w:tblLook w:val="04A0"/>
      </w:tblPr>
      <w:tblGrid>
        <w:gridCol w:w="1951"/>
        <w:gridCol w:w="7291"/>
      </w:tblGrid>
      <w:tr w:rsidR="00CB3F96" w:rsidRPr="00FC2C92" w:rsidTr="00E050C9">
        <w:tc>
          <w:tcPr>
            <w:tcW w:w="1951" w:type="dxa"/>
          </w:tcPr>
          <w:p w:rsidR="00CB3F96" w:rsidRPr="00FC2C92" w:rsidRDefault="00CB3F96" w:rsidP="000E3F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CB3F96" w:rsidRPr="00FC2C92" w:rsidRDefault="00CB3F96" w:rsidP="000E3FB8">
            <w:pPr>
              <w:rPr>
                <w:rFonts w:ascii="Garamond" w:hAnsi="Garamond"/>
                <w:sz w:val="26"/>
                <w:szCs w:val="26"/>
              </w:rPr>
            </w:pPr>
            <w:r>
              <w:rPr>
                <w:rFonts w:ascii="Garamond" w:hAnsi="Garamond"/>
                <w:sz w:val="26"/>
                <w:szCs w:val="26"/>
              </w:rPr>
              <w:t>To consider the problems during pre-registration</w:t>
            </w:r>
          </w:p>
        </w:tc>
      </w:tr>
    </w:tbl>
    <w:p w:rsidR="002F7661" w:rsidRDefault="00B53B64" w:rsidP="00CB3F96">
      <w:pPr>
        <w:rPr>
          <w:rFonts w:ascii="Garamond" w:hAnsi="Garamond"/>
          <w:sz w:val="26"/>
          <w:szCs w:val="26"/>
        </w:rPr>
      </w:pPr>
      <w:r>
        <w:rPr>
          <w:rFonts w:ascii="Garamond" w:hAnsi="Garamond"/>
          <w:sz w:val="26"/>
          <w:szCs w:val="26"/>
        </w:rPr>
        <w:br/>
      </w:r>
      <w:r w:rsidR="00CB3F96">
        <w:rPr>
          <w:rFonts w:ascii="Garamond" w:hAnsi="Garamond"/>
          <w:sz w:val="26"/>
          <w:szCs w:val="26"/>
        </w:rPr>
        <w:t xml:space="preserve">The item was presented by the proposer, Mr. Praveen </w:t>
      </w:r>
      <w:proofErr w:type="spellStart"/>
      <w:r w:rsidR="00CB3F96">
        <w:rPr>
          <w:rFonts w:ascii="Garamond" w:hAnsi="Garamond"/>
          <w:sz w:val="26"/>
          <w:szCs w:val="26"/>
        </w:rPr>
        <w:t>Honhar</w:t>
      </w:r>
      <w:proofErr w:type="spellEnd"/>
      <w:r w:rsidR="00CB3F96">
        <w:rPr>
          <w:rFonts w:ascii="Garamond" w:hAnsi="Garamond"/>
          <w:sz w:val="26"/>
          <w:szCs w:val="26"/>
        </w:rPr>
        <w:t>, for the consideration of the Senate. The Senate discussed the item in detail and decided the following:</w:t>
      </w:r>
    </w:p>
    <w:p w:rsidR="00CB3F96" w:rsidRDefault="00CB3F96" w:rsidP="00CB3F96">
      <w:pPr>
        <w:pStyle w:val="ListParagraph"/>
        <w:numPr>
          <w:ilvl w:val="0"/>
          <w:numId w:val="46"/>
        </w:numPr>
        <w:rPr>
          <w:rFonts w:ascii="Garamond" w:hAnsi="Garamond"/>
          <w:sz w:val="26"/>
          <w:szCs w:val="26"/>
        </w:rPr>
      </w:pPr>
      <w:r>
        <w:rPr>
          <w:rFonts w:ascii="Garamond" w:hAnsi="Garamond"/>
          <w:sz w:val="26"/>
          <w:szCs w:val="26"/>
        </w:rPr>
        <w:t>A request shall be sent by the Chairman to the Dean, Academic Affairs that any course offering on the OARS should have:</w:t>
      </w:r>
    </w:p>
    <w:p w:rsidR="00CB3F96" w:rsidRDefault="00CB3F96" w:rsidP="00CB3F96">
      <w:pPr>
        <w:pStyle w:val="ListParagraph"/>
        <w:numPr>
          <w:ilvl w:val="1"/>
          <w:numId w:val="46"/>
        </w:numPr>
        <w:rPr>
          <w:rFonts w:ascii="Garamond" w:hAnsi="Garamond"/>
          <w:sz w:val="26"/>
          <w:szCs w:val="26"/>
        </w:rPr>
      </w:pPr>
      <w:r>
        <w:rPr>
          <w:rFonts w:ascii="Garamond" w:hAnsi="Garamond"/>
          <w:sz w:val="26"/>
          <w:szCs w:val="26"/>
        </w:rPr>
        <w:t>A dynamic indicator of students registered in the course as well as the number of seats left.</w:t>
      </w:r>
    </w:p>
    <w:p w:rsidR="00CB3F96" w:rsidRDefault="00CB3F96" w:rsidP="00CB3F96">
      <w:pPr>
        <w:pStyle w:val="ListParagraph"/>
        <w:numPr>
          <w:ilvl w:val="1"/>
          <w:numId w:val="46"/>
        </w:numPr>
        <w:rPr>
          <w:rFonts w:ascii="Garamond" w:hAnsi="Garamond"/>
          <w:sz w:val="26"/>
          <w:szCs w:val="26"/>
        </w:rPr>
      </w:pPr>
      <w:r>
        <w:rPr>
          <w:rFonts w:ascii="Garamond" w:hAnsi="Garamond"/>
          <w:sz w:val="26"/>
          <w:szCs w:val="26"/>
        </w:rPr>
        <w:t>Up to date pre-requisites</w:t>
      </w:r>
    </w:p>
    <w:p w:rsidR="00CB3F96" w:rsidRDefault="00CB3F96" w:rsidP="00CB3F96">
      <w:pPr>
        <w:pStyle w:val="ListParagraph"/>
        <w:numPr>
          <w:ilvl w:val="1"/>
          <w:numId w:val="46"/>
        </w:numPr>
        <w:rPr>
          <w:rFonts w:ascii="Garamond" w:hAnsi="Garamond"/>
          <w:sz w:val="26"/>
          <w:szCs w:val="26"/>
        </w:rPr>
      </w:pPr>
      <w:r>
        <w:rPr>
          <w:rFonts w:ascii="Garamond" w:hAnsi="Garamond"/>
          <w:sz w:val="26"/>
          <w:szCs w:val="26"/>
        </w:rPr>
        <w:t>Batches/Departments to students of which a course is not offered. If it is offered to all students, that too should be noted, and the column should not be empty.</w:t>
      </w:r>
    </w:p>
    <w:p w:rsidR="00CB3F96" w:rsidRDefault="00CB3F96" w:rsidP="00CB3F96">
      <w:pPr>
        <w:pStyle w:val="ListParagraph"/>
        <w:numPr>
          <w:ilvl w:val="1"/>
          <w:numId w:val="46"/>
        </w:numPr>
        <w:rPr>
          <w:rFonts w:ascii="Garamond" w:hAnsi="Garamond"/>
          <w:sz w:val="26"/>
          <w:szCs w:val="26"/>
        </w:rPr>
      </w:pPr>
      <w:r>
        <w:rPr>
          <w:rFonts w:ascii="Garamond" w:hAnsi="Garamond"/>
          <w:sz w:val="26"/>
          <w:szCs w:val="26"/>
        </w:rPr>
        <w:t>No course should be accepted without all the above.</w:t>
      </w:r>
    </w:p>
    <w:p w:rsidR="00CB3F96" w:rsidRPr="00CB3F96" w:rsidRDefault="00CB3F96" w:rsidP="00CB3F96">
      <w:pPr>
        <w:pStyle w:val="ListParagraph"/>
        <w:numPr>
          <w:ilvl w:val="0"/>
          <w:numId w:val="46"/>
        </w:numPr>
        <w:rPr>
          <w:rFonts w:ascii="Garamond" w:hAnsi="Garamond"/>
          <w:sz w:val="26"/>
          <w:szCs w:val="26"/>
        </w:rPr>
      </w:pPr>
      <w:r>
        <w:rPr>
          <w:rFonts w:ascii="Garamond" w:hAnsi="Garamond"/>
          <w:sz w:val="26"/>
          <w:szCs w:val="26"/>
        </w:rPr>
        <w:t>A request shall be sent to the Director that the process of time-tabling for the next semester be done earlier than it is done right now.</w:t>
      </w:r>
    </w:p>
    <w:tbl>
      <w:tblPr>
        <w:tblStyle w:val="TableGrid"/>
        <w:tblW w:w="0" w:type="auto"/>
        <w:tblLook w:val="04A0"/>
      </w:tblPr>
      <w:tblGrid>
        <w:gridCol w:w="1951"/>
        <w:gridCol w:w="7291"/>
      </w:tblGrid>
      <w:tr w:rsidR="00CB3F96" w:rsidRPr="00FC2C92" w:rsidTr="004119CB">
        <w:tc>
          <w:tcPr>
            <w:tcW w:w="1951" w:type="dxa"/>
          </w:tcPr>
          <w:p w:rsidR="00CB3F96" w:rsidRPr="00FC2C92" w:rsidRDefault="00CB3F96" w:rsidP="000E3F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CB3F96" w:rsidRPr="00FC2C92" w:rsidRDefault="00CB3F96" w:rsidP="000E3FB8">
            <w:pPr>
              <w:rPr>
                <w:rFonts w:ascii="Garamond" w:hAnsi="Garamond"/>
                <w:sz w:val="26"/>
                <w:szCs w:val="26"/>
              </w:rPr>
            </w:pPr>
            <w:r>
              <w:rPr>
                <w:rFonts w:ascii="Garamond" w:hAnsi="Garamond"/>
                <w:sz w:val="26"/>
                <w:szCs w:val="26"/>
              </w:rPr>
              <w:t>To consider, for ratification, the names for various coordinators in Udghosh’14.</w:t>
            </w:r>
          </w:p>
        </w:tc>
      </w:tr>
    </w:tbl>
    <w:p w:rsidR="002F7661" w:rsidRDefault="000E3FB8" w:rsidP="002F7661">
      <w:pPr>
        <w:rPr>
          <w:rFonts w:ascii="Garamond" w:hAnsi="Garamond"/>
          <w:sz w:val="26"/>
          <w:szCs w:val="26"/>
        </w:rPr>
      </w:pPr>
      <w:r>
        <w:rPr>
          <w:rFonts w:ascii="Garamond" w:hAnsi="Garamond"/>
          <w:sz w:val="26"/>
          <w:szCs w:val="26"/>
        </w:rPr>
        <w:br/>
        <w:t>The list of names was not submitted on time, and hence was not ratified.</w:t>
      </w:r>
    </w:p>
    <w:p w:rsidR="000E3FB8" w:rsidRDefault="000E3FB8" w:rsidP="002F7661">
      <w:pPr>
        <w:rPr>
          <w:rFonts w:ascii="Garamond" w:hAnsi="Garamond"/>
          <w:sz w:val="26"/>
          <w:szCs w:val="26"/>
        </w:rPr>
      </w:pPr>
    </w:p>
    <w:tbl>
      <w:tblPr>
        <w:tblStyle w:val="TableGrid"/>
        <w:tblW w:w="0" w:type="auto"/>
        <w:tblLook w:val="04A0"/>
      </w:tblPr>
      <w:tblGrid>
        <w:gridCol w:w="1951"/>
        <w:gridCol w:w="7291"/>
      </w:tblGrid>
      <w:tr w:rsidR="000E3FB8" w:rsidRPr="00FC2C92" w:rsidTr="009C6B43">
        <w:tc>
          <w:tcPr>
            <w:tcW w:w="1951" w:type="dxa"/>
          </w:tcPr>
          <w:p w:rsidR="000E3FB8" w:rsidRPr="00FC2C92" w:rsidRDefault="000E3FB8" w:rsidP="000E3FB8">
            <w:pPr>
              <w:rPr>
                <w:rFonts w:ascii="Garamond" w:hAnsi="Garamond"/>
                <w:b/>
                <w:sz w:val="26"/>
                <w:szCs w:val="26"/>
              </w:rPr>
            </w:pPr>
            <w:r>
              <w:rPr>
                <w:rFonts w:ascii="Garamond" w:hAnsi="Garamond"/>
                <w:b/>
                <w:sz w:val="26"/>
                <w:szCs w:val="26"/>
              </w:rPr>
              <w:lastRenderedPageBreak/>
              <w:t>Item No</w:t>
            </w:r>
            <w:r w:rsidRPr="00FC2C92">
              <w:rPr>
                <w:rFonts w:ascii="Garamond" w:hAnsi="Garamond"/>
                <w:b/>
                <w:sz w:val="26"/>
                <w:szCs w:val="26"/>
              </w:rPr>
              <w:t xml:space="preserve">. </w:t>
            </w:r>
            <w:r>
              <w:rPr>
                <w:rFonts w:ascii="Garamond" w:hAnsi="Garamond"/>
                <w:b/>
                <w:sz w:val="26"/>
                <w:szCs w:val="26"/>
              </w:rPr>
              <w:t>12</w:t>
            </w:r>
          </w:p>
        </w:tc>
        <w:tc>
          <w:tcPr>
            <w:tcW w:w="7291" w:type="dxa"/>
          </w:tcPr>
          <w:p w:rsidR="000E3FB8" w:rsidRPr="00FC2C92" w:rsidRDefault="000E3FB8" w:rsidP="000E3FB8">
            <w:pPr>
              <w:rPr>
                <w:rFonts w:ascii="Garamond" w:hAnsi="Garamond"/>
                <w:sz w:val="26"/>
                <w:szCs w:val="26"/>
              </w:rPr>
            </w:pPr>
            <w:r>
              <w:rPr>
                <w:rFonts w:ascii="Garamond" w:hAnsi="Garamond"/>
                <w:sz w:val="26"/>
                <w:szCs w:val="26"/>
              </w:rPr>
              <w:t>To consider the name proposed for the Convener, COFA by the Nominations Committee.</w:t>
            </w:r>
          </w:p>
        </w:tc>
      </w:tr>
    </w:tbl>
    <w:p w:rsidR="00495618" w:rsidRDefault="00482669" w:rsidP="002F7661">
      <w:pPr>
        <w:rPr>
          <w:rFonts w:ascii="Garamond" w:hAnsi="Garamond"/>
          <w:sz w:val="26"/>
          <w:szCs w:val="26"/>
        </w:rPr>
      </w:pPr>
      <w:r>
        <w:rPr>
          <w:rFonts w:ascii="Garamond" w:hAnsi="Garamond"/>
          <w:sz w:val="26"/>
          <w:szCs w:val="26"/>
        </w:rPr>
        <w:br/>
      </w:r>
      <w:r w:rsidR="000E3FB8">
        <w:rPr>
          <w:rFonts w:ascii="Garamond" w:hAnsi="Garamond"/>
          <w:sz w:val="26"/>
          <w:szCs w:val="26"/>
        </w:rPr>
        <w:t xml:space="preserve">The name of Mr. Praveen </w:t>
      </w:r>
      <w:proofErr w:type="spellStart"/>
      <w:r w:rsidR="000E3FB8">
        <w:rPr>
          <w:rFonts w:ascii="Garamond" w:hAnsi="Garamond"/>
          <w:sz w:val="26"/>
          <w:szCs w:val="26"/>
        </w:rPr>
        <w:t>Honhar</w:t>
      </w:r>
      <w:proofErr w:type="spellEnd"/>
      <w:r w:rsidR="000E3FB8">
        <w:rPr>
          <w:rFonts w:ascii="Garamond" w:hAnsi="Garamond"/>
          <w:sz w:val="26"/>
          <w:szCs w:val="26"/>
        </w:rPr>
        <w:t xml:space="preserve"> (12508) for the post of Convener, COFA was submitted to the Senate for its consideration by the Nominations Committee. The same was ratified by the Senate.</w:t>
      </w:r>
    </w:p>
    <w:tbl>
      <w:tblPr>
        <w:tblStyle w:val="TableGrid"/>
        <w:tblW w:w="0" w:type="auto"/>
        <w:tblLook w:val="04A0"/>
      </w:tblPr>
      <w:tblGrid>
        <w:gridCol w:w="1951"/>
        <w:gridCol w:w="7291"/>
      </w:tblGrid>
      <w:tr w:rsidR="000E3FB8" w:rsidRPr="00FC2C92" w:rsidTr="009C6B43">
        <w:tc>
          <w:tcPr>
            <w:tcW w:w="1951" w:type="dxa"/>
          </w:tcPr>
          <w:p w:rsidR="000E3FB8" w:rsidRPr="00FC2C92" w:rsidRDefault="000E3FB8" w:rsidP="000E3F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0E3FB8" w:rsidRPr="00FC2C92" w:rsidRDefault="000E3FB8" w:rsidP="000E3FB8">
            <w:pPr>
              <w:rPr>
                <w:rFonts w:ascii="Garamond" w:hAnsi="Garamond"/>
                <w:sz w:val="26"/>
                <w:szCs w:val="26"/>
              </w:rPr>
            </w:pPr>
            <w:r>
              <w:rPr>
                <w:rFonts w:ascii="Garamond" w:hAnsi="Garamond"/>
                <w:sz w:val="26"/>
                <w:szCs w:val="26"/>
              </w:rPr>
              <w:t>To consider the proposal to increase the cap of outside participants in Gymkhana Festivals to 1800 from 1500.</w:t>
            </w:r>
          </w:p>
        </w:tc>
      </w:tr>
    </w:tbl>
    <w:p w:rsidR="003665B9" w:rsidRDefault="003665B9" w:rsidP="00482669">
      <w:pPr>
        <w:spacing w:after="0" w:line="240" w:lineRule="auto"/>
        <w:rPr>
          <w:rFonts w:ascii="Garamond" w:hAnsi="Garamond"/>
          <w:sz w:val="26"/>
          <w:szCs w:val="26"/>
        </w:rPr>
      </w:pPr>
    </w:p>
    <w:p w:rsidR="00A50703" w:rsidRDefault="000E3FB8" w:rsidP="003665B9">
      <w:pPr>
        <w:rPr>
          <w:rFonts w:ascii="Garamond" w:hAnsi="Garamond"/>
          <w:sz w:val="26"/>
          <w:szCs w:val="26"/>
        </w:rPr>
      </w:pPr>
      <w:r>
        <w:rPr>
          <w:rFonts w:ascii="Garamond" w:hAnsi="Garamond"/>
          <w:sz w:val="26"/>
          <w:szCs w:val="26"/>
        </w:rPr>
        <w:t xml:space="preserve">The Senate had sent the proposal previously to the COSHA and COFA for its opinion. Taking into account this opinion, the Senate discussed the proposal again and accepted the proposal. It was decided that the Chairman shall forward the proposal to the Dean, Students’ Affairs for discussion in the </w:t>
      </w:r>
      <w:proofErr w:type="gramStart"/>
      <w:r>
        <w:rPr>
          <w:rFonts w:ascii="Garamond" w:hAnsi="Garamond"/>
          <w:sz w:val="26"/>
          <w:szCs w:val="26"/>
        </w:rPr>
        <w:t>FAC(</w:t>
      </w:r>
      <w:proofErr w:type="gramEnd"/>
      <w:r>
        <w:rPr>
          <w:rFonts w:ascii="Garamond" w:hAnsi="Garamond"/>
          <w:sz w:val="26"/>
          <w:szCs w:val="26"/>
        </w:rPr>
        <w:t>U), FAC(A) and FAC(T), followed by a discussion in the GFAC.</w:t>
      </w:r>
    </w:p>
    <w:tbl>
      <w:tblPr>
        <w:tblStyle w:val="TableGrid"/>
        <w:tblW w:w="0" w:type="auto"/>
        <w:tblLook w:val="04A0"/>
      </w:tblPr>
      <w:tblGrid>
        <w:gridCol w:w="1951"/>
        <w:gridCol w:w="7291"/>
      </w:tblGrid>
      <w:tr w:rsidR="000E3FB8" w:rsidRPr="00D30415" w:rsidTr="009C6B43">
        <w:tc>
          <w:tcPr>
            <w:tcW w:w="1951" w:type="dxa"/>
          </w:tcPr>
          <w:p w:rsidR="000E3FB8" w:rsidRPr="00FC2C92" w:rsidRDefault="000E3FB8" w:rsidP="000E3FB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0E3FB8" w:rsidRPr="00FC2C92" w:rsidRDefault="000E3FB8" w:rsidP="000E3FB8">
            <w:pPr>
              <w:rPr>
                <w:rFonts w:ascii="Garamond" w:hAnsi="Garamond"/>
                <w:sz w:val="26"/>
                <w:szCs w:val="26"/>
              </w:rPr>
            </w:pPr>
            <w:r>
              <w:rPr>
                <w:rFonts w:ascii="Garamond" w:hAnsi="Garamond"/>
                <w:sz w:val="26"/>
                <w:szCs w:val="26"/>
              </w:rPr>
              <w:t>To consider the proposed name for the Festival Chairman, Antaragni’14.</w:t>
            </w:r>
          </w:p>
        </w:tc>
      </w:tr>
    </w:tbl>
    <w:p w:rsidR="009C6B43" w:rsidRPr="00BB2FD1" w:rsidRDefault="00897B32" w:rsidP="00BB2FD1">
      <w:pPr>
        <w:rPr>
          <w:rFonts w:ascii="Garamond" w:hAnsi="Garamond"/>
          <w:sz w:val="26"/>
          <w:szCs w:val="26"/>
        </w:rPr>
      </w:pPr>
      <w:r>
        <w:rPr>
          <w:rFonts w:ascii="Garamond" w:hAnsi="Garamond"/>
          <w:sz w:val="26"/>
          <w:szCs w:val="26"/>
        </w:rPr>
        <w:br/>
      </w:r>
      <w:r w:rsidR="000E3FB8">
        <w:rPr>
          <w:rFonts w:ascii="Garamond" w:hAnsi="Garamond"/>
          <w:sz w:val="26"/>
          <w:szCs w:val="26"/>
        </w:rPr>
        <w:t xml:space="preserve">The name of Dr. </w:t>
      </w:r>
      <w:proofErr w:type="spellStart"/>
      <w:r w:rsidR="000E3FB8">
        <w:rPr>
          <w:rFonts w:ascii="Garamond" w:hAnsi="Garamond"/>
          <w:sz w:val="26"/>
          <w:szCs w:val="26"/>
        </w:rPr>
        <w:t>Satyaki</w:t>
      </w:r>
      <w:proofErr w:type="spellEnd"/>
      <w:r w:rsidR="000E3FB8">
        <w:rPr>
          <w:rFonts w:ascii="Garamond" w:hAnsi="Garamond"/>
          <w:sz w:val="26"/>
          <w:szCs w:val="26"/>
        </w:rPr>
        <w:t xml:space="preserve"> Roy, Dept. of Humanities and Social Science for the Festival Chairman, Antaragni’14 was submitted to the Senate for its consideration by the Festival Coordinators, Antaragni’14. The same was ratified by the Senate.</w:t>
      </w:r>
    </w:p>
    <w:tbl>
      <w:tblPr>
        <w:tblStyle w:val="TableGrid"/>
        <w:tblW w:w="0" w:type="auto"/>
        <w:tblLook w:val="04A0"/>
      </w:tblPr>
      <w:tblGrid>
        <w:gridCol w:w="1951"/>
        <w:gridCol w:w="7291"/>
      </w:tblGrid>
      <w:tr w:rsidR="00927DC4" w:rsidRPr="00D30415" w:rsidTr="009C6B43">
        <w:tc>
          <w:tcPr>
            <w:tcW w:w="1951" w:type="dxa"/>
          </w:tcPr>
          <w:p w:rsidR="00927DC4" w:rsidRPr="00FC2C92" w:rsidRDefault="00927DC4" w:rsidP="00F33C3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927DC4" w:rsidRPr="00FC2C92" w:rsidRDefault="00927DC4" w:rsidP="00F33C3E">
            <w:pPr>
              <w:rPr>
                <w:rFonts w:ascii="Garamond" w:hAnsi="Garamond"/>
                <w:sz w:val="26"/>
                <w:szCs w:val="26"/>
              </w:rPr>
            </w:pPr>
            <w:r>
              <w:rPr>
                <w:rFonts w:ascii="Garamond" w:hAnsi="Garamond"/>
                <w:sz w:val="26"/>
                <w:szCs w:val="26"/>
              </w:rPr>
              <w:t>To consider the names for Core Team, Udghosh’14 submitted by the panel.</w:t>
            </w:r>
          </w:p>
        </w:tc>
      </w:tr>
    </w:tbl>
    <w:p w:rsidR="00927DC4" w:rsidRDefault="009C6B43" w:rsidP="009C6B43">
      <w:pPr>
        <w:rPr>
          <w:rFonts w:ascii="Garamond" w:hAnsi="Garamond"/>
          <w:sz w:val="26"/>
          <w:szCs w:val="26"/>
        </w:rPr>
      </w:pPr>
      <w:r>
        <w:rPr>
          <w:rFonts w:ascii="Garamond" w:hAnsi="Garamond"/>
          <w:sz w:val="26"/>
          <w:szCs w:val="26"/>
        </w:rPr>
        <w:br/>
      </w:r>
      <w:r w:rsidR="00927DC4">
        <w:rPr>
          <w:rFonts w:ascii="Garamond" w:hAnsi="Garamond"/>
          <w:sz w:val="26"/>
          <w:szCs w:val="26"/>
        </w:rPr>
        <w:t>The names were presented for the consideration of the Senate</w:t>
      </w:r>
      <w:r w:rsidR="00BB2FD1">
        <w:rPr>
          <w:rFonts w:ascii="Garamond" w:hAnsi="Garamond"/>
          <w:sz w:val="26"/>
          <w:szCs w:val="26"/>
        </w:rPr>
        <w:t>.</w:t>
      </w:r>
      <w:r w:rsidR="00927DC4">
        <w:rPr>
          <w:rFonts w:ascii="Garamond" w:hAnsi="Garamond"/>
          <w:sz w:val="26"/>
          <w:szCs w:val="26"/>
        </w:rPr>
        <w:t xml:space="preserve"> The following names were ratified:</w:t>
      </w:r>
    </w:p>
    <w:tbl>
      <w:tblPr>
        <w:tblStyle w:val="TableGrid"/>
        <w:tblW w:w="0" w:type="auto"/>
        <w:tblLook w:val="04A0"/>
      </w:tblPr>
      <w:tblGrid>
        <w:gridCol w:w="3192"/>
        <w:gridCol w:w="3192"/>
        <w:gridCol w:w="3192"/>
      </w:tblGrid>
      <w:tr w:rsidR="00F33C3E" w:rsidTr="00F33C3E">
        <w:tc>
          <w:tcPr>
            <w:tcW w:w="3192" w:type="dxa"/>
          </w:tcPr>
          <w:p w:rsidR="00F33C3E" w:rsidRDefault="00F33C3E" w:rsidP="009C6B43">
            <w:pPr>
              <w:rPr>
                <w:rFonts w:ascii="Garamond" w:hAnsi="Garamond"/>
                <w:sz w:val="26"/>
                <w:szCs w:val="26"/>
              </w:rPr>
            </w:pPr>
            <w:r>
              <w:rPr>
                <w:rFonts w:ascii="Garamond" w:hAnsi="Garamond"/>
                <w:sz w:val="26"/>
                <w:szCs w:val="26"/>
              </w:rPr>
              <w:t>Head, Events</w:t>
            </w:r>
          </w:p>
        </w:tc>
        <w:tc>
          <w:tcPr>
            <w:tcW w:w="3192" w:type="dxa"/>
          </w:tcPr>
          <w:p w:rsidR="00F33C3E" w:rsidRDefault="00F33C3E" w:rsidP="009C6B43">
            <w:pPr>
              <w:rPr>
                <w:rFonts w:ascii="Garamond" w:hAnsi="Garamond"/>
                <w:sz w:val="26"/>
                <w:szCs w:val="26"/>
              </w:rPr>
            </w:pPr>
            <w:proofErr w:type="spellStart"/>
            <w:r>
              <w:rPr>
                <w:rFonts w:ascii="Garamond" w:hAnsi="Garamond"/>
                <w:sz w:val="26"/>
                <w:szCs w:val="26"/>
              </w:rPr>
              <w:t>Maitrey</w:t>
            </w:r>
            <w:proofErr w:type="spellEnd"/>
            <w:r>
              <w:rPr>
                <w:rFonts w:ascii="Garamond" w:hAnsi="Garamond"/>
                <w:sz w:val="26"/>
                <w:szCs w:val="26"/>
              </w:rPr>
              <w:t xml:space="preserve"> </w:t>
            </w:r>
            <w:proofErr w:type="spellStart"/>
            <w:r>
              <w:rPr>
                <w:rFonts w:ascii="Garamond" w:hAnsi="Garamond"/>
                <w:sz w:val="26"/>
                <w:szCs w:val="26"/>
              </w:rPr>
              <w:t>Verma</w:t>
            </w:r>
            <w:proofErr w:type="spellEnd"/>
          </w:p>
        </w:tc>
        <w:tc>
          <w:tcPr>
            <w:tcW w:w="3192" w:type="dxa"/>
          </w:tcPr>
          <w:p w:rsidR="00F33C3E" w:rsidRDefault="00F33C3E" w:rsidP="009C6B43">
            <w:pPr>
              <w:rPr>
                <w:rFonts w:ascii="Garamond" w:hAnsi="Garamond"/>
                <w:sz w:val="26"/>
                <w:szCs w:val="26"/>
              </w:rPr>
            </w:pPr>
            <w:r>
              <w:rPr>
                <w:rFonts w:ascii="Garamond" w:hAnsi="Garamond"/>
                <w:sz w:val="26"/>
                <w:szCs w:val="26"/>
              </w:rPr>
              <w:t>11398</w:t>
            </w:r>
          </w:p>
        </w:tc>
      </w:tr>
      <w:tr w:rsidR="00F33C3E" w:rsidTr="00F33C3E">
        <w:tc>
          <w:tcPr>
            <w:tcW w:w="3192" w:type="dxa"/>
          </w:tcPr>
          <w:p w:rsidR="00F33C3E" w:rsidRDefault="00F33C3E" w:rsidP="009C6B43">
            <w:pPr>
              <w:rPr>
                <w:rFonts w:ascii="Garamond" w:hAnsi="Garamond"/>
                <w:sz w:val="26"/>
                <w:szCs w:val="26"/>
              </w:rPr>
            </w:pPr>
            <w:r>
              <w:rPr>
                <w:rFonts w:ascii="Garamond" w:hAnsi="Garamond"/>
                <w:sz w:val="26"/>
                <w:szCs w:val="26"/>
              </w:rPr>
              <w:t>Head, Marketing</w:t>
            </w:r>
          </w:p>
        </w:tc>
        <w:tc>
          <w:tcPr>
            <w:tcW w:w="3192" w:type="dxa"/>
          </w:tcPr>
          <w:p w:rsidR="00F33C3E" w:rsidRDefault="00F33C3E" w:rsidP="009C6B43">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Kumar </w:t>
            </w:r>
            <w:proofErr w:type="spellStart"/>
            <w:r>
              <w:rPr>
                <w:rFonts w:ascii="Garamond" w:hAnsi="Garamond"/>
                <w:sz w:val="26"/>
                <w:szCs w:val="26"/>
              </w:rPr>
              <w:t>Lohia</w:t>
            </w:r>
            <w:proofErr w:type="spellEnd"/>
          </w:p>
        </w:tc>
        <w:tc>
          <w:tcPr>
            <w:tcW w:w="3192" w:type="dxa"/>
          </w:tcPr>
          <w:p w:rsidR="00F33C3E" w:rsidRDefault="00F33C3E" w:rsidP="009C6B43">
            <w:pPr>
              <w:rPr>
                <w:rFonts w:ascii="Garamond" w:hAnsi="Garamond"/>
                <w:sz w:val="26"/>
                <w:szCs w:val="26"/>
              </w:rPr>
            </w:pPr>
            <w:r>
              <w:rPr>
                <w:rFonts w:ascii="Garamond" w:hAnsi="Garamond"/>
                <w:sz w:val="26"/>
                <w:szCs w:val="26"/>
              </w:rPr>
              <w:t>11139</w:t>
            </w:r>
          </w:p>
        </w:tc>
      </w:tr>
      <w:tr w:rsidR="00F33C3E" w:rsidTr="00F33C3E">
        <w:tc>
          <w:tcPr>
            <w:tcW w:w="3192" w:type="dxa"/>
          </w:tcPr>
          <w:p w:rsidR="00F33C3E" w:rsidRDefault="00F33C3E" w:rsidP="009C6B43">
            <w:pPr>
              <w:rPr>
                <w:rFonts w:ascii="Garamond" w:hAnsi="Garamond"/>
                <w:sz w:val="26"/>
                <w:szCs w:val="26"/>
              </w:rPr>
            </w:pPr>
            <w:r>
              <w:rPr>
                <w:rFonts w:ascii="Garamond" w:hAnsi="Garamond"/>
                <w:sz w:val="26"/>
                <w:szCs w:val="26"/>
              </w:rPr>
              <w:t>Head, Finance</w:t>
            </w:r>
          </w:p>
        </w:tc>
        <w:tc>
          <w:tcPr>
            <w:tcW w:w="3192" w:type="dxa"/>
          </w:tcPr>
          <w:p w:rsidR="00F33C3E" w:rsidRDefault="00F33C3E" w:rsidP="009C6B43">
            <w:pPr>
              <w:rPr>
                <w:rFonts w:ascii="Garamond" w:hAnsi="Garamond"/>
                <w:sz w:val="26"/>
                <w:szCs w:val="26"/>
              </w:rPr>
            </w:pPr>
            <w:proofErr w:type="spellStart"/>
            <w:r>
              <w:rPr>
                <w:rFonts w:ascii="Garamond" w:hAnsi="Garamond"/>
                <w:sz w:val="26"/>
                <w:szCs w:val="26"/>
              </w:rPr>
              <w:t>Shrey</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3192" w:type="dxa"/>
          </w:tcPr>
          <w:p w:rsidR="00F33C3E" w:rsidRDefault="00F33C3E" w:rsidP="009C6B43">
            <w:pPr>
              <w:rPr>
                <w:rFonts w:ascii="Garamond" w:hAnsi="Garamond"/>
                <w:sz w:val="26"/>
                <w:szCs w:val="26"/>
              </w:rPr>
            </w:pPr>
            <w:r>
              <w:rPr>
                <w:rFonts w:ascii="Garamond" w:hAnsi="Garamond"/>
                <w:sz w:val="26"/>
                <w:szCs w:val="26"/>
              </w:rPr>
              <w:t>11695</w:t>
            </w:r>
          </w:p>
        </w:tc>
      </w:tr>
      <w:tr w:rsidR="00F33C3E" w:rsidTr="00F33C3E">
        <w:tc>
          <w:tcPr>
            <w:tcW w:w="3192" w:type="dxa"/>
          </w:tcPr>
          <w:p w:rsidR="00F33C3E" w:rsidRDefault="00F33C3E" w:rsidP="009C6B43">
            <w:pPr>
              <w:rPr>
                <w:rFonts w:ascii="Garamond" w:hAnsi="Garamond"/>
                <w:sz w:val="26"/>
                <w:szCs w:val="26"/>
              </w:rPr>
            </w:pPr>
            <w:r>
              <w:rPr>
                <w:rFonts w:ascii="Garamond" w:hAnsi="Garamond"/>
                <w:sz w:val="26"/>
                <w:szCs w:val="26"/>
              </w:rPr>
              <w:t>Head, Events (Hospitality)</w:t>
            </w:r>
          </w:p>
        </w:tc>
        <w:tc>
          <w:tcPr>
            <w:tcW w:w="3192" w:type="dxa"/>
          </w:tcPr>
          <w:p w:rsidR="00F33C3E" w:rsidRDefault="00F33C3E" w:rsidP="009C6B43">
            <w:pPr>
              <w:rPr>
                <w:rFonts w:ascii="Garamond" w:hAnsi="Garamond"/>
                <w:sz w:val="26"/>
                <w:szCs w:val="26"/>
              </w:rPr>
            </w:pPr>
            <w:r>
              <w:rPr>
                <w:rFonts w:ascii="Garamond" w:hAnsi="Garamond"/>
                <w:sz w:val="26"/>
                <w:szCs w:val="26"/>
              </w:rPr>
              <w:t xml:space="preserve">Ravi </w:t>
            </w:r>
            <w:proofErr w:type="spellStart"/>
            <w:r>
              <w:rPr>
                <w:rFonts w:ascii="Garamond" w:hAnsi="Garamond"/>
                <w:sz w:val="26"/>
                <w:szCs w:val="26"/>
              </w:rPr>
              <w:t>Choudhary</w:t>
            </w:r>
            <w:proofErr w:type="spellEnd"/>
          </w:p>
        </w:tc>
        <w:tc>
          <w:tcPr>
            <w:tcW w:w="3192" w:type="dxa"/>
          </w:tcPr>
          <w:p w:rsidR="00F33C3E" w:rsidRDefault="00F33C3E" w:rsidP="009C6B43">
            <w:pPr>
              <w:rPr>
                <w:rFonts w:ascii="Garamond" w:hAnsi="Garamond"/>
                <w:sz w:val="26"/>
                <w:szCs w:val="26"/>
              </w:rPr>
            </w:pPr>
            <w:r>
              <w:rPr>
                <w:rFonts w:ascii="Garamond" w:hAnsi="Garamond"/>
                <w:sz w:val="26"/>
                <w:szCs w:val="26"/>
              </w:rPr>
              <w:t>11588</w:t>
            </w:r>
          </w:p>
        </w:tc>
      </w:tr>
    </w:tbl>
    <w:p w:rsidR="00F33C3E" w:rsidRDefault="00F33C3E" w:rsidP="009C6B43">
      <w:pPr>
        <w:rPr>
          <w:rFonts w:ascii="Garamond" w:hAnsi="Garamond"/>
          <w:sz w:val="26"/>
          <w:szCs w:val="26"/>
        </w:rPr>
      </w:pPr>
    </w:p>
    <w:tbl>
      <w:tblPr>
        <w:tblStyle w:val="TableGrid"/>
        <w:tblW w:w="0" w:type="auto"/>
        <w:tblLook w:val="04A0"/>
      </w:tblPr>
      <w:tblGrid>
        <w:gridCol w:w="1951"/>
        <w:gridCol w:w="7291"/>
      </w:tblGrid>
      <w:tr w:rsidR="00927DC4" w:rsidRPr="00D30415" w:rsidTr="009C6B43">
        <w:tc>
          <w:tcPr>
            <w:tcW w:w="1951" w:type="dxa"/>
          </w:tcPr>
          <w:p w:rsidR="00927DC4" w:rsidRPr="00FC2C92" w:rsidRDefault="00927DC4" w:rsidP="00F33C3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927DC4" w:rsidRPr="00FC2C92" w:rsidRDefault="00927DC4" w:rsidP="00F33C3E">
            <w:pPr>
              <w:rPr>
                <w:rFonts w:ascii="Garamond" w:hAnsi="Garamond"/>
                <w:sz w:val="26"/>
                <w:szCs w:val="26"/>
              </w:rPr>
            </w:pPr>
            <w:r>
              <w:rPr>
                <w:rFonts w:ascii="Garamond" w:hAnsi="Garamond"/>
                <w:sz w:val="26"/>
                <w:szCs w:val="26"/>
              </w:rPr>
              <w:t>Questions and Remarks, if any.</w:t>
            </w:r>
          </w:p>
        </w:tc>
      </w:tr>
    </w:tbl>
    <w:p w:rsidR="00B15EF8" w:rsidRDefault="009C6B43" w:rsidP="009C6B43">
      <w:pPr>
        <w:rPr>
          <w:rFonts w:ascii="Garamond" w:hAnsi="Garamond"/>
          <w:sz w:val="26"/>
          <w:szCs w:val="26"/>
        </w:rPr>
      </w:pPr>
      <w:r>
        <w:rPr>
          <w:rFonts w:ascii="Garamond" w:hAnsi="Garamond"/>
          <w:sz w:val="26"/>
          <w:szCs w:val="26"/>
        </w:rPr>
        <w:br/>
      </w:r>
      <w:r w:rsidR="00927DC4">
        <w:rPr>
          <w:rFonts w:ascii="Garamond" w:hAnsi="Garamond"/>
          <w:sz w:val="26"/>
          <w:szCs w:val="26"/>
        </w:rPr>
        <w:t>No questions and remarks were raised.</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Any other item, with the permission of the Chair</w:t>
            </w:r>
          </w:p>
        </w:tc>
      </w:tr>
    </w:tbl>
    <w:p w:rsidR="00927DC4" w:rsidRDefault="00927DC4" w:rsidP="009C6B43">
      <w:pPr>
        <w:rPr>
          <w:rFonts w:ascii="Garamond" w:hAnsi="Garamond"/>
          <w:sz w:val="26"/>
          <w:szCs w:val="26"/>
        </w:rPr>
      </w:pPr>
      <w:r>
        <w:rPr>
          <w:rFonts w:ascii="Garamond" w:hAnsi="Garamond"/>
          <w:sz w:val="26"/>
          <w:szCs w:val="26"/>
        </w:rPr>
        <w:br/>
        <w:t>One item was raised by the Finance Convener.</w:t>
      </w:r>
    </w:p>
    <w:tbl>
      <w:tblPr>
        <w:tblStyle w:val="TableGrid"/>
        <w:tblW w:w="0" w:type="auto"/>
        <w:tblLook w:val="04A0"/>
      </w:tblPr>
      <w:tblGrid>
        <w:gridCol w:w="1951"/>
        <w:gridCol w:w="7291"/>
      </w:tblGrid>
      <w:tr w:rsidR="00927DC4" w:rsidRPr="00FC2C92" w:rsidTr="00F33C3E">
        <w:tc>
          <w:tcPr>
            <w:tcW w:w="1951" w:type="dxa"/>
          </w:tcPr>
          <w:p w:rsidR="00927DC4" w:rsidRPr="00FC2C92" w:rsidRDefault="00927DC4" w:rsidP="00927DC4">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927DC4" w:rsidRPr="00FC2C92" w:rsidRDefault="00927DC4" w:rsidP="00F33C3E">
            <w:pPr>
              <w:rPr>
                <w:rFonts w:ascii="Garamond" w:hAnsi="Garamond"/>
                <w:sz w:val="26"/>
                <w:szCs w:val="26"/>
              </w:rPr>
            </w:pPr>
            <w:r>
              <w:rPr>
                <w:rFonts w:ascii="Garamond" w:hAnsi="Garamond"/>
                <w:sz w:val="26"/>
                <w:szCs w:val="26"/>
              </w:rPr>
              <w:t>To consider the expenditure of General Elections, 2014.</w:t>
            </w:r>
          </w:p>
        </w:tc>
      </w:tr>
    </w:tbl>
    <w:p w:rsidR="009C6B43" w:rsidRDefault="009C6B43" w:rsidP="009C6B43">
      <w:pPr>
        <w:rPr>
          <w:rFonts w:ascii="Garamond" w:hAnsi="Garamond"/>
          <w:sz w:val="26"/>
          <w:szCs w:val="26"/>
        </w:rPr>
      </w:pPr>
      <w:r>
        <w:rPr>
          <w:rFonts w:ascii="Garamond" w:hAnsi="Garamond"/>
          <w:sz w:val="26"/>
          <w:szCs w:val="26"/>
        </w:rPr>
        <w:br/>
      </w:r>
      <w:r w:rsidR="00927DC4">
        <w:rPr>
          <w:rFonts w:ascii="Garamond" w:hAnsi="Garamond"/>
          <w:sz w:val="26"/>
          <w:szCs w:val="26"/>
        </w:rPr>
        <w:t>The Finance Convener informed the Senate that the expenditure of the General Elections, 2014 far exceeded that of the previous year, even though ballot paper voting did not take place this time. It was further noted that the post-</w:t>
      </w:r>
      <w:proofErr w:type="spellStart"/>
      <w:r w:rsidR="00927DC4">
        <w:rPr>
          <w:rFonts w:ascii="Garamond" w:hAnsi="Garamond"/>
          <w:sz w:val="26"/>
          <w:szCs w:val="26"/>
        </w:rPr>
        <w:t>condiucton</w:t>
      </w:r>
      <w:proofErr w:type="spellEnd"/>
      <w:r w:rsidR="00927DC4">
        <w:rPr>
          <w:rFonts w:ascii="Garamond" w:hAnsi="Garamond"/>
          <w:sz w:val="26"/>
          <w:szCs w:val="26"/>
        </w:rPr>
        <w:t xml:space="preserve"> report did not include a detailed budget. Given this, he informed the Senate that he had invited the Chief Election Officer (2013-14) to a meeting of the Finance Committee requesting him to justify the expenditure. However, the Chief Election Officer did not attend the meeting.</w:t>
      </w:r>
    </w:p>
    <w:p w:rsidR="00927DC4" w:rsidRDefault="00927DC4" w:rsidP="009C6B43">
      <w:pPr>
        <w:rPr>
          <w:rFonts w:ascii="Garamond" w:hAnsi="Garamond"/>
          <w:sz w:val="26"/>
          <w:szCs w:val="26"/>
        </w:rPr>
      </w:pPr>
      <w:r>
        <w:rPr>
          <w:rFonts w:ascii="Garamond" w:hAnsi="Garamond"/>
          <w:sz w:val="26"/>
          <w:szCs w:val="26"/>
        </w:rPr>
        <w:t>The Senate discussed this issue, and decided that a deadline shall be set by the Chairman to the Chief Election Officer by which he shall submit in writing to the Finance Committee the details of the expenditure made during the General Elections, 2014, for the consideration of the Senate and the Finance Committee.</w:t>
      </w:r>
    </w:p>
    <w:p w:rsidR="005C45AC"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927DC4">
        <w:rPr>
          <w:rFonts w:ascii="Garamond" w:hAnsi="Garamond"/>
          <w:b/>
          <w:sz w:val="26"/>
          <w:szCs w:val="26"/>
        </w:rPr>
        <w:t>6</w:t>
      </w:r>
      <w:r>
        <w:rPr>
          <w:rFonts w:ascii="Garamond" w:hAnsi="Garamond"/>
          <w:b/>
          <w:sz w:val="26"/>
          <w:szCs w:val="26"/>
        </w:rPr>
        <w:t>:</w:t>
      </w:r>
      <w:r w:rsidR="00927DC4">
        <w:rPr>
          <w:rFonts w:ascii="Garamond" w:hAnsi="Garamond"/>
          <w:b/>
          <w:sz w:val="26"/>
          <w:szCs w:val="26"/>
        </w:rPr>
        <w:t>15</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B15EF8" w:rsidRDefault="00B15EF8" w:rsidP="005C45AC">
      <w:pPr>
        <w:rPr>
          <w:rFonts w:ascii="Garamond" w:hAnsi="Garamond"/>
          <w:b/>
          <w:sz w:val="26"/>
          <w:szCs w:val="26"/>
        </w:rPr>
      </w:pPr>
    </w:p>
    <w:p w:rsidR="005C552A" w:rsidRDefault="005C552A" w:rsidP="005C45AC">
      <w:pPr>
        <w:rPr>
          <w:rFonts w:ascii="Garamond" w:hAnsi="Garamond"/>
          <w:b/>
          <w:sz w:val="26"/>
          <w:szCs w:val="26"/>
        </w:rPr>
      </w:pPr>
    </w:p>
    <w:p w:rsidR="005C552A" w:rsidRDefault="005C552A" w:rsidP="005C45AC">
      <w:pPr>
        <w:rPr>
          <w:rFonts w:ascii="Garamond" w:hAnsi="Garamond"/>
          <w:b/>
          <w:sz w:val="26"/>
          <w:szCs w:val="26"/>
        </w:rPr>
      </w:pPr>
    </w:p>
    <w:p w:rsidR="00927DC4" w:rsidRDefault="00927DC4"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Default="00F33C3E" w:rsidP="005C45AC">
      <w:pPr>
        <w:rPr>
          <w:rFonts w:ascii="Garamond" w:hAnsi="Garamond"/>
          <w:b/>
          <w:sz w:val="26"/>
          <w:szCs w:val="26"/>
        </w:rPr>
      </w:pPr>
    </w:p>
    <w:p w:rsidR="00F33C3E" w:rsidRPr="00B15EF8" w:rsidRDefault="00F33C3E"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Total Strength of the Senate</w:t>
      </w:r>
      <w:r>
        <w:rPr>
          <w:rFonts w:ascii="Garamond" w:hAnsi="Garamond"/>
          <w:sz w:val="26"/>
          <w:szCs w:val="26"/>
        </w:rPr>
        <w:tab/>
      </w:r>
      <w:r>
        <w:rPr>
          <w:rFonts w:ascii="Garamond" w:hAnsi="Garamond"/>
          <w:sz w:val="26"/>
          <w:szCs w:val="26"/>
        </w:rPr>
        <w:tab/>
        <w:t>: 56</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Total number of Senators present</w:t>
      </w:r>
      <w:r>
        <w:rPr>
          <w:rFonts w:ascii="Garamond" w:hAnsi="Garamond"/>
          <w:sz w:val="26"/>
          <w:szCs w:val="26"/>
        </w:rPr>
        <w:tab/>
        <w:t>: 3</w:t>
      </w:r>
      <w:r w:rsidR="00CE78BC">
        <w:rPr>
          <w:rFonts w:ascii="Garamond" w:hAnsi="Garamond"/>
          <w:sz w:val="26"/>
          <w:szCs w:val="26"/>
        </w:rPr>
        <w:t>3</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w:t>
      </w:r>
      <w:r w:rsidR="00CE78BC">
        <w:rPr>
          <w:rFonts w:ascii="Garamond" w:hAnsi="Garamond"/>
          <w:sz w:val="26"/>
          <w:szCs w:val="26"/>
        </w:rPr>
        <w:t>al number of Senators absent</w:t>
      </w:r>
      <w:r w:rsidR="00CE78BC">
        <w:rPr>
          <w:rFonts w:ascii="Garamond" w:hAnsi="Garamond"/>
          <w:sz w:val="26"/>
          <w:szCs w:val="26"/>
        </w:rPr>
        <w:tab/>
        <w:t>: 23</w:t>
      </w:r>
    </w:p>
    <w:p w:rsidR="005C45AC" w:rsidRDefault="00CE78BC" w:rsidP="005C45AC">
      <w:pPr>
        <w:pStyle w:val="ListParagraph"/>
        <w:numPr>
          <w:ilvl w:val="0"/>
          <w:numId w:val="42"/>
        </w:numPr>
        <w:rPr>
          <w:rFonts w:ascii="Garamond" w:hAnsi="Garamond"/>
          <w:sz w:val="26"/>
          <w:szCs w:val="26"/>
        </w:rPr>
      </w:pPr>
      <w:r>
        <w:rPr>
          <w:rFonts w:ascii="Garamond" w:hAnsi="Garamond"/>
          <w:sz w:val="26"/>
          <w:szCs w:val="26"/>
        </w:rPr>
        <w:t>Absent without notification</w:t>
      </w:r>
      <w:r>
        <w:rPr>
          <w:rFonts w:ascii="Garamond" w:hAnsi="Garamond"/>
          <w:sz w:val="26"/>
          <w:szCs w:val="26"/>
        </w:rPr>
        <w:tab/>
      </w:r>
      <w:r>
        <w:rPr>
          <w:rFonts w:ascii="Garamond" w:hAnsi="Garamond"/>
          <w:sz w:val="26"/>
          <w:szCs w:val="26"/>
        </w:rPr>
        <w:tab/>
        <w:t>: 18</w:t>
      </w:r>
    </w:p>
    <w:p w:rsidR="005C45AC" w:rsidRDefault="00CE78BC" w:rsidP="005C45AC">
      <w:pPr>
        <w:pStyle w:val="ListParagraph"/>
        <w:numPr>
          <w:ilvl w:val="0"/>
          <w:numId w:val="42"/>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3</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F33C3E"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33C3E"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33C3E"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Furquan</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Y12</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Sushant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Y9</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Manish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Y9</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Farid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Ahsan</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Katiyar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CE78B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Umang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Khandelwal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Sanchit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173B35"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Abhishek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Jindal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F33C3E" w:rsidRDefault="00F33C3E" w:rsidP="009C6B43">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CE78B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B7D" w:rsidRDefault="005B7B7D" w:rsidP="005E6361">
      <w:pPr>
        <w:spacing w:after="0" w:line="240" w:lineRule="auto"/>
      </w:pPr>
      <w:r>
        <w:separator/>
      </w:r>
    </w:p>
  </w:endnote>
  <w:endnote w:type="continuationSeparator" w:id="0">
    <w:p w:rsidR="005B7B7D" w:rsidRDefault="005B7B7D"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F33C3E" w:rsidRDefault="00F33C3E">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CE78BC">
            <w:rPr>
              <w:noProof/>
            </w:rPr>
            <w:t>6</w:t>
          </w:r>
        </w:fldSimple>
        <w:r>
          <w:t xml:space="preserve"> | </w:t>
        </w:r>
        <w:r>
          <w:rPr>
            <w:color w:val="808080" w:themeColor="background1" w:themeShade="80"/>
            <w:spacing w:val="60"/>
          </w:rPr>
          <w:t>Page</w:t>
        </w:r>
      </w:p>
    </w:sdtContent>
  </w:sdt>
  <w:p w:rsidR="00F33C3E" w:rsidRPr="00DA5996" w:rsidRDefault="00F33C3E"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B7D" w:rsidRDefault="005B7B7D" w:rsidP="005E6361">
      <w:pPr>
        <w:spacing w:after="0" w:line="240" w:lineRule="auto"/>
      </w:pPr>
      <w:r>
        <w:separator/>
      </w:r>
    </w:p>
  </w:footnote>
  <w:footnote w:type="continuationSeparator" w:id="0">
    <w:p w:rsidR="005B7B7D" w:rsidRDefault="005B7B7D"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3E" w:rsidRPr="00B2304F" w:rsidRDefault="00F33C3E"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Pr="00F84E6B">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Pr="00F84E6B">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F33C3E" w:rsidRPr="00DD0F6F" w:rsidRDefault="00F33C3E"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F33C3E" w:rsidRPr="00DD0F6F" w:rsidRDefault="00F33C3E"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F33C3E" w:rsidRPr="00DD0F6F" w:rsidRDefault="00F33C3E"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F33C3E" w:rsidRPr="00B2304F" w:rsidRDefault="00F33C3E" w:rsidP="00DA5996">
    <w:pPr>
      <w:rPr>
        <w:sz w:val="28"/>
        <w:szCs w:val="28"/>
      </w:rPr>
    </w:pPr>
  </w:p>
  <w:p w:rsidR="00F33C3E" w:rsidRDefault="00F33C3E">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8D0"/>
    <w:multiLevelType w:val="hybridMultilevel"/>
    <w:tmpl w:val="D60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3418"/>
    <w:multiLevelType w:val="hybridMultilevel"/>
    <w:tmpl w:val="91A4AC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6A51A50"/>
    <w:multiLevelType w:val="hybridMultilevel"/>
    <w:tmpl w:val="E6469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13695A"/>
    <w:multiLevelType w:val="hybridMultilevel"/>
    <w:tmpl w:val="22C08FA2"/>
    <w:lvl w:ilvl="0" w:tplc="54549DBC">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900" w:hanging="180"/>
      </w:pPr>
    </w:lvl>
    <w:lvl w:ilvl="3" w:tplc="A48C359A">
      <w:start w:val="1"/>
      <w:numFmt w:val="decimal"/>
      <w:lvlText w:val="%4."/>
      <w:lvlJc w:val="left"/>
      <w:pPr>
        <w:ind w:left="108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32241BA"/>
    <w:multiLevelType w:val="hybridMultilevel"/>
    <w:tmpl w:val="793A4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7070CE"/>
    <w:multiLevelType w:val="multilevel"/>
    <w:tmpl w:val="C85C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B708E9"/>
    <w:multiLevelType w:val="hybridMultilevel"/>
    <w:tmpl w:val="87D8D63C"/>
    <w:lvl w:ilvl="0" w:tplc="F022DC5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56717D9"/>
    <w:multiLevelType w:val="hybridMultilevel"/>
    <w:tmpl w:val="3E4C6C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7AA4CFF"/>
    <w:multiLevelType w:val="hybridMultilevel"/>
    <w:tmpl w:val="9746C5E2"/>
    <w:lvl w:ilvl="0" w:tplc="0A4C6C28">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2C6E2197"/>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0269F"/>
    <w:multiLevelType w:val="hybridMultilevel"/>
    <w:tmpl w:val="A31AB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244E7D"/>
    <w:multiLevelType w:val="hybridMultilevel"/>
    <w:tmpl w:val="8FE618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3C42BF2"/>
    <w:multiLevelType w:val="hybridMultilevel"/>
    <w:tmpl w:val="298C2B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39860CFF"/>
    <w:multiLevelType w:val="hybridMultilevel"/>
    <w:tmpl w:val="9A9CE5DA"/>
    <w:lvl w:ilvl="0" w:tplc="28CEAF9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A465387"/>
    <w:multiLevelType w:val="hybridMultilevel"/>
    <w:tmpl w:val="5C8C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660CBE"/>
    <w:multiLevelType w:val="hybridMultilevel"/>
    <w:tmpl w:val="0CF0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842DCF"/>
    <w:multiLevelType w:val="hybridMultilevel"/>
    <w:tmpl w:val="4A90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321A8E"/>
    <w:multiLevelType w:val="hybridMultilevel"/>
    <w:tmpl w:val="FE1042CC"/>
    <w:lvl w:ilvl="0" w:tplc="3B7E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876C2D"/>
    <w:multiLevelType w:val="hybridMultilevel"/>
    <w:tmpl w:val="B26C7A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54D77C29"/>
    <w:multiLevelType w:val="hybridMultilevel"/>
    <w:tmpl w:val="13C00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5D7739C"/>
    <w:multiLevelType w:val="hybridMultilevel"/>
    <w:tmpl w:val="086C8E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58F90A2F"/>
    <w:multiLevelType w:val="hybridMultilevel"/>
    <w:tmpl w:val="99B6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B242EBC"/>
    <w:multiLevelType w:val="hybridMultilevel"/>
    <w:tmpl w:val="428EC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BC15002"/>
    <w:multiLevelType w:val="hybridMultilevel"/>
    <w:tmpl w:val="5D56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BE7016A"/>
    <w:multiLevelType w:val="hybridMultilevel"/>
    <w:tmpl w:val="C918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FD09F1"/>
    <w:multiLevelType w:val="hybridMultilevel"/>
    <w:tmpl w:val="043CC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F754DC3"/>
    <w:multiLevelType w:val="hybridMultilevel"/>
    <w:tmpl w:val="325EAC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644878C8"/>
    <w:multiLevelType w:val="hybridMultilevel"/>
    <w:tmpl w:val="13C84670"/>
    <w:lvl w:ilvl="0" w:tplc="0630DF74">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65A65247"/>
    <w:multiLevelType w:val="hybridMultilevel"/>
    <w:tmpl w:val="CCAA29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6880556F"/>
    <w:multiLevelType w:val="hybridMultilevel"/>
    <w:tmpl w:val="C8F03CE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nsid w:val="6C8C122E"/>
    <w:multiLevelType w:val="hybridMultilevel"/>
    <w:tmpl w:val="816A1CA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F9EEC3B4">
      <w:start w:val="1"/>
      <w:numFmt w:val="decimal"/>
      <w:lvlText w:val="%3."/>
      <w:lvlJc w:val="left"/>
      <w:pPr>
        <w:ind w:left="1530" w:hanging="360"/>
      </w:pPr>
      <w:rPr>
        <w:rFonts w:ascii="Calibri" w:eastAsia="Times New Roman" w:hAnsi="Calibri" w:cs="Times New Roman"/>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0">
    <w:nsid w:val="6D2B48AF"/>
    <w:multiLevelType w:val="hybridMultilevel"/>
    <w:tmpl w:val="378EC4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nsid w:val="71BB703B"/>
    <w:multiLevelType w:val="hybridMultilevel"/>
    <w:tmpl w:val="57F832E8"/>
    <w:lvl w:ilvl="0" w:tplc="3682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2D4105"/>
    <w:multiLevelType w:val="hybridMultilevel"/>
    <w:tmpl w:val="7E36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0778D3"/>
    <w:multiLevelType w:val="hybridMultilevel"/>
    <w:tmpl w:val="33F23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nsid w:val="78A63FDB"/>
    <w:multiLevelType w:val="hybridMultilevel"/>
    <w:tmpl w:val="C5F011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B246761"/>
    <w:multiLevelType w:val="hybridMultilevel"/>
    <w:tmpl w:val="465A81B6"/>
    <w:lvl w:ilvl="0" w:tplc="C4626E7C">
      <w:start w:val="1"/>
      <w:numFmt w:val="decimal"/>
      <w:lvlText w:val="%1."/>
      <w:lvlJc w:val="left"/>
      <w:pPr>
        <w:ind w:left="36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4"/>
  </w:num>
  <w:num w:numId="4">
    <w:abstractNumId w:val="31"/>
  </w:num>
  <w:num w:numId="5">
    <w:abstractNumId w:val="0"/>
  </w:num>
  <w:num w:numId="6">
    <w:abstractNumId w:val="45"/>
  </w:num>
  <w:num w:numId="7">
    <w:abstractNumId w:val="12"/>
  </w:num>
  <w:num w:numId="8">
    <w:abstractNumId w:val="10"/>
  </w:num>
  <w:num w:numId="9">
    <w:abstractNumId w:val="37"/>
  </w:num>
  <w:num w:numId="10">
    <w:abstractNumId w:val="38"/>
  </w:num>
  <w:num w:numId="11">
    <w:abstractNumId w:val="7"/>
  </w:num>
  <w:num w:numId="12">
    <w:abstractNumId w:val="39"/>
  </w:num>
  <w:num w:numId="13">
    <w:abstractNumId w:val="20"/>
  </w:num>
  <w:num w:numId="14">
    <w:abstractNumId w:val="35"/>
  </w:num>
  <w:num w:numId="15">
    <w:abstractNumId w:val="8"/>
  </w:num>
  <w:num w:numId="16">
    <w:abstractNumId w:val="43"/>
  </w:num>
  <w:num w:numId="17">
    <w:abstractNumId w:val="17"/>
  </w:num>
  <w:num w:numId="18">
    <w:abstractNumId w:val="27"/>
  </w:num>
  <w:num w:numId="19">
    <w:abstractNumId w:val="2"/>
  </w:num>
  <w:num w:numId="20">
    <w:abstractNumId w:val="40"/>
  </w:num>
  <w:num w:numId="21">
    <w:abstractNumId w:val="29"/>
  </w:num>
  <w:num w:numId="22">
    <w:abstractNumId w:val="41"/>
  </w:num>
  <w:num w:numId="23">
    <w:abstractNumId w:val="22"/>
  </w:num>
  <w:num w:numId="24">
    <w:abstractNumId w:val="3"/>
  </w:num>
  <w:num w:numId="25">
    <w:abstractNumId w:val="13"/>
  </w:num>
  <w:num w:numId="26">
    <w:abstractNumId w:val="11"/>
  </w:num>
  <w:num w:numId="27">
    <w:abstractNumId w:val="18"/>
  </w:num>
  <w:num w:numId="28">
    <w:abstractNumId w:val="25"/>
  </w:num>
  <w:num w:numId="29">
    <w:abstractNumId w:val="36"/>
  </w:num>
  <w:num w:numId="30">
    <w:abstractNumId w:val="16"/>
  </w:num>
  <w:num w:numId="31">
    <w:abstractNumId w:val="15"/>
  </w:num>
  <w:num w:numId="32">
    <w:abstractNumId w:val="1"/>
  </w:num>
  <w:num w:numId="33">
    <w:abstractNumId w:val="26"/>
  </w:num>
  <w:num w:numId="34">
    <w:abstractNumId w:val="21"/>
  </w:num>
  <w:num w:numId="35">
    <w:abstractNumId w:val="42"/>
  </w:num>
  <w:num w:numId="36">
    <w:abstractNumId w:val="44"/>
  </w:num>
  <w:num w:numId="37">
    <w:abstractNumId w:val="33"/>
  </w:num>
  <w:num w:numId="38">
    <w:abstractNumId w:val="34"/>
  </w:num>
  <w:num w:numId="39">
    <w:abstractNumId w:val="30"/>
  </w:num>
  <w:num w:numId="40">
    <w:abstractNumId w:val="19"/>
  </w:num>
  <w:num w:numId="41">
    <w:abstractNumId w:val="23"/>
  </w:num>
  <w:num w:numId="42">
    <w:abstractNumId w:val="4"/>
  </w:num>
  <w:num w:numId="43">
    <w:abstractNumId w:val="6"/>
  </w:num>
  <w:num w:numId="44">
    <w:abstractNumId w:val="28"/>
  </w:num>
  <w:num w:numId="45">
    <w:abstractNumId w:val="32"/>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4818"/>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74D78"/>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574A0"/>
    <w:rsid w:val="00161E83"/>
    <w:rsid w:val="00162981"/>
    <w:rsid w:val="001705E1"/>
    <w:rsid w:val="00173B35"/>
    <w:rsid w:val="00194AAD"/>
    <w:rsid w:val="001A2413"/>
    <w:rsid w:val="001A7F07"/>
    <w:rsid w:val="001C7247"/>
    <w:rsid w:val="001D50E7"/>
    <w:rsid w:val="001D7E98"/>
    <w:rsid w:val="001F5288"/>
    <w:rsid w:val="0021009A"/>
    <w:rsid w:val="0023263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FAE"/>
    <w:rsid w:val="002E3393"/>
    <w:rsid w:val="002E628C"/>
    <w:rsid w:val="002E6510"/>
    <w:rsid w:val="002E7C7C"/>
    <w:rsid w:val="002F2210"/>
    <w:rsid w:val="002F62E5"/>
    <w:rsid w:val="002F7661"/>
    <w:rsid w:val="00301BDB"/>
    <w:rsid w:val="00320AFB"/>
    <w:rsid w:val="00332EDA"/>
    <w:rsid w:val="0033654C"/>
    <w:rsid w:val="003427F4"/>
    <w:rsid w:val="003630FD"/>
    <w:rsid w:val="00363E28"/>
    <w:rsid w:val="003665B9"/>
    <w:rsid w:val="003700F9"/>
    <w:rsid w:val="00371162"/>
    <w:rsid w:val="003809E5"/>
    <w:rsid w:val="0039575F"/>
    <w:rsid w:val="003B55F1"/>
    <w:rsid w:val="003B64BD"/>
    <w:rsid w:val="003B6C7B"/>
    <w:rsid w:val="003C0379"/>
    <w:rsid w:val="003C3F9A"/>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23C"/>
    <w:rsid w:val="004F258F"/>
    <w:rsid w:val="004F58E8"/>
    <w:rsid w:val="00500076"/>
    <w:rsid w:val="00513BCF"/>
    <w:rsid w:val="00514715"/>
    <w:rsid w:val="0052030B"/>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6719"/>
    <w:rsid w:val="0067085F"/>
    <w:rsid w:val="006742A5"/>
    <w:rsid w:val="006775C5"/>
    <w:rsid w:val="00693403"/>
    <w:rsid w:val="0069508E"/>
    <w:rsid w:val="006A45D2"/>
    <w:rsid w:val="006A66E0"/>
    <w:rsid w:val="006B2891"/>
    <w:rsid w:val="006B3945"/>
    <w:rsid w:val="006B57D6"/>
    <w:rsid w:val="006D030A"/>
    <w:rsid w:val="006D35A5"/>
    <w:rsid w:val="0070741F"/>
    <w:rsid w:val="00717A57"/>
    <w:rsid w:val="00734060"/>
    <w:rsid w:val="00755624"/>
    <w:rsid w:val="007617EE"/>
    <w:rsid w:val="00773CF9"/>
    <w:rsid w:val="00780C87"/>
    <w:rsid w:val="0078159F"/>
    <w:rsid w:val="007877BD"/>
    <w:rsid w:val="00797163"/>
    <w:rsid w:val="007A6FC2"/>
    <w:rsid w:val="007A7CEE"/>
    <w:rsid w:val="007B235A"/>
    <w:rsid w:val="007B554D"/>
    <w:rsid w:val="007D0D78"/>
    <w:rsid w:val="007D4BEB"/>
    <w:rsid w:val="007E12EB"/>
    <w:rsid w:val="007F5389"/>
    <w:rsid w:val="00840FD2"/>
    <w:rsid w:val="008651BB"/>
    <w:rsid w:val="008913E3"/>
    <w:rsid w:val="00895819"/>
    <w:rsid w:val="00897B32"/>
    <w:rsid w:val="008A40AB"/>
    <w:rsid w:val="008B01D2"/>
    <w:rsid w:val="008B60DB"/>
    <w:rsid w:val="008E15C0"/>
    <w:rsid w:val="009039FB"/>
    <w:rsid w:val="0090514C"/>
    <w:rsid w:val="009223C7"/>
    <w:rsid w:val="00927DC4"/>
    <w:rsid w:val="00932974"/>
    <w:rsid w:val="00933CD1"/>
    <w:rsid w:val="00966B32"/>
    <w:rsid w:val="00970C4D"/>
    <w:rsid w:val="009858AA"/>
    <w:rsid w:val="00990DCB"/>
    <w:rsid w:val="009A0602"/>
    <w:rsid w:val="009A40CA"/>
    <w:rsid w:val="009B7236"/>
    <w:rsid w:val="009C54D2"/>
    <w:rsid w:val="009C54EB"/>
    <w:rsid w:val="009C6B43"/>
    <w:rsid w:val="009D60FC"/>
    <w:rsid w:val="009F06FF"/>
    <w:rsid w:val="009F515D"/>
    <w:rsid w:val="009F617C"/>
    <w:rsid w:val="00A02A01"/>
    <w:rsid w:val="00A03DEC"/>
    <w:rsid w:val="00A048B3"/>
    <w:rsid w:val="00A1618D"/>
    <w:rsid w:val="00A17F0B"/>
    <w:rsid w:val="00A2324C"/>
    <w:rsid w:val="00A27296"/>
    <w:rsid w:val="00A35B45"/>
    <w:rsid w:val="00A40A5D"/>
    <w:rsid w:val="00A50703"/>
    <w:rsid w:val="00A641E1"/>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75259"/>
    <w:rsid w:val="00B76297"/>
    <w:rsid w:val="00B9388A"/>
    <w:rsid w:val="00B939A1"/>
    <w:rsid w:val="00BA3E11"/>
    <w:rsid w:val="00BB2FD1"/>
    <w:rsid w:val="00BD09B2"/>
    <w:rsid w:val="00BD78CA"/>
    <w:rsid w:val="00BD7D7B"/>
    <w:rsid w:val="00BE2A4D"/>
    <w:rsid w:val="00BF57AD"/>
    <w:rsid w:val="00C00BEB"/>
    <w:rsid w:val="00C01D08"/>
    <w:rsid w:val="00C22775"/>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3F96"/>
    <w:rsid w:val="00CC0C3C"/>
    <w:rsid w:val="00CC5DB2"/>
    <w:rsid w:val="00CC6BB3"/>
    <w:rsid w:val="00CE0B17"/>
    <w:rsid w:val="00CE0F5E"/>
    <w:rsid w:val="00CE43A2"/>
    <w:rsid w:val="00CE4CEE"/>
    <w:rsid w:val="00CE78BC"/>
    <w:rsid w:val="00D04294"/>
    <w:rsid w:val="00D1273C"/>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840CE"/>
    <w:rsid w:val="00EC4446"/>
    <w:rsid w:val="00ED08E2"/>
    <w:rsid w:val="00ED36D2"/>
    <w:rsid w:val="00F32F62"/>
    <w:rsid w:val="00F33C3E"/>
    <w:rsid w:val="00F4312C"/>
    <w:rsid w:val="00F503AC"/>
    <w:rsid w:val="00F678F2"/>
    <w:rsid w:val="00F84885"/>
    <w:rsid w:val="00F84E6B"/>
    <w:rsid w:val="00F86D3F"/>
    <w:rsid w:val="00FA1C6F"/>
    <w:rsid w:val="00FA1ECF"/>
    <w:rsid w:val="00FA284A"/>
    <w:rsid w:val="00FB17BE"/>
    <w:rsid w:val="00FB20C3"/>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B8F8-9FA6-4094-A153-BEE69FAE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Anurag</cp:lastModifiedBy>
  <cp:revision>3</cp:revision>
  <cp:lastPrinted>2014-04-17T00:46:00Z</cp:lastPrinted>
  <dcterms:created xsi:type="dcterms:W3CDTF">2014-04-17T00:47:00Z</dcterms:created>
  <dcterms:modified xsi:type="dcterms:W3CDTF">2014-04-17T01:52:00Z</dcterms:modified>
</cp:coreProperties>
</file>