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847DDB">
        <w:rPr>
          <w:rFonts w:ascii="Garamond" w:hAnsi="Garamond"/>
          <w:b/>
          <w:sz w:val="28"/>
          <w:szCs w:val="28"/>
          <w:u w:val="single"/>
        </w:rPr>
        <w:t>4</w:t>
      </w:r>
      <w:r w:rsidR="00847DDB">
        <w:rPr>
          <w:rFonts w:ascii="Garamond" w:hAnsi="Garamond"/>
          <w:b/>
          <w:sz w:val="28"/>
          <w:szCs w:val="28"/>
          <w:u w:val="single"/>
          <w:vertAlign w:val="superscript"/>
        </w:rPr>
        <w:t>th</w:t>
      </w:r>
      <w:r w:rsidR="00622AB8">
        <w:rPr>
          <w:rFonts w:ascii="Garamond" w:hAnsi="Garamond"/>
          <w:b/>
          <w:sz w:val="28"/>
          <w:szCs w:val="28"/>
          <w:u w:val="single"/>
        </w:rPr>
        <w:t xml:space="preserve"> </w:t>
      </w:r>
      <w:r w:rsidR="005E5D6B">
        <w:rPr>
          <w:rFonts w:ascii="Garamond" w:hAnsi="Garamond"/>
          <w:b/>
          <w:sz w:val="28"/>
          <w:szCs w:val="28"/>
          <w:u w:val="single"/>
        </w:rPr>
        <w:t xml:space="preserve">Special </w:t>
      </w:r>
      <w:r>
        <w:rPr>
          <w:rFonts w:ascii="Garamond" w:hAnsi="Garamond"/>
          <w:b/>
          <w:sz w:val="28"/>
          <w:szCs w:val="28"/>
          <w:u w:val="single"/>
        </w:rPr>
        <w:t xml:space="preserve">Meeting of the Students’ Senate, </w:t>
      </w:r>
      <w:r w:rsidR="00847DDB">
        <w:rPr>
          <w:rFonts w:ascii="Garamond" w:hAnsi="Garamond"/>
          <w:b/>
          <w:sz w:val="28"/>
          <w:szCs w:val="28"/>
          <w:u w:val="single"/>
        </w:rPr>
        <w:t>7</w:t>
      </w:r>
      <w:r w:rsidR="00622AB8" w:rsidRPr="00622AB8">
        <w:rPr>
          <w:rFonts w:ascii="Garamond" w:hAnsi="Garamond"/>
          <w:b/>
          <w:sz w:val="28"/>
          <w:szCs w:val="28"/>
          <w:u w:val="single"/>
          <w:vertAlign w:val="superscript"/>
        </w:rPr>
        <w:t>th</w:t>
      </w:r>
      <w:r w:rsidR="002D2595">
        <w:rPr>
          <w:rFonts w:ascii="Garamond" w:hAnsi="Garamond"/>
          <w:b/>
          <w:sz w:val="28"/>
          <w:szCs w:val="28"/>
          <w:u w:val="single"/>
        </w:rPr>
        <w:t xml:space="preserve"> </w:t>
      </w:r>
      <w:r w:rsidR="00847DDB">
        <w:rPr>
          <w:rFonts w:ascii="Garamond" w:hAnsi="Garamond"/>
          <w:b/>
          <w:sz w:val="28"/>
          <w:szCs w:val="28"/>
          <w:u w:val="single"/>
        </w:rPr>
        <w:t>October</w:t>
      </w:r>
      <w:r w:rsidR="00622AB8">
        <w:rPr>
          <w:rFonts w:ascii="Garamond" w:hAnsi="Garamond"/>
          <w:b/>
          <w:sz w:val="28"/>
          <w:szCs w:val="28"/>
          <w:u w:val="single"/>
        </w:rPr>
        <w:t>, 2014</w:t>
      </w:r>
    </w:p>
    <w:p w:rsidR="00542B4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847DDB">
        <w:rPr>
          <w:rFonts w:ascii="Garamond" w:hAnsi="Garamond"/>
          <w:b/>
          <w:sz w:val="26"/>
          <w:szCs w:val="26"/>
        </w:rPr>
        <w:t>4</w:t>
      </w:r>
      <w:r w:rsidR="00847DDB">
        <w:rPr>
          <w:rFonts w:ascii="Garamond" w:hAnsi="Garamond"/>
          <w:b/>
          <w:sz w:val="26"/>
          <w:szCs w:val="26"/>
          <w:vertAlign w:val="superscript"/>
        </w:rPr>
        <w:t>th</w:t>
      </w:r>
      <w:r w:rsidR="00622AB8">
        <w:rPr>
          <w:rFonts w:ascii="Garamond" w:hAnsi="Garamond"/>
          <w:b/>
          <w:sz w:val="26"/>
          <w:szCs w:val="26"/>
        </w:rPr>
        <w:t xml:space="preserve"> </w:t>
      </w:r>
      <w:r w:rsidR="005E5D6B">
        <w:rPr>
          <w:rFonts w:ascii="Garamond" w:hAnsi="Garamond"/>
          <w:b/>
          <w:sz w:val="26"/>
          <w:szCs w:val="26"/>
        </w:rPr>
        <w:t xml:space="preserve">(Special) </w:t>
      </w:r>
      <w:r>
        <w:rPr>
          <w:rFonts w:ascii="Garamond" w:hAnsi="Garamond"/>
          <w:b/>
          <w:sz w:val="26"/>
          <w:szCs w:val="26"/>
        </w:rPr>
        <w:t>Meeting of the Students’ Senate (2014</w:t>
      </w:r>
      <w:r w:rsidR="00622AB8">
        <w:rPr>
          <w:rFonts w:ascii="Garamond" w:hAnsi="Garamond"/>
          <w:b/>
          <w:sz w:val="26"/>
          <w:szCs w:val="26"/>
        </w:rPr>
        <w:t xml:space="preserve">-15) was held on </w:t>
      </w:r>
      <w:r w:rsidR="00847DDB">
        <w:rPr>
          <w:rFonts w:ascii="Garamond" w:hAnsi="Garamond"/>
          <w:b/>
          <w:sz w:val="26"/>
          <w:szCs w:val="26"/>
        </w:rPr>
        <w:t>Tuesday</w:t>
      </w:r>
      <w:r>
        <w:rPr>
          <w:rFonts w:ascii="Garamond" w:hAnsi="Garamond"/>
          <w:b/>
          <w:sz w:val="26"/>
          <w:szCs w:val="26"/>
        </w:rPr>
        <w:t xml:space="preserve">, </w:t>
      </w:r>
      <w:r w:rsidR="00847DDB">
        <w:rPr>
          <w:rFonts w:ascii="Garamond" w:hAnsi="Garamond"/>
          <w:b/>
          <w:sz w:val="26"/>
          <w:szCs w:val="26"/>
        </w:rPr>
        <w:t>7</w:t>
      </w:r>
      <w:r w:rsidRPr="00542B46">
        <w:rPr>
          <w:rFonts w:ascii="Garamond" w:hAnsi="Garamond"/>
          <w:b/>
          <w:sz w:val="26"/>
          <w:szCs w:val="26"/>
          <w:vertAlign w:val="superscript"/>
        </w:rPr>
        <w:t>th</w:t>
      </w:r>
      <w:r w:rsidR="002D2595">
        <w:rPr>
          <w:rFonts w:ascii="Garamond" w:hAnsi="Garamond"/>
          <w:b/>
          <w:sz w:val="26"/>
          <w:szCs w:val="26"/>
        </w:rPr>
        <w:t xml:space="preserve"> </w:t>
      </w:r>
      <w:r w:rsidR="00847DDB">
        <w:rPr>
          <w:rFonts w:ascii="Garamond" w:hAnsi="Garamond"/>
          <w:b/>
          <w:sz w:val="26"/>
          <w:szCs w:val="26"/>
        </w:rPr>
        <w:t>October</w:t>
      </w:r>
      <w:r>
        <w:rPr>
          <w:rFonts w:ascii="Garamond" w:hAnsi="Garamond"/>
          <w:b/>
          <w:sz w:val="26"/>
          <w:szCs w:val="26"/>
        </w:rPr>
        <w:t>, 2014 in the Senate Hall, New SAC. 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B65E24">
        <w:rPr>
          <w:rFonts w:ascii="Garamond" w:hAnsi="Garamond"/>
          <w:b/>
          <w:sz w:val="26"/>
          <w:szCs w:val="26"/>
        </w:rPr>
        <w:t>9</w:t>
      </w:r>
      <w:r w:rsidR="00622AB8">
        <w:rPr>
          <w:rFonts w:ascii="Garamond" w:hAnsi="Garamond"/>
          <w:b/>
          <w:sz w:val="26"/>
          <w:szCs w:val="26"/>
        </w:rPr>
        <w:t>:</w:t>
      </w:r>
      <w:r w:rsidR="00847DDB">
        <w:rPr>
          <w:rFonts w:ascii="Garamond" w:hAnsi="Garamond"/>
          <w:b/>
          <w:sz w:val="26"/>
          <w:szCs w:val="26"/>
        </w:rPr>
        <w:t>1</w:t>
      </w:r>
      <w:r w:rsidR="00B65E24">
        <w:rPr>
          <w:rFonts w:ascii="Garamond" w:hAnsi="Garamond"/>
          <w:b/>
          <w:sz w:val="26"/>
          <w:szCs w:val="26"/>
        </w:rPr>
        <w:t>0</w:t>
      </w:r>
      <w:r>
        <w:rPr>
          <w:rFonts w:ascii="Garamond" w:hAnsi="Garamond"/>
          <w:b/>
          <w:sz w:val="26"/>
          <w:szCs w:val="26"/>
        </w:rPr>
        <w:t xml:space="preserve">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firstRow="1" w:lastRow="0" w:firstColumn="1" w:lastColumn="0" w:noHBand="0" w:noVBand="1"/>
      </w:tblPr>
      <w:tblGrid>
        <w:gridCol w:w="1951"/>
        <w:gridCol w:w="7291"/>
      </w:tblGrid>
      <w:tr w:rsidR="002D2595" w:rsidRPr="00FC2C92" w:rsidTr="002D2595">
        <w:tc>
          <w:tcPr>
            <w:tcW w:w="1951" w:type="dxa"/>
          </w:tcPr>
          <w:p w:rsidR="002D2595" w:rsidRPr="00FC2C92" w:rsidRDefault="002D2595" w:rsidP="002D2595">
            <w:pPr>
              <w:rPr>
                <w:rFonts w:ascii="Garamond" w:hAnsi="Garamond"/>
                <w:b/>
                <w:sz w:val="26"/>
                <w:szCs w:val="26"/>
              </w:rPr>
            </w:pPr>
            <w:r w:rsidRPr="00FC2C92">
              <w:rPr>
                <w:rFonts w:ascii="Garamond" w:hAnsi="Garamond"/>
                <w:b/>
                <w:sz w:val="26"/>
                <w:szCs w:val="26"/>
              </w:rPr>
              <w:t>Item No. 1</w:t>
            </w:r>
          </w:p>
        </w:tc>
        <w:tc>
          <w:tcPr>
            <w:tcW w:w="7291" w:type="dxa"/>
          </w:tcPr>
          <w:p w:rsidR="002D2595" w:rsidRDefault="002D2595" w:rsidP="002D2595">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2D2595" w:rsidRPr="00FC2C92" w:rsidRDefault="00847DDB" w:rsidP="0020659F">
            <w:pPr>
              <w:pStyle w:val="ListParagraph"/>
              <w:numPr>
                <w:ilvl w:val="0"/>
                <w:numId w:val="1"/>
              </w:numPr>
              <w:rPr>
                <w:rFonts w:ascii="Garamond" w:hAnsi="Garamond"/>
                <w:sz w:val="26"/>
                <w:szCs w:val="26"/>
              </w:rPr>
            </w:pPr>
            <w:r>
              <w:rPr>
                <w:rFonts w:ascii="Garamond" w:hAnsi="Garamond"/>
                <w:sz w:val="26"/>
                <w:szCs w:val="26"/>
              </w:rPr>
              <w:t>2014-15/5</w:t>
            </w:r>
            <w:r>
              <w:rPr>
                <w:rFonts w:ascii="Garamond" w:hAnsi="Garamond"/>
                <w:sz w:val="26"/>
                <w:szCs w:val="26"/>
                <w:vertAlign w:val="superscript"/>
              </w:rPr>
              <w:t>th</w:t>
            </w:r>
            <w:r w:rsidR="002D2595">
              <w:rPr>
                <w:rFonts w:ascii="Garamond" w:hAnsi="Garamond"/>
                <w:sz w:val="26"/>
                <w:szCs w:val="26"/>
              </w:rPr>
              <w:t xml:space="preserve"> Meeting</w:t>
            </w:r>
          </w:p>
        </w:tc>
      </w:tr>
    </w:tbl>
    <w:p w:rsidR="002D2595" w:rsidRPr="00FC26C1" w:rsidRDefault="002D2595" w:rsidP="00847DDB">
      <w:pPr>
        <w:rPr>
          <w:rFonts w:ascii="Garamond" w:hAnsi="Garamond"/>
          <w:sz w:val="26"/>
          <w:szCs w:val="26"/>
        </w:rPr>
      </w:pPr>
      <w:r w:rsidRPr="00FC2C92">
        <w:rPr>
          <w:rFonts w:ascii="Garamond" w:hAnsi="Garamond"/>
          <w:sz w:val="26"/>
          <w:szCs w:val="26"/>
        </w:rPr>
        <w:br/>
      </w:r>
      <w:r w:rsidR="00847DDB">
        <w:rPr>
          <w:rFonts w:ascii="Garamond" w:hAnsi="Garamond"/>
          <w:sz w:val="26"/>
          <w:szCs w:val="26"/>
        </w:rPr>
        <w:t>The Minutes had not yet been prepared by the Chairperson. Hence, they will be presented for confirmation in the next meeting.</w:t>
      </w:r>
    </w:p>
    <w:tbl>
      <w:tblPr>
        <w:tblStyle w:val="TableGrid"/>
        <w:tblW w:w="0" w:type="auto"/>
        <w:tblLook w:val="04A0" w:firstRow="1" w:lastRow="0" w:firstColumn="1" w:lastColumn="0" w:noHBand="0" w:noVBand="1"/>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bookmarkStart w:id="0" w:name="_GoBack"/>
      <w:bookmarkEnd w:id="0"/>
    </w:p>
    <w:p w:rsidR="00B65E24" w:rsidRPr="00847DDB" w:rsidRDefault="003C4135" w:rsidP="00847DDB">
      <w:pPr>
        <w:pStyle w:val="ListParagraph"/>
        <w:numPr>
          <w:ilvl w:val="0"/>
          <w:numId w:val="2"/>
        </w:numPr>
        <w:rPr>
          <w:rFonts w:ascii="Garamond" w:hAnsi="Garamond"/>
          <w:sz w:val="26"/>
          <w:szCs w:val="26"/>
        </w:rPr>
      </w:pPr>
      <w:r>
        <w:rPr>
          <w:rFonts w:ascii="Garamond" w:hAnsi="Garamond"/>
          <w:sz w:val="26"/>
          <w:szCs w:val="26"/>
        </w:rPr>
        <w:t xml:space="preserve">The General Secretary, </w:t>
      </w:r>
      <w:r w:rsidR="00B65E24">
        <w:rPr>
          <w:rFonts w:ascii="Garamond" w:hAnsi="Garamond"/>
          <w:sz w:val="26"/>
          <w:szCs w:val="26"/>
        </w:rPr>
        <w:t>Games and Sports</w:t>
      </w:r>
      <w:r w:rsidR="00E403B6">
        <w:rPr>
          <w:rFonts w:ascii="Garamond" w:hAnsi="Garamond"/>
          <w:sz w:val="26"/>
          <w:szCs w:val="26"/>
        </w:rPr>
        <w:t xml:space="preserve"> Council </w:t>
      </w:r>
      <w:r w:rsidR="00B65E24">
        <w:rPr>
          <w:rFonts w:ascii="Garamond" w:hAnsi="Garamond"/>
          <w:sz w:val="26"/>
          <w:szCs w:val="26"/>
        </w:rPr>
        <w:t>announced that</w:t>
      </w:r>
      <w:r w:rsidR="00847DDB">
        <w:rPr>
          <w:rFonts w:ascii="Garamond" w:hAnsi="Garamond"/>
          <w:sz w:val="26"/>
          <w:szCs w:val="26"/>
        </w:rPr>
        <w:t xml:space="preserve"> the Aquatics Meet of the Inter-IIT Sports Meet was conducted in IIT Bombay recently</w:t>
      </w:r>
      <w:r w:rsidR="00B65E24" w:rsidRPr="00847DDB">
        <w:rPr>
          <w:rFonts w:ascii="Garamond" w:hAnsi="Garamond"/>
          <w:sz w:val="26"/>
          <w:szCs w:val="26"/>
        </w:rPr>
        <w:t>.</w:t>
      </w:r>
      <w:r w:rsidR="00847DDB">
        <w:rPr>
          <w:rFonts w:ascii="Garamond" w:hAnsi="Garamond"/>
          <w:sz w:val="26"/>
          <w:szCs w:val="26"/>
        </w:rPr>
        <w:t xml:space="preserve"> He further announced that the contingent from IIT Kanpur had performed exceptionally well, and had secured the overall Aquatics championship. The Senate congratulated the General Secretary and the contingent for the achievement.</w:t>
      </w:r>
    </w:p>
    <w:p w:rsidR="00B67512" w:rsidRDefault="004D26BE" w:rsidP="0020659F">
      <w:pPr>
        <w:pStyle w:val="ListParagraph"/>
        <w:numPr>
          <w:ilvl w:val="0"/>
          <w:numId w:val="2"/>
        </w:numPr>
        <w:rPr>
          <w:rFonts w:ascii="Garamond" w:hAnsi="Garamond"/>
          <w:sz w:val="26"/>
          <w:szCs w:val="26"/>
        </w:rPr>
      </w:pPr>
      <w:r>
        <w:rPr>
          <w:rFonts w:ascii="Garamond" w:hAnsi="Garamond"/>
          <w:sz w:val="26"/>
          <w:szCs w:val="26"/>
        </w:rPr>
        <w:t>The President, Students’ Gymkhana announced that a Users’ Committee has been constituted for a Students’ Lounge under the Lecture Hall Complex. In that regard, he requested that a committee be constituted to assist him for the work related to the Users’ Committee. The following ad-hoc subcommittee was constituted by the Senate::</w:t>
      </w:r>
    </w:p>
    <w:p w:rsidR="004D26BE" w:rsidRDefault="004D26BE" w:rsidP="004D26BE">
      <w:pPr>
        <w:pStyle w:val="ListParagraph"/>
        <w:numPr>
          <w:ilvl w:val="1"/>
          <w:numId w:val="2"/>
        </w:numPr>
        <w:rPr>
          <w:rFonts w:ascii="Garamond" w:hAnsi="Garamond"/>
          <w:sz w:val="26"/>
          <w:szCs w:val="26"/>
        </w:rPr>
      </w:pPr>
      <w:r>
        <w:rPr>
          <w:rFonts w:ascii="Garamond" w:hAnsi="Garamond"/>
          <w:sz w:val="26"/>
          <w:szCs w:val="26"/>
        </w:rPr>
        <w:t xml:space="preserve">President, Students’ Gymkhana </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(Chair)</w:t>
      </w:r>
    </w:p>
    <w:p w:rsidR="004D26BE" w:rsidRDefault="004D26BE" w:rsidP="004D26BE">
      <w:pPr>
        <w:pStyle w:val="ListParagraph"/>
        <w:numPr>
          <w:ilvl w:val="1"/>
          <w:numId w:val="2"/>
        </w:numPr>
        <w:rPr>
          <w:rFonts w:ascii="Garamond" w:hAnsi="Garamond"/>
          <w:sz w:val="26"/>
          <w:szCs w:val="26"/>
        </w:rPr>
      </w:pPr>
      <w:r>
        <w:rPr>
          <w:rFonts w:ascii="Garamond" w:hAnsi="Garamond"/>
          <w:sz w:val="26"/>
          <w:szCs w:val="26"/>
        </w:rPr>
        <w:t xml:space="preserve">General Secretary, Films and Media Council, or </w:t>
      </w:r>
      <w:r>
        <w:rPr>
          <w:rFonts w:ascii="Garamond" w:hAnsi="Garamond"/>
          <w:sz w:val="26"/>
          <w:szCs w:val="26"/>
        </w:rPr>
        <w:tab/>
      </w:r>
      <w:r>
        <w:rPr>
          <w:rFonts w:ascii="Garamond" w:hAnsi="Garamond"/>
          <w:sz w:val="26"/>
          <w:szCs w:val="26"/>
        </w:rPr>
        <w:tab/>
        <w:t>(Member)</w:t>
      </w:r>
      <w:r>
        <w:rPr>
          <w:rFonts w:ascii="Garamond" w:hAnsi="Garamond"/>
          <w:sz w:val="26"/>
          <w:szCs w:val="26"/>
        </w:rPr>
        <w:br/>
      </w:r>
      <w:r w:rsidRPr="004D26BE">
        <w:rPr>
          <w:rFonts w:ascii="Garamond" w:hAnsi="Garamond"/>
          <w:sz w:val="26"/>
          <w:szCs w:val="26"/>
        </w:rPr>
        <w:t>his nominee</w:t>
      </w:r>
    </w:p>
    <w:p w:rsidR="004D26BE" w:rsidRDefault="004D26BE" w:rsidP="004D26BE">
      <w:pPr>
        <w:pStyle w:val="ListParagraph"/>
        <w:numPr>
          <w:ilvl w:val="1"/>
          <w:numId w:val="2"/>
        </w:numPr>
        <w:rPr>
          <w:rFonts w:ascii="Garamond" w:hAnsi="Garamond"/>
          <w:sz w:val="26"/>
          <w:szCs w:val="26"/>
        </w:rPr>
      </w:pPr>
      <w:proofErr w:type="spellStart"/>
      <w:r>
        <w:rPr>
          <w:rFonts w:ascii="Garamond" w:hAnsi="Garamond"/>
          <w:sz w:val="26"/>
          <w:szCs w:val="26"/>
        </w:rPr>
        <w:t>Samyak</w:t>
      </w:r>
      <w:proofErr w:type="spellEnd"/>
      <w:r>
        <w:rPr>
          <w:rFonts w:ascii="Garamond" w:hAnsi="Garamond"/>
          <w:sz w:val="26"/>
          <w:szCs w:val="26"/>
        </w:rPr>
        <w:t xml:space="preserve"> Jain, Senator, UG Y13</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(Member)</w:t>
      </w:r>
    </w:p>
    <w:p w:rsidR="004D26BE" w:rsidRPr="004D26BE" w:rsidRDefault="004D26BE" w:rsidP="004D26BE">
      <w:pPr>
        <w:pStyle w:val="ListParagraph"/>
        <w:numPr>
          <w:ilvl w:val="1"/>
          <w:numId w:val="2"/>
        </w:numPr>
        <w:rPr>
          <w:rFonts w:ascii="Garamond" w:hAnsi="Garamond"/>
          <w:sz w:val="26"/>
          <w:szCs w:val="26"/>
        </w:rPr>
      </w:pPr>
      <w:proofErr w:type="spellStart"/>
      <w:r>
        <w:rPr>
          <w:rFonts w:ascii="Garamond" w:hAnsi="Garamond"/>
          <w:sz w:val="26"/>
          <w:szCs w:val="26"/>
        </w:rPr>
        <w:t>Sabyasachi</w:t>
      </w:r>
      <w:proofErr w:type="spellEnd"/>
      <w:r>
        <w:rPr>
          <w:rFonts w:ascii="Garamond" w:hAnsi="Garamond"/>
          <w:sz w:val="26"/>
          <w:szCs w:val="26"/>
        </w:rPr>
        <w:t xml:space="preserve"> </w:t>
      </w:r>
      <w:proofErr w:type="spellStart"/>
      <w:r>
        <w:rPr>
          <w:rFonts w:ascii="Garamond" w:hAnsi="Garamond"/>
          <w:sz w:val="26"/>
          <w:szCs w:val="26"/>
        </w:rPr>
        <w:t>Verma</w:t>
      </w:r>
      <w:proofErr w:type="spellEnd"/>
      <w:r>
        <w:rPr>
          <w:rFonts w:ascii="Garamond" w:hAnsi="Garamond"/>
          <w:sz w:val="26"/>
          <w:szCs w:val="26"/>
        </w:rPr>
        <w:t>, Senator, UG Y12</w:t>
      </w:r>
      <w:r>
        <w:rPr>
          <w:rFonts w:ascii="Garamond" w:hAnsi="Garamond"/>
          <w:sz w:val="26"/>
          <w:szCs w:val="26"/>
        </w:rPr>
        <w:tab/>
      </w:r>
      <w:r>
        <w:rPr>
          <w:rFonts w:ascii="Garamond" w:hAnsi="Garamond"/>
          <w:sz w:val="26"/>
          <w:szCs w:val="26"/>
        </w:rPr>
        <w:tab/>
      </w:r>
      <w:r>
        <w:rPr>
          <w:rFonts w:ascii="Garamond" w:hAnsi="Garamond"/>
          <w:sz w:val="26"/>
          <w:szCs w:val="26"/>
        </w:rPr>
        <w:tab/>
        <w:t>(Member)</w:t>
      </w:r>
    </w:p>
    <w:p w:rsidR="00B65E24" w:rsidRPr="00622AB8" w:rsidRDefault="004D26BE" w:rsidP="0020659F">
      <w:pPr>
        <w:pStyle w:val="ListParagraph"/>
        <w:numPr>
          <w:ilvl w:val="0"/>
          <w:numId w:val="2"/>
        </w:numPr>
        <w:rPr>
          <w:rFonts w:ascii="Garamond" w:hAnsi="Garamond"/>
          <w:sz w:val="26"/>
          <w:szCs w:val="26"/>
        </w:rPr>
      </w:pPr>
      <w:r>
        <w:rPr>
          <w:rFonts w:ascii="Garamond" w:hAnsi="Garamond"/>
          <w:sz w:val="26"/>
          <w:szCs w:val="26"/>
        </w:rPr>
        <w:t>The Chairperson, Students’ Senate announced that the Finance Convener had informed him that the details of the SSF usage will be updated in a few days</w:t>
      </w:r>
      <w:r w:rsidR="00B65E24">
        <w:rPr>
          <w:rFonts w:ascii="Garamond" w:hAnsi="Garamond"/>
          <w:sz w:val="26"/>
          <w:szCs w:val="26"/>
        </w:rPr>
        <w:t>.</w:t>
      </w:r>
      <w:r>
        <w:rPr>
          <w:rFonts w:ascii="Garamond" w:hAnsi="Garamond"/>
          <w:sz w:val="26"/>
          <w:szCs w:val="26"/>
        </w:rPr>
        <w:t xml:space="preserve"> He further informed that the details of SSF for new Senators will be sent over the Senate mailing list as soon as the details of SSF usage are compiled.</w:t>
      </w:r>
    </w:p>
    <w:tbl>
      <w:tblPr>
        <w:tblStyle w:val="TableGrid"/>
        <w:tblW w:w="0" w:type="auto"/>
        <w:tblLook w:val="04A0" w:firstRow="1" w:lastRow="0" w:firstColumn="1" w:lastColumn="0" w:noHBand="0" w:noVBand="1"/>
      </w:tblPr>
      <w:tblGrid>
        <w:gridCol w:w="1951"/>
        <w:gridCol w:w="7291"/>
      </w:tblGrid>
      <w:tr w:rsidR="00B65E24" w:rsidRPr="00FC2C92" w:rsidTr="00B65E24">
        <w:tc>
          <w:tcPr>
            <w:tcW w:w="1951" w:type="dxa"/>
          </w:tcPr>
          <w:p w:rsidR="00B65E24" w:rsidRPr="00FC2C92" w:rsidRDefault="00B65E24" w:rsidP="00B65E24">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3</w:t>
            </w:r>
          </w:p>
        </w:tc>
        <w:tc>
          <w:tcPr>
            <w:tcW w:w="7291" w:type="dxa"/>
          </w:tcPr>
          <w:p w:rsidR="00B65E24" w:rsidRPr="00FC2C92" w:rsidRDefault="00B65E24" w:rsidP="00B65E24">
            <w:pPr>
              <w:rPr>
                <w:rFonts w:ascii="Garamond" w:hAnsi="Garamond"/>
                <w:sz w:val="26"/>
                <w:szCs w:val="26"/>
              </w:rPr>
            </w:pPr>
            <w:r>
              <w:rPr>
                <w:rFonts w:ascii="Garamond" w:hAnsi="Garamond"/>
                <w:sz w:val="26"/>
                <w:szCs w:val="26"/>
              </w:rPr>
              <w:t>To note the decisions taken by the Students’ Senate over the mailing list since the last meeting.</w:t>
            </w:r>
          </w:p>
        </w:tc>
      </w:tr>
    </w:tbl>
    <w:p w:rsidR="002A0958" w:rsidRPr="00B65E24" w:rsidRDefault="00B65E24" w:rsidP="00B65E24">
      <w:pPr>
        <w:rPr>
          <w:rFonts w:ascii="Garamond" w:hAnsi="Garamond"/>
          <w:sz w:val="26"/>
          <w:szCs w:val="26"/>
        </w:rPr>
      </w:pPr>
      <w:r w:rsidRPr="00B65E24">
        <w:rPr>
          <w:rFonts w:ascii="Garamond" w:hAnsi="Garamond"/>
          <w:sz w:val="26"/>
          <w:szCs w:val="26"/>
        </w:rPr>
        <w:br/>
      </w:r>
      <w:r>
        <w:rPr>
          <w:rFonts w:ascii="Garamond" w:hAnsi="Garamond"/>
          <w:sz w:val="26"/>
          <w:szCs w:val="26"/>
        </w:rPr>
        <w:t>The Senate noted the following decisions taken over the mailing list since the last meeting:</w:t>
      </w:r>
    </w:p>
    <w:p w:rsidR="00C816E2" w:rsidRDefault="00C816E2" w:rsidP="00C816E2">
      <w:pPr>
        <w:pStyle w:val="ListParagraph"/>
        <w:numPr>
          <w:ilvl w:val="0"/>
          <w:numId w:val="11"/>
        </w:numPr>
        <w:rPr>
          <w:rFonts w:ascii="Garamond" w:hAnsi="Garamond"/>
          <w:sz w:val="26"/>
          <w:szCs w:val="26"/>
        </w:rPr>
      </w:pPr>
      <w:r>
        <w:rPr>
          <w:rFonts w:ascii="Garamond" w:hAnsi="Garamond"/>
          <w:sz w:val="26"/>
          <w:szCs w:val="26"/>
        </w:rPr>
        <w:t>The Senate empowered the President and Chairperson to propose, on its behalf, two faculty members as members of the Gymkhana Festival Advisory Committee to the Patron, Students’ Gymkhana. The following faculty members were proposed:</w:t>
      </w:r>
    </w:p>
    <w:p w:rsidR="00C816E2" w:rsidRDefault="00C816E2" w:rsidP="00C816E2">
      <w:pPr>
        <w:pStyle w:val="ListParagraph"/>
        <w:numPr>
          <w:ilvl w:val="1"/>
          <w:numId w:val="11"/>
        </w:numPr>
        <w:rPr>
          <w:rFonts w:ascii="Garamond" w:hAnsi="Garamond"/>
          <w:sz w:val="26"/>
          <w:szCs w:val="26"/>
        </w:rPr>
      </w:pPr>
      <w:r>
        <w:rPr>
          <w:rFonts w:ascii="Garamond" w:hAnsi="Garamond"/>
          <w:sz w:val="26"/>
          <w:szCs w:val="26"/>
        </w:rPr>
        <w:t>Prof. A.K. Sharma, Dept. of Humanities and Social Sciences</w:t>
      </w:r>
    </w:p>
    <w:p w:rsidR="00C816E2" w:rsidRDefault="00C816E2" w:rsidP="00C816E2">
      <w:pPr>
        <w:pStyle w:val="ListParagraph"/>
        <w:numPr>
          <w:ilvl w:val="1"/>
          <w:numId w:val="11"/>
        </w:numPr>
        <w:rPr>
          <w:rFonts w:ascii="Garamond" w:hAnsi="Garamond"/>
          <w:sz w:val="26"/>
          <w:szCs w:val="26"/>
        </w:rPr>
      </w:pPr>
      <w:r>
        <w:rPr>
          <w:rFonts w:ascii="Garamond" w:hAnsi="Garamond"/>
          <w:sz w:val="26"/>
          <w:szCs w:val="26"/>
        </w:rPr>
        <w:t xml:space="preserve">Dr. </w:t>
      </w:r>
      <w:proofErr w:type="spellStart"/>
      <w:r>
        <w:rPr>
          <w:rFonts w:ascii="Garamond" w:hAnsi="Garamond"/>
          <w:sz w:val="26"/>
          <w:szCs w:val="26"/>
        </w:rPr>
        <w:t>Braj</w:t>
      </w:r>
      <w:proofErr w:type="spellEnd"/>
      <w:r>
        <w:rPr>
          <w:rFonts w:ascii="Garamond" w:hAnsi="Garamond"/>
          <w:sz w:val="26"/>
          <w:szCs w:val="26"/>
        </w:rPr>
        <w:t xml:space="preserve"> </w:t>
      </w:r>
      <w:proofErr w:type="spellStart"/>
      <w:r>
        <w:rPr>
          <w:rFonts w:ascii="Garamond" w:hAnsi="Garamond"/>
          <w:sz w:val="26"/>
          <w:szCs w:val="26"/>
        </w:rPr>
        <w:t>Bhushan</w:t>
      </w:r>
      <w:proofErr w:type="spellEnd"/>
      <w:r>
        <w:rPr>
          <w:rFonts w:ascii="Garamond" w:hAnsi="Garamond"/>
          <w:sz w:val="26"/>
          <w:szCs w:val="26"/>
        </w:rPr>
        <w:t>, Dept. of Humanities and Social Sciences</w:t>
      </w:r>
    </w:p>
    <w:p w:rsidR="00C816E2" w:rsidRDefault="00C816E2" w:rsidP="00C816E2">
      <w:pPr>
        <w:pStyle w:val="ListParagraph"/>
        <w:numPr>
          <w:ilvl w:val="0"/>
          <w:numId w:val="11"/>
        </w:numPr>
        <w:rPr>
          <w:rFonts w:ascii="Garamond" w:hAnsi="Garamond"/>
          <w:sz w:val="26"/>
          <w:szCs w:val="26"/>
        </w:rPr>
      </w:pPr>
      <w:r>
        <w:rPr>
          <w:rFonts w:ascii="Garamond" w:hAnsi="Garamond"/>
          <w:sz w:val="26"/>
          <w:szCs w:val="26"/>
        </w:rPr>
        <w:t>The Senate proposed the reorganization of the Festival Advisory Committee (</w:t>
      </w:r>
      <w:proofErr w:type="spellStart"/>
      <w:r>
        <w:rPr>
          <w:rFonts w:ascii="Garamond" w:hAnsi="Garamond"/>
          <w:sz w:val="26"/>
          <w:szCs w:val="26"/>
        </w:rPr>
        <w:t>Antaragni</w:t>
      </w:r>
      <w:proofErr w:type="spellEnd"/>
      <w:r>
        <w:rPr>
          <w:rFonts w:ascii="Garamond" w:hAnsi="Garamond"/>
          <w:sz w:val="26"/>
          <w:szCs w:val="26"/>
        </w:rPr>
        <w:t xml:space="preserve">) because of the resignation of Dr. </w:t>
      </w:r>
      <w:proofErr w:type="spellStart"/>
      <w:r>
        <w:rPr>
          <w:rFonts w:ascii="Garamond" w:hAnsi="Garamond"/>
          <w:sz w:val="26"/>
          <w:szCs w:val="26"/>
        </w:rPr>
        <w:t>Satyaki</w:t>
      </w:r>
      <w:proofErr w:type="spellEnd"/>
      <w:r>
        <w:rPr>
          <w:rFonts w:ascii="Garamond" w:hAnsi="Garamond"/>
          <w:sz w:val="26"/>
          <w:szCs w:val="26"/>
        </w:rPr>
        <w:t xml:space="preserve"> Roy as Festival Chairman as follows:</w:t>
      </w:r>
    </w:p>
    <w:p w:rsidR="00C816E2" w:rsidRDefault="00C816E2" w:rsidP="00C816E2">
      <w:pPr>
        <w:pStyle w:val="ListParagraph"/>
        <w:numPr>
          <w:ilvl w:val="1"/>
          <w:numId w:val="11"/>
        </w:numPr>
        <w:rPr>
          <w:rFonts w:ascii="Garamond" w:hAnsi="Garamond"/>
          <w:sz w:val="26"/>
          <w:szCs w:val="26"/>
        </w:rPr>
      </w:pPr>
      <w:r>
        <w:rPr>
          <w:rFonts w:ascii="Garamond" w:hAnsi="Garamond"/>
          <w:sz w:val="26"/>
          <w:szCs w:val="26"/>
        </w:rPr>
        <w:t xml:space="preserve">Dr. J. </w:t>
      </w:r>
      <w:proofErr w:type="spellStart"/>
      <w:r>
        <w:rPr>
          <w:rFonts w:ascii="Garamond" w:hAnsi="Garamond"/>
          <w:sz w:val="26"/>
          <w:szCs w:val="26"/>
        </w:rPr>
        <w:t>Ramkumar</w:t>
      </w:r>
      <w:proofErr w:type="spellEnd"/>
      <w:r>
        <w:rPr>
          <w:rFonts w:ascii="Garamond" w:hAnsi="Garamond"/>
          <w:sz w:val="26"/>
          <w:szCs w:val="26"/>
        </w:rPr>
        <w:t>, Dept. of Mechanical Engineering (Festival Chairman)</w:t>
      </w:r>
    </w:p>
    <w:p w:rsidR="00C816E2" w:rsidRDefault="00C816E2" w:rsidP="00C816E2">
      <w:pPr>
        <w:pStyle w:val="ListParagraph"/>
        <w:numPr>
          <w:ilvl w:val="1"/>
          <w:numId w:val="11"/>
        </w:numPr>
        <w:rPr>
          <w:rFonts w:ascii="Garamond" w:hAnsi="Garamond"/>
          <w:sz w:val="26"/>
          <w:szCs w:val="26"/>
        </w:rPr>
      </w:pPr>
      <w:r>
        <w:rPr>
          <w:rFonts w:ascii="Garamond" w:hAnsi="Garamond"/>
          <w:sz w:val="26"/>
          <w:szCs w:val="26"/>
        </w:rPr>
        <w:t xml:space="preserve">Prof. A.K. </w:t>
      </w:r>
      <w:proofErr w:type="spellStart"/>
      <w:r>
        <w:rPr>
          <w:rFonts w:ascii="Garamond" w:hAnsi="Garamond"/>
          <w:sz w:val="26"/>
          <w:szCs w:val="26"/>
        </w:rPr>
        <w:t>Ghosh</w:t>
      </w:r>
      <w:proofErr w:type="spellEnd"/>
      <w:r>
        <w:rPr>
          <w:rFonts w:ascii="Garamond" w:hAnsi="Garamond"/>
          <w:sz w:val="26"/>
          <w:szCs w:val="26"/>
        </w:rPr>
        <w:t>, Dept. of Aerospace Engineering (Member)</w:t>
      </w:r>
    </w:p>
    <w:p w:rsidR="00B67512" w:rsidRPr="00C816E2" w:rsidRDefault="00C816E2" w:rsidP="00C816E2">
      <w:pPr>
        <w:pStyle w:val="ListParagraph"/>
        <w:numPr>
          <w:ilvl w:val="1"/>
          <w:numId w:val="11"/>
        </w:numPr>
        <w:rPr>
          <w:rFonts w:ascii="Garamond" w:hAnsi="Garamond"/>
          <w:sz w:val="26"/>
          <w:szCs w:val="26"/>
        </w:rPr>
      </w:pPr>
      <w:r w:rsidRPr="00C816E2">
        <w:rPr>
          <w:rFonts w:ascii="Garamond" w:hAnsi="Garamond"/>
          <w:sz w:val="26"/>
          <w:szCs w:val="26"/>
        </w:rPr>
        <w:t xml:space="preserve">Dr. </w:t>
      </w:r>
      <w:proofErr w:type="spellStart"/>
      <w:r w:rsidRPr="00C816E2">
        <w:rPr>
          <w:rFonts w:ascii="Garamond" w:hAnsi="Garamond"/>
          <w:sz w:val="26"/>
          <w:szCs w:val="26"/>
        </w:rPr>
        <w:t>Satyaki</w:t>
      </w:r>
      <w:proofErr w:type="spellEnd"/>
      <w:r w:rsidRPr="00C816E2">
        <w:rPr>
          <w:rFonts w:ascii="Garamond" w:hAnsi="Garamond"/>
          <w:sz w:val="26"/>
          <w:szCs w:val="26"/>
        </w:rPr>
        <w:t xml:space="preserve"> Roy, Dept. of Humanities and Social Sciences (Member)</w:t>
      </w:r>
      <w:r w:rsidR="00B65E24" w:rsidRPr="00C816E2">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C816E2" w:rsidRPr="00FC2C92" w:rsidTr="00E03708">
        <w:tc>
          <w:tcPr>
            <w:tcW w:w="1951" w:type="dxa"/>
          </w:tcPr>
          <w:p w:rsidR="00C816E2" w:rsidRPr="00FC2C92" w:rsidRDefault="00C816E2" w:rsidP="00E0370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C816E2" w:rsidRDefault="00C816E2" w:rsidP="00E03708">
            <w:pPr>
              <w:rPr>
                <w:rFonts w:ascii="Garamond" w:hAnsi="Garamond"/>
                <w:sz w:val="26"/>
                <w:szCs w:val="26"/>
              </w:rPr>
            </w:pPr>
            <w:r>
              <w:rPr>
                <w:rFonts w:ascii="Garamond" w:hAnsi="Garamond"/>
                <w:sz w:val="26"/>
                <w:szCs w:val="26"/>
              </w:rPr>
              <w:t>To consider the elections of the postgraduate members or Senate nominees of the following standing committees and councils of the Students’ Senate:</w:t>
            </w:r>
          </w:p>
          <w:p w:rsidR="00C816E2" w:rsidRDefault="00C816E2" w:rsidP="00C816E2">
            <w:pPr>
              <w:pStyle w:val="ListParagraph"/>
              <w:numPr>
                <w:ilvl w:val="0"/>
                <w:numId w:val="8"/>
              </w:numPr>
              <w:rPr>
                <w:rFonts w:ascii="Garamond" w:hAnsi="Garamond"/>
                <w:sz w:val="26"/>
                <w:szCs w:val="26"/>
              </w:rPr>
            </w:pPr>
            <w:r>
              <w:rPr>
                <w:rFonts w:ascii="Garamond" w:hAnsi="Garamond"/>
                <w:sz w:val="26"/>
                <w:szCs w:val="26"/>
              </w:rPr>
              <w:t>Steering Committee</w:t>
            </w:r>
          </w:p>
          <w:p w:rsidR="00C816E2" w:rsidRDefault="00C816E2" w:rsidP="00C816E2">
            <w:pPr>
              <w:pStyle w:val="ListParagraph"/>
              <w:numPr>
                <w:ilvl w:val="0"/>
                <w:numId w:val="8"/>
              </w:numPr>
              <w:rPr>
                <w:rFonts w:ascii="Garamond" w:hAnsi="Garamond"/>
                <w:sz w:val="26"/>
                <w:szCs w:val="26"/>
              </w:rPr>
            </w:pPr>
            <w:r>
              <w:rPr>
                <w:rFonts w:ascii="Garamond" w:hAnsi="Garamond"/>
                <w:sz w:val="26"/>
                <w:szCs w:val="26"/>
              </w:rPr>
              <w:t>Rules and Procedures Committee</w:t>
            </w:r>
          </w:p>
          <w:p w:rsidR="00C816E2" w:rsidRPr="00765548" w:rsidRDefault="00C816E2" w:rsidP="00C816E2">
            <w:pPr>
              <w:pStyle w:val="ListParagraph"/>
              <w:numPr>
                <w:ilvl w:val="0"/>
                <w:numId w:val="8"/>
              </w:numPr>
              <w:rPr>
                <w:rFonts w:ascii="Garamond" w:hAnsi="Garamond"/>
                <w:sz w:val="26"/>
                <w:szCs w:val="26"/>
              </w:rPr>
            </w:pPr>
            <w:r>
              <w:rPr>
                <w:rFonts w:ascii="Garamond" w:hAnsi="Garamond"/>
                <w:sz w:val="26"/>
                <w:szCs w:val="26"/>
              </w:rPr>
              <w:t>Postgraduate Students’ Academic Council (PGSAC)</w:t>
            </w:r>
          </w:p>
        </w:tc>
      </w:tr>
    </w:tbl>
    <w:p w:rsidR="00C816E2" w:rsidRDefault="00C816E2" w:rsidP="00C816E2">
      <w:pPr>
        <w:rPr>
          <w:rFonts w:ascii="Garamond" w:hAnsi="Garamond"/>
          <w:sz w:val="26"/>
          <w:szCs w:val="26"/>
        </w:rPr>
      </w:pPr>
      <w:r w:rsidRPr="00FC2C92">
        <w:rPr>
          <w:rFonts w:ascii="Garamond" w:hAnsi="Garamond"/>
          <w:sz w:val="26"/>
          <w:szCs w:val="26"/>
        </w:rPr>
        <w:br/>
      </w:r>
      <w:r>
        <w:rPr>
          <w:rFonts w:ascii="Garamond" w:hAnsi="Garamond"/>
          <w:sz w:val="26"/>
          <w:szCs w:val="26"/>
        </w:rPr>
        <w:t>In the 2014-15/1</w:t>
      </w:r>
      <w:r w:rsidRPr="00765548">
        <w:rPr>
          <w:rFonts w:ascii="Garamond" w:hAnsi="Garamond"/>
          <w:sz w:val="26"/>
          <w:szCs w:val="26"/>
          <w:vertAlign w:val="superscript"/>
        </w:rPr>
        <w:t>st</w:t>
      </w:r>
      <w:r>
        <w:rPr>
          <w:rFonts w:ascii="Garamond" w:hAnsi="Garamond"/>
          <w:sz w:val="26"/>
          <w:szCs w:val="26"/>
        </w:rPr>
        <w:t xml:space="preserve"> Meeting of the Students’ Senate, the elections of the following posts were deferred due to the lack of PG Senators:</w:t>
      </w:r>
    </w:p>
    <w:p w:rsidR="00C816E2" w:rsidRDefault="00C816E2" w:rsidP="00C816E2">
      <w:pPr>
        <w:pStyle w:val="ListParagraph"/>
        <w:numPr>
          <w:ilvl w:val="0"/>
          <w:numId w:val="18"/>
        </w:numPr>
        <w:rPr>
          <w:rFonts w:ascii="Garamond" w:hAnsi="Garamond"/>
          <w:sz w:val="26"/>
          <w:szCs w:val="26"/>
        </w:rPr>
      </w:pPr>
      <w:r>
        <w:rPr>
          <w:rFonts w:ascii="Garamond" w:hAnsi="Garamond"/>
          <w:sz w:val="26"/>
          <w:szCs w:val="26"/>
        </w:rPr>
        <w:t>Two PG Senators for the PGSAC</w:t>
      </w:r>
    </w:p>
    <w:p w:rsidR="00C816E2" w:rsidRDefault="00C816E2" w:rsidP="00C816E2">
      <w:pPr>
        <w:pStyle w:val="ListParagraph"/>
        <w:numPr>
          <w:ilvl w:val="0"/>
          <w:numId w:val="18"/>
        </w:numPr>
        <w:rPr>
          <w:rFonts w:ascii="Garamond" w:hAnsi="Garamond"/>
          <w:sz w:val="26"/>
          <w:szCs w:val="26"/>
        </w:rPr>
      </w:pPr>
      <w:r>
        <w:rPr>
          <w:rFonts w:ascii="Garamond" w:hAnsi="Garamond"/>
          <w:sz w:val="26"/>
          <w:szCs w:val="26"/>
        </w:rPr>
        <w:t>Two PG Senators for the Rules and Procedures Committee</w:t>
      </w:r>
    </w:p>
    <w:p w:rsidR="00C816E2" w:rsidRDefault="00C816E2" w:rsidP="00C816E2">
      <w:pPr>
        <w:pStyle w:val="ListParagraph"/>
        <w:numPr>
          <w:ilvl w:val="0"/>
          <w:numId w:val="18"/>
        </w:numPr>
        <w:rPr>
          <w:rFonts w:ascii="Garamond" w:hAnsi="Garamond"/>
          <w:sz w:val="26"/>
          <w:szCs w:val="26"/>
        </w:rPr>
      </w:pPr>
      <w:r>
        <w:rPr>
          <w:rFonts w:ascii="Garamond" w:hAnsi="Garamond"/>
          <w:sz w:val="26"/>
          <w:szCs w:val="26"/>
        </w:rPr>
        <w:t>Two PG Senators for the Steering Committee</w:t>
      </w:r>
    </w:p>
    <w:p w:rsidR="00C816E2" w:rsidRDefault="00C816E2" w:rsidP="00C816E2">
      <w:pPr>
        <w:rPr>
          <w:rFonts w:ascii="Garamond" w:hAnsi="Garamond"/>
          <w:sz w:val="26"/>
          <w:szCs w:val="26"/>
        </w:rPr>
      </w:pPr>
      <w:r>
        <w:rPr>
          <w:rFonts w:ascii="Garamond" w:hAnsi="Garamond"/>
          <w:sz w:val="26"/>
          <w:szCs w:val="26"/>
        </w:rPr>
        <w:t>The electi</w:t>
      </w:r>
      <w:r w:rsidR="004D26BE">
        <w:rPr>
          <w:rFonts w:ascii="Garamond" w:hAnsi="Garamond"/>
          <w:sz w:val="26"/>
          <w:szCs w:val="26"/>
        </w:rPr>
        <w:t>ons to the above posts were conducted by the Chairperson</w:t>
      </w:r>
      <w:r>
        <w:rPr>
          <w:rFonts w:ascii="Garamond" w:hAnsi="Garamond"/>
          <w:sz w:val="26"/>
          <w:szCs w:val="26"/>
        </w:rPr>
        <w:t>. The Senate unanimously elected the following Senators to the various posts:</w:t>
      </w:r>
    </w:p>
    <w:p w:rsidR="00C816E2" w:rsidRDefault="00C816E2" w:rsidP="00C816E2">
      <w:pPr>
        <w:pStyle w:val="ListParagraph"/>
        <w:numPr>
          <w:ilvl w:val="0"/>
          <w:numId w:val="19"/>
        </w:numPr>
        <w:rPr>
          <w:rFonts w:ascii="Garamond" w:hAnsi="Garamond"/>
          <w:sz w:val="26"/>
          <w:szCs w:val="26"/>
        </w:rPr>
      </w:pPr>
      <w:r>
        <w:rPr>
          <w:rFonts w:ascii="Garamond" w:hAnsi="Garamond"/>
          <w:sz w:val="26"/>
          <w:szCs w:val="26"/>
        </w:rPr>
        <w:t>PGSAC</w:t>
      </w:r>
    </w:p>
    <w:p w:rsidR="00C816E2" w:rsidRDefault="00C816E2" w:rsidP="00C816E2">
      <w:pPr>
        <w:pStyle w:val="ListParagraph"/>
        <w:numPr>
          <w:ilvl w:val="1"/>
          <w:numId w:val="19"/>
        </w:numPr>
        <w:rPr>
          <w:rFonts w:ascii="Garamond" w:hAnsi="Garamond"/>
          <w:sz w:val="26"/>
          <w:szCs w:val="26"/>
        </w:rPr>
      </w:pPr>
      <w:proofErr w:type="spellStart"/>
      <w:r>
        <w:rPr>
          <w:rFonts w:ascii="Garamond" w:hAnsi="Garamond"/>
          <w:sz w:val="26"/>
          <w:szCs w:val="26"/>
        </w:rPr>
        <w:t>Akash</w:t>
      </w:r>
      <w:proofErr w:type="spellEnd"/>
      <w:r>
        <w:rPr>
          <w:rFonts w:ascii="Garamond" w:hAnsi="Garamond"/>
          <w:sz w:val="26"/>
          <w:szCs w:val="26"/>
        </w:rPr>
        <w:t xml:space="preserve"> </w:t>
      </w:r>
      <w:proofErr w:type="spellStart"/>
      <w:r>
        <w:rPr>
          <w:rFonts w:ascii="Garamond" w:hAnsi="Garamond"/>
          <w:sz w:val="26"/>
          <w:szCs w:val="26"/>
        </w:rPr>
        <w:t>Pushkar</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 xml:space="preserve">Senator, </w:t>
      </w:r>
      <w:proofErr w:type="spellStart"/>
      <w:r>
        <w:rPr>
          <w:rFonts w:ascii="Garamond" w:hAnsi="Garamond"/>
          <w:sz w:val="26"/>
          <w:szCs w:val="26"/>
        </w:rPr>
        <w:t>MTech</w:t>
      </w:r>
      <w:proofErr w:type="spellEnd"/>
      <w:r>
        <w:rPr>
          <w:rFonts w:ascii="Garamond" w:hAnsi="Garamond"/>
          <w:sz w:val="26"/>
          <w:szCs w:val="26"/>
        </w:rPr>
        <w:t xml:space="preserve"> Y13</w:t>
      </w:r>
    </w:p>
    <w:p w:rsidR="00C816E2" w:rsidRDefault="00C816E2" w:rsidP="00C816E2">
      <w:pPr>
        <w:pStyle w:val="ListParagraph"/>
        <w:numPr>
          <w:ilvl w:val="1"/>
          <w:numId w:val="19"/>
        </w:numPr>
        <w:rPr>
          <w:rFonts w:ascii="Garamond" w:hAnsi="Garamond"/>
          <w:sz w:val="26"/>
          <w:szCs w:val="26"/>
        </w:rPr>
      </w:pPr>
      <w:proofErr w:type="spellStart"/>
      <w:r>
        <w:rPr>
          <w:rFonts w:ascii="Garamond" w:hAnsi="Garamond"/>
          <w:sz w:val="26"/>
          <w:szCs w:val="26"/>
        </w:rPr>
        <w:t>Yajur</w:t>
      </w:r>
      <w:proofErr w:type="spellEnd"/>
      <w:r>
        <w:rPr>
          <w:rFonts w:ascii="Garamond" w:hAnsi="Garamond"/>
          <w:sz w:val="26"/>
          <w:szCs w:val="26"/>
        </w:rPr>
        <w:t xml:space="preserve"> Kumar</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 xml:space="preserve">Senator, </w:t>
      </w:r>
      <w:proofErr w:type="spellStart"/>
      <w:r>
        <w:rPr>
          <w:rFonts w:ascii="Garamond" w:hAnsi="Garamond"/>
          <w:sz w:val="26"/>
          <w:szCs w:val="26"/>
        </w:rPr>
        <w:t>MTech</w:t>
      </w:r>
      <w:proofErr w:type="spellEnd"/>
      <w:r>
        <w:rPr>
          <w:rFonts w:ascii="Garamond" w:hAnsi="Garamond"/>
          <w:sz w:val="26"/>
          <w:szCs w:val="26"/>
        </w:rPr>
        <w:t xml:space="preserve"> Y14</w:t>
      </w:r>
    </w:p>
    <w:p w:rsidR="00C816E2" w:rsidRDefault="00C816E2" w:rsidP="00C816E2">
      <w:pPr>
        <w:pStyle w:val="ListParagraph"/>
        <w:numPr>
          <w:ilvl w:val="0"/>
          <w:numId w:val="19"/>
        </w:numPr>
        <w:rPr>
          <w:rFonts w:ascii="Garamond" w:hAnsi="Garamond"/>
          <w:sz w:val="26"/>
          <w:szCs w:val="26"/>
        </w:rPr>
      </w:pPr>
      <w:r>
        <w:rPr>
          <w:rFonts w:ascii="Garamond" w:hAnsi="Garamond"/>
          <w:sz w:val="26"/>
          <w:szCs w:val="26"/>
        </w:rPr>
        <w:lastRenderedPageBreak/>
        <w:t>Rules and Procedures Committee</w:t>
      </w:r>
    </w:p>
    <w:p w:rsidR="00C816E2" w:rsidRDefault="00C816E2" w:rsidP="00C816E2">
      <w:pPr>
        <w:pStyle w:val="ListParagraph"/>
        <w:numPr>
          <w:ilvl w:val="1"/>
          <w:numId w:val="19"/>
        </w:numPr>
        <w:rPr>
          <w:rFonts w:ascii="Garamond" w:hAnsi="Garamond"/>
          <w:sz w:val="26"/>
          <w:szCs w:val="26"/>
        </w:rPr>
      </w:pPr>
      <w:proofErr w:type="spellStart"/>
      <w:r>
        <w:rPr>
          <w:rFonts w:ascii="Garamond" w:hAnsi="Garamond"/>
          <w:sz w:val="26"/>
          <w:szCs w:val="26"/>
        </w:rPr>
        <w:t>Gyanesh</w:t>
      </w:r>
      <w:proofErr w:type="spellEnd"/>
      <w:r>
        <w:rPr>
          <w:rFonts w:ascii="Garamond" w:hAnsi="Garamond"/>
          <w:sz w:val="26"/>
          <w:szCs w:val="26"/>
        </w:rPr>
        <w:t xml:space="preserve"> Kumar Singh</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 xml:space="preserve">Senator, </w:t>
      </w:r>
      <w:proofErr w:type="spellStart"/>
      <w:r>
        <w:rPr>
          <w:rFonts w:ascii="Garamond" w:hAnsi="Garamond"/>
          <w:sz w:val="26"/>
          <w:szCs w:val="26"/>
        </w:rPr>
        <w:t>MTech</w:t>
      </w:r>
      <w:proofErr w:type="spellEnd"/>
      <w:r>
        <w:rPr>
          <w:rFonts w:ascii="Garamond" w:hAnsi="Garamond"/>
          <w:sz w:val="26"/>
          <w:szCs w:val="26"/>
        </w:rPr>
        <w:t xml:space="preserve"> Y13</w:t>
      </w:r>
    </w:p>
    <w:p w:rsidR="00C816E2" w:rsidRDefault="00C816E2" w:rsidP="00C816E2">
      <w:pPr>
        <w:pStyle w:val="ListParagraph"/>
        <w:numPr>
          <w:ilvl w:val="1"/>
          <w:numId w:val="19"/>
        </w:numPr>
        <w:rPr>
          <w:rFonts w:ascii="Garamond" w:hAnsi="Garamond"/>
          <w:sz w:val="26"/>
          <w:szCs w:val="26"/>
        </w:rPr>
      </w:pPr>
      <w:proofErr w:type="spellStart"/>
      <w:r>
        <w:rPr>
          <w:rFonts w:ascii="Garamond" w:hAnsi="Garamond"/>
          <w:sz w:val="26"/>
          <w:szCs w:val="26"/>
        </w:rPr>
        <w:t>Arun</w:t>
      </w:r>
      <w:proofErr w:type="spellEnd"/>
      <w:r>
        <w:rPr>
          <w:rFonts w:ascii="Garamond" w:hAnsi="Garamond"/>
          <w:sz w:val="26"/>
          <w:szCs w:val="26"/>
        </w:rPr>
        <w:t xml:space="preserve"> </w:t>
      </w:r>
      <w:proofErr w:type="spellStart"/>
      <w:r>
        <w:rPr>
          <w:rFonts w:ascii="Garamond" w:hAnsi="Garamond"/>
          <w:sz w:val="26"/>
          <w:szCs w:val="26"/>
        </w:rPr>
        <w:t>Karthik</w:t>
      </w:r>
      <w:proofErr w:type="spellEnd"/>
      <w:r>
        <w:rPr>
          <w:rFonts w:ascii="Garamond" w:hAnsi="Garamond"/>
          <w:sz w:val="26"/>
          <w:szCs w:val="26"/>
        </w:rPr>
        <w:t xml:space="preserve"> </w:t>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PhD</w:t>
      </w:r>
    </w:p>
    <w:p w:rsidR="00C816E2" w:rsidRDefault="00C816E2" w:rsidP="00C816E2">
      <w:pPr>
        <w:pStyle w:val="ListParagraph"/>
        <w:numPr>
          <w:ilvl w:val="0"/>
          <w:numId w:val="19"/>
        </w:numPr>
        <w:rPr>
          <w:rFonts w:ascii="Garamond" w:hAnsi="Garamond"/>
          <w:sz w:val="26"/>
          <w:szCs w:val="26"/>
        </w:rPr>
      </w:pPr>
      <w:r>
        <w:rPr>
          <w:rFonts w:ascii="Garamond" w:hAnsi="Garamond"/>
          <w:sz w:val="26"/>
          <w:szCs w:val="26"/>
        </w:rPr>
        <w:t>Steering Committee</w:t>
      </w:r>
    </w:p>
    <w:p w:rsidR="00C816E2" w:rsidRDefault="00C816E2" w:rsidP="00C816E2">
      <w:pPr>
        <w:pStyle w:val="ListParagraph"/>
        <w:numPr>
          <w:ilvl w:val="1"/>
          <w:numId w:val="19"/>
        </w:numPr>
        <w:rPr>
          <w:rFonts w:ascii="Garamond" w:hAnsi="Garamond"/>
          <w:sz w:val="26"/>
          <w:szCs w:val="26"/>
        </w:rPr>
      </w:pPr>
      <w:proofErr w:type="spellStart"/>
      <w:r>
        <w:rPr>
          <w:rFonts w:ascii="Garamond" w:hAnsi="Garamond"/>
          <w:sz w:val="26"/>
          <w:szCs w:val="26"/>
        </w:rPr>
        <w:t>Ashwani</w:t>
      </w:r>
      <w:proofErr w:type="spellEnd"/>
      <w:r>
        <w:rPr>
          <w:rFonts w:ascii="Garamond" w:hAnsi="Garamond"/>
          <w:sz w:val="26"/>
          <w:szCs w:val="26"/>
        </w:rPr>
        <w:t xml:space="preserve"> Kumar </w:t>
      </w:r>
      <w:proofErr w:type="spellStart"/>
      <w:r>
        <w:rPr>
          <w:rFonts w:ascii="Garamond" w:hAnsi="Garamond"/>
          <w:sz w:val="26"/>
          <w:szCs w:val="26"/>
        </w:rPr>
        <w:t>Munnangi</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Senator, PhD</w:t>
      </w:r>
    </w:p>
    <w:p w:rsidR="00C816E2" w:rsidRPr="004D26BE" w:rsidRDefault="00C816E2" w:rsidP="00C816E2">
      <w:pPr>
        <w:pStyle w:val="ListParagraph"/>
        <w:numPr>
          <w:ilvl w:val="1"/>
          <w:numId w:val="19"/>
        </w:numPr>
        <w:rPr>
          <w:rFonts w:ascii="Garamond" w:hAnsi="Garamond"/>
          <w:sz w:val="26"/>
          <w:szCs w:val="26"/>
        </w:rPr>
      </w:pPr>
      <w:proofErr w:type="spellStart"/>
      <w:r>
        <w:rPr>
          <w:rFonts w:ascii="Garamond" w:hAnsi="Garamond"/>
          <w:sz w:val="26"/>
          <w:szCs w:val="26"/>
        </w:rPr>
        <w:t>Shrishti</w:t>
      </w:r>
      <w:proofErr w:type="spellEnd"/>
      <w:r>
        <w:rPr>
          <w:rFonts w:ascii="Garamond" w:hAnsi="Garamond"/>
          <w:sz w:val="26"/>
          <w:szCs w:val="26"/>
        </w:rPr>
        <w:t xml:space="preserve"> </w:t>
      </w:r>
      <w:proofErr w:type="spellStart"/>
      <w:r>
        <w:rPr>
          <w:rFonts w:ascii="Garamond" w:hAnsi="Garamond"/>
          <w:sz w:val="26"/>
          <w:szCs w:val="26"/>
        </w:rPr>
        <w:t>Gautum</w:t>
      </w:r>
      <w:proofErr w:type="spellEnd"/>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r>
      <w:r>
        <w:rPr>
          <w:rFonts w:ascii="Garamond" w:hAnsi="Garamond"/>
          <w:sz w:val="26"/>
          <w:szCs w:val="26"/>
        </w:rPr>
        <w:tab/>
        <w:t xml:space="preserve">Senator, </w:t>
      </w:r>
      <w:proofErr w:type="spellStart"/>
      <w:r>
        <w:rPr>
          <w:rFonts w:ascii="Garamond" w:hAnsi="Garamond"/>
          <w:sz w:val="26"/>
          <w:szCs w:val="26"/>
        </w:rPr>
        <w:t>MTech</w:t>
      </w:r>
      <w:proofErr w:type="spellEnd"/>
      <w:r>
        <w:rPr>
          <w:rFonts w:ascii="Garamond" w:hAnsi="Garamond"/>
          <w:sz w:val="26"/>
          <w:szCs w:val="26"/>
        </w:rPr>
        <w:t xml:space="preserve"> Y14</w:t>
      </w:r>
    </w:p>
    <w:tbl>
      <w:tblPr>
        <w:tblStyle w:val="TableGrid"/>
        <w:tblW w:w="0" w:type="auto"/>
        <w:tblLook w:val="04A0" w:firstRow="1" w:lastRow="0" w:firstColumn="1" w:lastColumn="0" w:noHBand="0" w:noVBand="1"/>
      </w:tblPr>
      <w:tblGrid>
        <w:gridCol w:w="1951"/>
        <w:gridCol w:w="7291"/>
      </w:tblGrid>
      <w:tr w:rsidR="00C816E2" w:rsidRPr="00FC2C92" w:rsidTr="00E03708">
        <w:tc>
          <w:tcPr>
            <w:tcW w:w="1951" w:type="dxa"/>
          </w:tcPr>
          <w:p w:rsidR="00C816E2" w:rsidRPr="00FC2C92" w:rsidRDefault="00C816E2" w:rsidP="00E0370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5</w:t>
            </w:r>
          </w:p>
        </w:tc>
        <w:tc>
          <w:tcPr>
            <w:tcW w:w="7291" w:type="dxa"/>
          </w:tcPr>
          <w:p w:rsidR="00C816E2" w:rsidRPr="00FC2C92" w:rsidRDefault="00C816E2" w:rsidP="00E03708">
            <w:pPr>
              <w:rPr>
                <w:rFonts w:ascii="Garamond" w:hAnsi="Garamond"/>
                <w:sz w:val="26"/>
                <w:szCs w:val="26"/>
              </w:rPr>
            </w:pPr>
            <w:r>
              <w:rPr>
                <w:rFonts w:ascii="Garamond" w:hAnsi="Garamond"/>
                <w:sz w:val="26"/>
                <w:szCs w:val="26"/>
              </w:rPr>
              <w:t>To consider the Finance report of Techkriti’14.</w:t>
            </w:r>
          </w:p>
        </w:tc>
      </w:tr>
    </w:tbl>
    <w:p w:rsidR="00522BA8" w:rsidRDefault="00C816E2" w:rsidP="00C816E2">
      <w:pPr>
        <w:rPr>
          <w:rFonts w:ascii="Garamond" w:hAnsi="Garamond"/>
          <w:sz w:val="26"/>
          <w:szCs w:val="26"/>
        </w:rPr>
      </w:pPr>
      <w:r>
        <w:rPr>
          <w:rFonts w:ascii="Garamond" w:hAnsi="Garamond"/>
          <w:sz w:val="26"/>
          <w:szCs w:val="26"/>
        </w:rPr>
        <w:br/>
        <w:t>The Finance report was not submitted on time.</w:t>
      </w:r>
    </w:p>
    <w:p w:rsidR="00C816E2" w:rsidRPr="00522BA8" w:rsidRDefault="00C816E2" w:rsidP="00C816E2">
      <w:pPr>
        <w:rPr>
          <w:rFonts w:ascii="Garamond" w:hAnsi="Garamond"/>
          <w:sz w:val="26"/>
          <w:szCs w:val="26"/>
        </w:rPr>
      </w:pPr>
      <w:r>
        <w:rPr>
          <w:rFonts w:ascii="Garamond" w:hAnsi="Garamond"/>
          <w:sz w:val="26"/>
          <w:szCs w:val="26"/>
        </w:rPr>
        <w:t xml:space="preserve">The Senate directed the Chairperson to set a deadline for the next Senate meeting to the Head, Finance, </w:t>
      </w:r>
      <w:proofErr w:type="gramStart"/>
      <w:r>
        <w:rPr>
          <w:rFonts w:ascii="Garamond" w:hAnsi="Garamond"/>
          <w:sz w:val="26"/>
          <w:szCs w:val="26"/>
        </w:rPr>
        <w:t>Techkriti’14</w:t>
      </w:r>
      <w:proofErr w:type="gramEnd"/>
      <w:r>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C816E2" w:rsidRPr="00FC2C92" w:rsidTr="00E03708">
        <w:tc>
          <w:tcPr>
            <w:tcW w:w="1951" w:type="dxa"/>
          </w:tcPr>
          <w:p w:rsidR="00C816E2" w:rsidRPr="00FC2C92" w:rsidRDefault="00C816E2" w:rsidP="00C816E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C816E2" w:rsidRDefault="00C816E2" w:rsidP="00C816E2">
            <w:pPr>
              <w:rPr>
                <w:rFonts w:ascii="Garamond" w:hAnsi="Garamond"/>
                <w:sz w:val="26"/>
                <w:szCs w:val="26"/>
              </w:rPr>
            </w:pPr>
            <w:r>
              <w:rPr>
                <w:rFonts w:ascii="Garamond" w:hAnsi="Garamond"/>
                <w:sz w:val="26"/>
                <w:szCs w:val="26"/>
              </w:rPr>
              <w:t>To consider, for approval and acceptance, the following pre-conduction reports of Antaragni’14:</w:t>
            </w:r>
          </w:p>
          <w:p w:rsidR="00C816E2" w:rsidRDefault="00C816E2" w:rsidP="00C816E2">
            <w:pPr>
              <w:pStyle w:val="ListParagraph"/>
              <w:numPr>
                <w:ilvl w:val="0"/>
                <w:numId w:val="20"/>
              </w:numPr>
              <w:rPr>
                <w:rFonts w:ascii="Garamond" w:hAnsi="Garamond"/>
                <w:sz w:val="26"/>
                <w:szCs w:val="26"/>
              </w:rPr>
            </w:pPr>
            <w:r>
              <w:rPr>
                <w:rFonts w:ascii="Garamond" w:hAnsi="Garamond"/>
                <w:sz w:val="26"/>
                <w:szCs w:val="26"/>
              </w:rPr>
              <w:t>Festival conduction report</w:t>
            </w:r>
          </w:p>
          <w:p w:rsidR="00C816E2" w:rsidRDefault="00C816E2" w:rsidP="00C816E2">
            <w:pPr>
              <w:pStyle w:val="ListParagraph"/>
              <w:numPr>
                <w:ilvl w:val="0"/>
                <w:numId w:val="20"/>
              </w:numPr>
              <w:rPr>
                <w:rFonts w:ascii="Garamond" w:hAnsi="Garamond"/>
                <w:sz w:val="26"/>
                <w:szCs w:val="26"/>
              </w:rPr>
            </w:pPr>
            <w:r>
              <w:rPr>
                <w:rFonts w:ascii="Garamond" w:hAnsi="Garamond"/>
                <w:sz w:val="26"/>
                <w:szCs w:val="26"/>
              </w:rPr>
              <w:t>Marketing report</w:t>
            </w:r>
          </w:p>
          <w:p w:rsidR="00C816E2" w:rsidRDefault="00C816E2" w:rsidP="00C816E2">
            <w:pPr>
              <w:pStyle w:val="ListParagraph"/>
              <w:numPr>
                <w:ilvl w:val="0"/>
                <w:numId w:val="20"/>
              </w:numPr>
              <w:rPr>
                <w:rFonts w:ascii="Garamond" w:hAnsi="Garamond"/>
                <w:sz w:val="26"/>
                <w:szCs w:val="26"/>
              </w:rPr>
            </w:pPr>
            <w:r>
              <w:rPr>
                <w:rFonts w:ascii="Garamond" w:hAnsi="Garamond"/>
                <w:sz w:val="26"/>
                <w:szCs w:val="26"/>
              </w:rPr>
              <w:t>Proposed budget</w:t>
            </w:r>
          </w:p>
          <w:p w:rsidR="00C816E2" w:rsidRDefault="00C816E2" w:rsidP="00C816E2">
            <w:pPr>
              <w:pStyle w:val="ListParagraph"/>
              <w:numPr>
                <w:ilvl w:val="0"/>
                <w:numId w:val="20"/>
              </w:numPr>
              <w:rPr>
                <w:rFonts w:ascii="Garamond" w:hAnsi="Garamond"/>
                <w:sz w:val="26"/>
                <w:szCs w:val="26"/>
              </w:rPr>
            </w:pPr>
            <w:r>
              <w:rPr>
                <w:rFonts w:ascii="Garamond" w:hAnsi="Garamond"/>
                <w:sz w:val="26"/>
                <w:szCs w:val="26"/>
              </w:rPr>
              <w:t>Security report</w:t>
            </w:r>
          </w:p>
          <w:p w:rsidR="00C816E2" w:rsidRPr="0041285E" w:rsidRDefault="00C816E2" w:rsidP="00C816E2">
            <w:pPr>
              <w:pStyle w:val="ListParagraph"/>
              <w:numPr>
                <w:ilvl w:val="0"/>
                <w:numId w:val="20"/>
              </w:numPr>
              <w:rPr>
                <w:rFonts w:ascii="Garamond" w:hAnsi="Garamond"/>
                <w:sz w:val="26"/>
                <w:szCs w:val="26"/>
              </w:rPr>
            </w:pPr>
            <w:r>
              <w:rPr>
                <w:rFonts w:ascii="Garamond" w:hAnsi="Garamond"/>
                <w:sz w:val="26"/>
                <w:szCs w:val="26"/>
              </w:rPr>
              <w:t>Special Task Force</w:t>
            </w:r>
          </w:p>
        </w:tc>
      </w:tr>
    </w:tbl>
    <w:p w:rsidR="00C816E2" w:rsidRDefault="00C816E2" w:rsidP="00C816E2">
      <w:pPr>
        <w:rPr>
          <w:rFonts w:ascii="Garamond" w:hAnsi="Garamond"/>
          <w:sz w:val="26"/>
          <w:szCs w:val="26"/>
        </w:rPr>
      </w:pPr>
      <w:r>
        <w:rPr>
          <w:rFonts w:ascii="Garamond" w:hAnsi="Garamond"/>
          <w:sz w:val="26"/>
          <w:szCs w:val="26"/>
        </w:rPr>
        <w:br/>
        <w:t>The pre-conduction reports of Antaragni’14 were presented by the Festival Coordinator, Antaragni’14 for the consideration of the Senate. The reports were accepted by the Senate as presented.</w:t>
      </w:r>
    </w:p>
    <w:p w:rsidR="00C816E2" w:rsidRDefault="00C816E2" w:rsidP="00C816E2">
      <w:pPr>
        <w:rPr>
          <w:rFonts w:ascii="Garamond" w:hAnsi="Garamond"/>
          <w:sz w:val="26"/>
          <w:szCs w:val="26"/>
        </w:rPr>
      </w:pPr>
      <w:r>
        <w:rPr>
          <w:rFonts w:ascii="Garamond" w:hAnsi="Garamond"/>
          <w:sz w:val="26"/>
          <w:szCs w:val="26"/>
        </w:rPr>
        <w:t>The Senate thereby constituted the Special Task Force as follows:</w:t>
      </w:r>
    </w:p>
    <w:p w:rsidR="00C816E2" w:rsidRDefault="00C816E2" w:rsidP="00C816E2">
      <w:pPr>
        <w:pStyle w:val="ListParagraph"/>
        <w:numPr>
          <w:ilvl w:val="0"/>
          <w:numId w:val="21"/>
        </w:numPr>
        <w:rPr>
          <w:rFonts w:ascii="Garamond" w:hAnsi="Garamond"/>
          <w:sz w:val="26"/>
          <w:szCs w:val="26"/>
        </w:rPr>
      </w:pPr>
      <w:proofErr w:type="spellStart"/>
      <w:r>
        <w:rPr>
          <w:rFonts w:ascii="Garamond" w:hAnsi="Garamond"/>
          <w:sz w:val="26"/>
          <w:szCs w:val="26"/>
        </w:rPr>
        <w:t>Abhimanyu</w:t>
      </w:r>
      <w:proofErr w:type="spellEnd"/>
      <w:r>
        <w:rPr>
          <w:rFonts w:ascii="Garamond" w:hAnsi="Garamond"/>
          <w:sz w:val="26"/>
          <w:szCs w:val="26"/>
        </w:rPr>
        <w:t xml:space="preserve"> </w:t>
      </w:r>
      <w:proofErr w:type="spellStart"/>
      <w:r>
        <w:rPr>
          <w:rFonts w:ascii="Garamond" w:hAnsi="Garamond"/>
          <w:sz w:val="26"/>
          <w:szCs w:val="26"/>
        </w:rPr>
        <w:t>Arora</w:t>
      </w:r>
      <w:proofErr w:type="spellEnd"/>
      <w:r>
        <w:rPr>
          <w:rFonts w:ascii="Garamond" w:hAnsi="Garamond"/>
          <w:sz w:val="26"/>
          <w:szCs w:val="26"/>
        </w:rPr>
        <w:t xml:space="preserve"> (11</w:t>
      </w:r>
      <w:r w:rsidR="004C1EE4">
        <w:rPr>
          <w:rFonts w:ascii="Garamond" w:hAnsi="Garamond"/>
          <w:sz w:val="26"/>
          <w:szCs w:val="26"/>
        </w:rPr>
        <w:t>013)</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Shalin</w:t>
      </w:r>
      <w:proofErr w:type="spellEnd"/>
      <w:r>
        <w:rPr>
          <w:rFonts w:ascii="Garamond" w:hAnsi="Garamond"/>
          <w:sz w:val="26"/>
          <w:szCs w:val="26"/>
        </w:rPr>
        <w:t xml:space="preserve"> </w:t>
      </w:r>
      <w:proofErr w:type="spellStart"/>
      <w:r>
        <w:rPr>
          <w:rFonts w:ascii="Garamond" w:hAnsi="Garamond"/>
          <w:sz w:val="26"/>
          <w:szCs w:val="26"/>
        </w:rPr>
        <w:t>Mandowara</w:t>
      </w:r>
      <w:proofErr w:type="spellEnd"/>
      <w:r>
        <w:rPr>
          <w:rFonts w:ascii="Garamond" w:hAnsi="Garamond"/>
          <w:sz w:val="26"/>
          <w:szCs w:val="26"/>
        </w:rPr>
        <w:t xml:space="preserve"> (11672)</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Vibhu</w:t>
      </w:r>
      <w:proofErr w:type="spellEnd"/>
      <w:r>
        <w:rPr>
          <w:rFonts w:ascii="Garamond" w:hAnsi="Garamond"/>
          <w:sz w:val="26"/>
          <w:szCs w:val="26"/>
        </w:rPr>
        <w:t xml:space="preserve"> Mohan </w:t>
      </w:r>
      <w:proofErr w:type="spellStart"/>
      <w:r>
        <w:rPr>
          <w:rFonts w:ascii="Garamond" w:hAnsi="Garamond"/>
          <w:sz w:val="26"/>
          <w:szCs w:val="26"/>
        </w:rPr>
        <w:t>Bajpai</w:t>
      </w:r>
      <w:proofErr w:type="spellEnd"/>
      <w:r>
        <w:rPr>
          <w:rFonts w:ascii="Garamond" w:hAnsi="Garamond"/>
          <w:sz w:val="26"/>
          <w:szCs w:val="26"/>
        </w:rPr>
        <w:t xml:space="preserve"> (11797)</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Mohd</w:t>
      </w:r>
      <w:proofErr w:type="spellEnd"/>
      <w:r>
        <w:rPr>
          <w:rFonts w:ascii="Garamond" w:hAnsi="Garamond"/>
          <w:sz w:val="26"/>
          <w:szCs w:val="26"/>
        </w:rPr>
        <w:t xml:space="preserve">. </w:t>
      </w:r>
      <w:proofErr w:type="spellStart"/>
      <w:r>
        <w:rPr>
          <w:rFonts w:ascii="Garamond" w:hAnsi="Garamond"/>
          <w:sz w:val="26"/>
          <w:szCs w:val="26"/>
        </w:rPr>
        <w:t>Dawood</w:t>
      </w:r>
      <w:proofErr w:type="spellEnd"/>
      <w:r>
        <w:rPr>
          <w:rFonts w:ascii="Garamond" w:hAnsi="Garamond"/>
          <w:sz w:val="26"/>
          <w:szCs w:val="26"/>
        </w:rPr>
        <w:t xml:space="preserve"> (10327404)</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Jayant</w:t>
      </w:r>
      <w:proofErr w:type="spellEnd"/>
      <w:r>
        <w:rPr>
          <w:rFonts w:ascii="Garamond" w:hAnsi="Garamond"/>
          <w:sz w:val="26"/>
          <w:szCs w:val="26"/>
        </w:rPr>
        <w:t xml:space="preserve"> Raj </w:t>
      </w:r>
      <w:proofErr w:type="spellStart"/>
      <w:r>
        <w:rPr>
          <w:rFonts w:ascii="Garamond" w:hAnsi="Garamond"/>
          <w:sz w:val="26"/>
          <w:szCs w:val="26"/>
        </w:rPr>
        <w:t>Saurav</w:t>
      </w:r>
      <w:proofErr w:type="spellEnd"/>
      <w:r>
        <w:rPr>
          <w:rFonts w:ascii="Garamond" w:hAnsi="Garamond"/>
          <w:sz w:val="26"/>
          <w:szCs w:val="26"/>
        </w:rPr>
        <w:t xml:space="preserve"> (10327313)</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Tanuj</w:t>
      </w:r>
      <w:proofErr w:type="spellEnd"/>
      <w:r>
        <w:rPr>
          <w:rFonts w:ascii="Garamond" w:hAnsi="Garamond"/>
          <w:sz w:val="26"/>
          <w:szCs w:val="26"/>
        </w:rPr>
        <w:t xml:space="preserve"> Patel (10327761)</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Gaurav</w:t>
      </w:r>
      <w:proofErr w:type="spellEnd"/>
      <w:r>
        <w:rPr>
          <w:rFonts w:ascii="Garamond" w:hAnsi="Garamond"/>
          <w:sz w:val="26"/>
          <w:szCs w:val="26"/>
        </w:rPr>
        <w:t xml:space="preserve"> </w:t>
      </w:r>
      <w:proofErr w:type="spellStart"/>
      <w:r>
        <w:rPr>
          <w:rFonts w:ascii="Garamond" w:hAnsi="Garamond"/>
          <w:sz w:val="26"/>
          <w:szCs w:val="26"/>
        </w:rPr>
        <w:t>Agrawal</w:t>
      </w:r>
      <w:proofErr w:type="spellEnd"/>
      <w:r>
        <w:rPr>
          <w:rFonts w:ascii="Garamond" w:hAnsi="Garamond"/>
          <w:sz w:val="26"/>
          <w:szCs w:val="26"/>
        </w:rPr>
        <w:t xml:space="preserve"> (10261)</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Siddhant</w:t>
      </w:r>
      <w:proofErr w:type="spellEnd"/>
      <w:r>
        <w:rPr>
          <w:rFonts w:ascii="Garamond" w:hAnsi="Garamond"/>
          <w:sz w:val="26"/>
          <w:szCs w:val="26"/>
        </w:rPr>
        <w:t xml:space="preserve"> </w:t>
      </w:r>
      <w:proofErr w:type="spellStart"/>
      <w:r>
        <w:rPr>
          <w:rFonts w:ascii="Garamond" w:hAnsi="Garamond"/>
          <w:sz w:val="26"/>
          <w:szCs w:val="26"/>
        </w:rPr>
        <w:t>Mathur</w:t>
      </w:r>
      <w:proofErr w:type="spellEnd"/>
      <w:r>
        <w:rPr>
          <w:rFonts w:ascii="Garamond" w:hAnsi="Garamond"/>
          <w:sz w:val="26"/>
          <w:szCs w:val="26"/>
        </w:rPr>
        <w:t xml:space="preserve"> (11712)</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lastRenderedPageBreak/>
        <w:t>Isha</w:t>
      </w:r>
      <w:proofErr w:type="spellEnd"/>
      <w:r>
        <w:rPr>
          <w:rFonts w:ascii="Garamond" w:hAnsi="Garamond"/>
          <w:sz w:val="26"/>
          <w:szCs w:val="26"/>
        </w:rPr>
        <w:t xml:space="preserve"> </w:t>
      </w:r>
      <w:proofErr w:type="spellStart"/>
      <w:r>
        <w:rPr>
          <w:rFonts w:ascii="Garamond" w:hAnsi="Garamond"/>
          <w:sz w:val="26"/>
          <w:szCs w:val="26"/>
        </w:rPr>
        <w:t>Agrawal</w:t>
      </w:r>
      <w:proofErr w:type="spellEnd"/>
      <w:r>
        <w:rPr>
          <w:rFonts w:ascii="Garamond" w:hAnsi="Garamond"/>
          <w:sz w:val="26"/>
          <w:szCs w:val="26"/>
        </w:rPr>
        <w:t xml:space="preserve"> (11320)</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Sneha</w:t>
      </w:r>
      <w:proofErr w:type="spellEnd"/>
      <w:r>
        <w:rPr>
          <w:rFonts w:ascii="Garamond" w:hAnsi="Garamond"/>
          <w:sz w:val="26"/>
          <w:szCs w:val="26"/>
        </w:rPr>
        <w:t xml:space="preserve"> </w:t>
      </w:r>
      <w:proofErr w:type="spellStart"/>
      <w:r>
        <w:rPr>
          <w:rFonts w:ascii="Garamond" w:hAnsi="Garamond"/>
          <w:sz w:val="26"/>
          <w:szCs w:val="26"/>
        </w:rPr>
        <w:t>Thube</w:t>
      </w:r>
      <w:proofErr w:type="spellEnd"/>
      <w:r>
        <w:rPr>
          <w:rFonts w:ascii="Garamond" w:hAnsi="Garamond"/>
          <w:sz w:val="26"/>
          <w:szCs w:val="26"/>
        </w:rPr>
        <w:t xml:space="preserve"> (10719)</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Utsav</w:t>
      </w:r>
      <w:proofErr w:type="spellEnd"/>
      <w:r>
        <w:rPr>
          <w:rFonts w:ascii="Garamond" w:hAnsi="Garamond"/>
          <w:sz w:val="26"/>
          <w:szCs w:val="26"/>
        </w:rPr>
        <w:t xml:space="preserve"> </w:t>
      </w:r>
      <w:proofErr w:type="spellStart"/>
      <w:r>
        <w:rPr>
          <w:rFonts w:ascii="Garamond" w:hAnsi="Garamond"/>
          <w:sz w:val="26"/>
          <w:szCs w:val="26"/>
        </w:rPr>
        <w:t>Taneja</w:t>
      </w:r>
      <w:proofErr w:type="spellEnd"/>
      <w:r>
        <w:rPr>
          <w:rFonts w:ascii="Garamond" w:hAnsi="Garamond"/>
          <w:sz w:val="26"/>
          <w:szCs w:val="26"/>
        </w:rPr>
        <w:t xml:space="preserve"> (11780)</w:t>
      </w:r>
    </w:p>
    <w:p w:rsidR="004C1EE4" w:rsidRDefault="004C1EE4" w:rsidP="00C816E2">
      <w:pPr>
        <w:pStyle w:val="ListParagraph"/>
        <w:numPr>
          <w:ilvl w:val="0"/>
          <w:numId w:val="21"/>
        </w:numPr>
        <w:rPr>
          <w:rFonts w:ascii="Garamond" w:hAnsi="Garamond"/>
          <w:sz w:val="26"/>
          <w:szCs w:val="26"/>
        </w:rPr>
      </w:pP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r>
        <w:rPr>
          <w:rFonts w:ascii="Garamond" w:hAnsi="Garamond"/>
          <w:sz w:val="26"/>
          <w:szCs w:val="26"/>
        </w:rPr>
        <w:t xml:space="preserve"> (11141)</w:t>
      </w:r>
    </w:p>
    <w:p w:rsidR="004C1EE4" w:rsidRPr="004C1EE4" w:rsidRDefault="004C1EE4" w:rsidP="004C1EE4">
      <w:pPr>
        <w:rPr>
          <w:rFonts w:ascii="Garamond" w:hAnsi="Garamond"/>
          <w:sz w:val="26"/>
          <w:szCs w:val="26"/>
        </w:rPr>
      </w:pPr>
      <w:r>
        <w:rPr>
          <w:rFonts w:ascii="Garamond" w:hAnsi="Garamond"/>
          <w:sz w:val="26"/>
          <w:szCs w:val="26"/>
        </w:rPr>
        <w:t>The Senate further noted that the Security team of Antaragni’14 had not yet been appointed. It was agreed that the Security team shall be ratified over the Senate list.</w:t>
      </w:r>
    </w:p>
    <w:tbl>
      <w:tblPr>
        <w:tblStyle w:val="TableGrid"/>
        <w:tblW w:w="0" w:type="auto"/>
        <w:tblLook w:val="04A0" w:firstRow="1" w:lastRow="0" w:firstColumn="1" w:lastColumn="0" w:noHBand="0" w:noVBand="1"/>
      </w:tblPr>
      <w:tblGrid>
        <w:gridCol w:w="1951"/>
        <w:gridCol w:w="7291"/>
      </w:tblGrid>
      <w:tr w:rsidR="004C1EE4" w:rsidRPr="00FC2C92" w:rsidTr="00E03708">
        <w:tc>
          <w:tcPr>
            <w:tcW w:w="1951" w:type="dxa"/>
          </w:tcPr>
          <w:p w:rsidR="004C1EE4" w:rsidRPr="00FC2C92" w:rsidRDefault="004C1EE4" w:rsidP="00E0370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4C1EE4" w:rsidRPr="00FC2C92" w:rsidRDefault="004C1EE4" w:rsidP="00E03708">
            <w:pPr>
              <w:rPr>
                <w:rFonts w:ascii="Garamond" w:hAnsi="Garamond"/>
                <w:sz w:val="26"/>
                <w:szCs w:val="26"/>
              </w:rPr>
            </w:pPr>
            <w:r>
              <w:rPr>
                <w:rFonts w:ascii="Garamond" w:hAnsi="Garamond"/>
                <w:sz w:val="26"/>
                <w:szCs w:val="26"/>
              </w:rPr>
              <w:t>To consider the pre-conduction report of Green Opus.</w:t>
            </w:r>
          </w:p>
        </w:tc>
      </w:tr>
    </w:tbl>
    <w:p w:rsidR="00873BF8" w:rsidRDefault="004C1EE4" w:rsidP="003D74FE">
      <w:pPr>
        <w:rPr>
          <w:rFonts w:ascii="Garamond" w:hAnsi="Garamond"/>
          <w:sz w:val="26"/>
          <w:szCs w:val="26"/>
        </w:rPr>
      </w:pPr>
      <w:r>
        <w:rPr>
          <w:rFonts w:ascii="Garamond" w:hAnsi="Garamond"/>
          <w:sz w:val="26"/>
          <w:szCs w:val="26"/>
        </w:rPr>
        <w:br/>
        <w:t>The pre-conduction report was presented by the Coordinator of GE3 on behalf of the President for the consideration of the Senate.</w:t>
      </w:r>
    </w:p>
    <w:p w:rsidR="004C1EE4" w:rsidRDefault="004C1EE4" w:rsidP="003D74FE">
      <w:pPr>
        <w:rPr>
          <w:rFonts w:ascii="Garamond" w:hAnsi="Garamond"/>
          <w:sz w:val="26"/>
          <w:szCs w:val="26"/>
        </w:rPr>
      </w:pPr>
      <w:r>
        <w:rPr>
          <w:rFonts w:ascii="Garamond" w:hAnsi="Garamond"/>
          <w:sz w:val="26"/>
          <w:szCs w:val="26"/>
        </w:rPr>
        <w:t>During the course of the presentation, it was noted that electricity/food wastage data for both Hall 11 and GH Tower was available, and hence both halls shall be included in the competition tally.</w:t>
      </w:r>
      <w:r w:rsidR="00366AB0">
        <w:rPr>
          <w:rFonts w:ascii="Garamond" w:hAnsi="Garamond"/>
          <w:sz w:val="26"/>
          <w:szCs w:val="26"/>
        </w:rPr>
        <w:t xml:space="preserve"> It was further noted that Phase I would be organized from 15</w:t>
      </w:r>
      <w:r w:rsidR="00366AB0" w:rsidRPr="00366AB0">
        <w:rPr>
          <w:rFonts w:ascii="Garamond" w:hAnsi="Garamond"/>
          <w:sz w:val="26"/>
          <w:szCs w:val="26"/>
          <w:vertAlign w:val="superscript"/>
        </w:rPr>
        <w:t>th</w:t>
      </w:r>
      <w:r w:rsidR="00366AB0">
        <w:rPr>
          <w:rFonts w:ascii="Garamond" w:hAnsi="Garamond"/>
          <w:sz w:val="26"/>
          <w:szCs w:val="26"/>
        </w:rPr>
        <w:t xml:space="preserve"> October to 15</w:t>
      </w:r>
      <w:r w:rsidR="00366AB0" w:rsidRPr="00366AB0">
        <w:rPr>
          <w:rFonts w:ascii="Garamond" w:hAnsi="Garamond"/>
          <w:sz w:val="26"/>
          <w:szCs w:val="26"/>
          <w:vertAlign w:val="superscript"/>
        </w:rPr>
        <w:t>th</w:t>
      </w:r>
      <w:r w:rsidR="00366AB0">
        <w:rPr>
          <w:rFonts w:ascii="Garamond" w:hAnsi="Garamond"/>
          <w:sz w:val="26"/>
          <w:szCs w:val="26"/>
        </w:rPr>
        <w:t xml:space="preserve"> November, 2014.</w:t>
      </w:r>
    </w:p>
    <w:p w:rsidR="004C1EE4" w:rsidRDefault="004C1EE4" w:rsidP="003D74FE">
      <w:pPr>
        <w:rPr>
          <w:rFonts w:ascii="Garamond" w:hAnsi="Garamond"/>
          <w:sz w:val="26"/>
          <w:szCs w:val="26"/>
        </w:rPr>
      </w:pPr>
      <w:r>
        <w:rPr>
          <w:rFonts w:ascii="Garamond" w:hAnsi="Garamond"/>
          <w:sz w:val="26"/>
          <w:szCs w:val="26"/>
        </w:rPr>
        <w:t>The Senate accepted the pre-conduction report with the above change.</w:t>
      </w:r>
    </w:p>
    <w:tbl>
      <w:tblPr>
        <w:tblStyle w:val="TableGrid"/>
        <w:tblW w:w="0" w:type="auto"/>
        <w:tblLook w:val="04A0" w:firstRow="1" w:lastRow="0" w:firstColumn="1" w:lastColumn="0" w:noHBand="0" w:noVBand="1"/>
      </w:tblPr>
      <w:tblGrid>
        <w:gridCol w:w="1951"/>
        <w:gridCol w:w="7291"/>
      </w:tblGrid>
      <w:tr w:rsidR="004C1EE4" w:rsidRPr="00FC2C92" w:rsidTr="00E03708">
        <w:tc>
          <w:tcPr>
            <w:tcW w:w="1951" w:type="dxa"/>
          </w:tcPr>
          <w:p w:rsidR="004C1EE4" w:rsidRPr="00FC2C92" w:rsidRDefault="004C1EE4" w:rsidP="00E0370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4C1EE4" w:rsidRPr="00FC2C92" w:rsidRDefault="004C1EE4" w:rsidP="00E03708">
            <w:pPr>
              <w:rPr>
                <w:rFonts w:ascii="Garamond" w:hAnsi="Garamond"/>
                <w:sz w:val="26"/>
                <w:szCs w:val="26"/>
              </w:rPr>
            </w:pPr>
            <w:r>
              <w:rPr>
                <w:rFonts w:ascii="Garamond" w:hAnsi="Garamond"/>
                <w:sz w:val="26"/>
                <w:szCs w:val="26"/>
              </w:rPr>
              <w:t>To consider the issue submitted by the President regarding convocation prizes.</w:t>
            </w:r>
          </w:p>
        </w:tc>
      </w:tr>
    </w:tbl>
    <w:p w:rsidR="004C1EE4" w:rsidRDefault="004C1EE4" w:rsidP="004C1EE4">
      <w:pPr>
        <w:rPr>
          <w:rFonts w:ascii="Garamond" w:hAnsi="Garamond"/>
          <w:sz w:val="26"/>
          <w:szCs w:val="26"/>
        </w:rPr>
      </w:pPr>
      <w:r>
        <w:rPr>
          <w:rFonts w:ascii="Garamond" w:hAnsi="Garamond"/>
          <w:sz w:val="26"/>
          <w:szCs w:val="26"/>
        </w:rPr>
        <w:br/>
        <w:t xml:space="preserve">It was recalled that the academic </w:t>
      </w:r>
      <w:proofErr w:type="spellStart"/>
      <w:r>
        <w:rPr>
          <w:rFonts w:ascii="Garamond" w:hAnsi="Garamond"/>
          <w:sz w:val="26"/>
          <w:szCs w:val="26"/>
        </w:rPr>
        <w:t>programmes</w:t>
      </w:r>
      <w:proofErr w:type="spellEnd"/>
      <w:r>
        <w:rPr>
          <w:rFonts w:ascii="Garamond" w:hAnsi="Garamond"/>
          <w:sz w:val="26"/>
          <w:szCs w:val="26"/>
        </w:rPr>
        <w:t xml:space="preserve"> of UG Y11 students are under the New ARC system, while the UG Y10 and earlier students were in academic </w:t>
      </w:r>
      <w:proofErr w:type="spellStart"/>
      <w:r>
        <w:rPr>
          <w:rFonts w:ascii="Garamond" w:hAnsi="Garamond"/>
          <w:sz w:val="26"/>
          <w:szCs w:val="26"/>
        </w:rPr>
        <w:t>programmes</w:t>
      </w:r>
      <w:proofErr w:type="spellEnd"/>
      <w:r>
        <w:rPr>
          <w:rFonts w:ascii="Garamond" w:hAnsi="Garamond"/>
          <w:sz w:val="26"/>
          <w:szCs w:val="26"/>
        </w:rPr>
        <w:t xml:space="preserve"> under the Old UGRC. </w:t>
      </w:r>
      <w:r w:rsidR="00366AB0">
        <w:rPr>
          <w:rFonts w:ascii="Garamond" w:hAnsi="Garamond"/>
          <w:sz w:val="26"/>
          <w:szCs w:val="26"/>
        </w:rPr>
        <w:t>Further, it was noted that</w:t>
      </w:r>
      <w:r>
        <w:rPr>
          <w:rFonts w:ascii="Garamond" w:hAnsi="Garamond"/>
          <w:sz w:val="26"/>
          <w:szCs w:val="26"/>
        </w:rPr>
        <w:t xml:space="preserve"> that the awards presented by the Institute during the Convocation have </w:t>
      </w:r>
      <w:proofErr w:type="spellStart"/>
      <w:r>
        <w:rPr>
          <w:rFonts w:ascii="Garamond" w:hAnsi="Garamond"/>
          <w:sz w:val="26"/>
          <w:szCs w:val="26"/>
        </w:rPr>
        <w:t>programme</w:t>
      </w:r>
      <w:proofErr w:type="spellEnd"/>
      <w:r>
        <w:rPr>
          <w:rFonts w:ascii="Garamond" w:hAnsi="Garamond"/>
          <w:sz w:val="26"/>
          <w:szCs w:val="26"/>
        </w:rPr>
        <w:t xml:space="preserve">-specific rules. </w:t>
      </w:r>
    </w:p>
    <w:p w:rsidR="00B53B64" w:rsidRDefault="00366AB0" w:rsidP="007A6FC2">
      <w:pPr>
        <w:rPr>
          <w:rFonts w:ascii="Garamond" w:hAnsi="Garamond"/>
          <w:sz w:val="26"/>
          <w:szCs w:val="26"/>
        </w:rPr>
      </w:pPr>
      <w:r>
        <w:rPr>
          <w:rFonts w:ascii="Garamond" w:hAnsi="Garamond"/>
          <w:sz w:val="26"/>
          <w:szCs w:val="26"/>
        </w:rPr>
        <w:t>The Senate discussed the issue and agreed that a request shall be sent from the Chairperson to the Chairman, SSPC requesting that the SSPC look into updating the rules of the convocation prizes for the year 2015.</w:t>
      </w:r>
    </w:p>
    <w:tbl>
      <w:tblPr>
        <w:tblStyle w:val="TableGrid"/>
        <w:tblW w:w="0" w:type="auto"/>
        <w:tblLook w:val="04A0" w:firstRow="1" w:lastRow="0" w:firstColumn="1" w:lastColumn="0" w:noHBand="0" w:noVBand="1"/>
      </w:tblPr>
      <w:tblGrid>
        <w:gridCol w:w="1951"/>
        <w:gridCol w:w="7291"/>
      </w:tblGrid>
      <w:tr w:rsidR="00366AB0" w:rsidRPr="00FC2C92" w:rsidTr="00E03708">
        <w:tc>
          <w:tcPr>
            <w:tcW w:w="1951" w:type="dxa"/>
          </w:tcPr>
          <w:p w:rsidR="00366AB0" w:rsidRPr="00FC2C92" w:rsidRDefault="00366AB0" w:rsidP="00E0370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9</w:t>
            </w:r>
          </w:p>
        </w:tc>
        <w:tc>
          <w:tcPr>
            <w:tcW w:w="7291" w:type="dxa"/>
          </w:tcPr>
          <w:p w:rsidR="00366AB0" w:rsidRPr="00FC2C92" w:rsidRDefault="00366AB0" w:rsidP="00E03708">
            <w:pPr>
              <w:rPr>
                <w:rFonts w:ascii="Garamond" w:hAnsi="Garamond"/>
                <w:sz w:val="26"/>
                <w:szCs w:val="26"/>
              </w:rPr>
            </w:pPr>
            <w:r>
              <w:rPr>
                <w:rFonts w:ascii="Garamond" w:hAnsi="Garamond"/>
                <w:sz w:val="26"/>
                <w:szCs w:val="26"/>
              </w:rPr>
              <w:t>To consider the proposal to expand the usage of mailing lists for official purposes by the Institute.</w:t>
            </w:r>
          </w:p>
        </w:tc>
      </w:tr>
    </w:tbl>
    <w:p w:rsidR="00366AB0" w:rsidRDefault="00366AB0" w:rsidP="002D1CA2">
      <w:pPr>
        <w:rPr>
          <w:rFonts w:ascii="Garamond" w:hAnsi="Garamond"/>
          <w:sz w:val="26"/>
          <w:szCs w:val="26"/>
        </w:rPr>
      </w:pPr>
      <w:r>
        <w:rPr>
          <w:rFonts w:ascii="Garamond" w:hAnsi="Garamond"/>
          <w:sz w:val="26"/>
          <w:szCs w:val="26"/>
        </w:rPr>
        <w:br/>
        <w:t xml:space="preserve">The item was presented in detail by the proposer, Mr. </w:t>
      </w: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r>
        <w:rPr>
          <w:rFonts w:ascii="Garamond" w:hAnsi="Garamond"/>
          <w:sz w:val="26"/>
          <w:szCs w:val="26"/>
        </w:rPr>
        <w:t xml:space="preserve">, Senator, UG Y11. </w:t>
      </w:r>
    </w:p>
    <w:p w:rsidR="00366AB0" w:rsidRDefault="00366AB0" w:rsidP="002D1CA2">
      <w:pPr>
        <w:rPr>
          <w:rFonts w:ascii="Garamond" w:hAnsi="Garamond"/>
          <w:sz w:val="26"/>
          <w:szCs w:val="26"/>
        </w:rPr>
      </w:pPr>
      <w:r>
        <w:rPr>
          <w:rFonts w:ascii="Garamond" w:hAnsi="Garamond"/>
          <w:sz w:val="26"/>
          <w:szCs w:val="26"/>
        </w:rPr>
        <w:lastRenderedPageBreak/>
        <w:t xml:space="preserve">In particular, it was noted that at present, a large number of official bodies of the Institute either do not have permanent mailing lists on the Computer Centre lists facility or are not using the mailing lists that are available. It was proposed that for at least some official bodies, the mailing lists be made operational and open to all, so that they can serve as record and documentation for future officials in those same bodies, for example in the IAC, SUGC, Council of Wardens etc. </w:t>
      </w:r>
    </w:p>
    <w:p w:rsidR="004F41FE" w:rsidRPr="007A6FC2" w:rsidRDefault="00366AB0" w:rsidP="002D1CA2">
      <w:pPr>
        <w:rPr>
          <w:rFonts w:ascii="Garamond" w:hAnsi="Garamond"/>
          <w:sz w:val="26"/>
          <w:szCs w:val="26"/>
        </w:rPr>
      </w:pPr>
      <w:r>
        <w:rPr>
          <w:rFonts w:ascii="Garamond" w:hAnsi="Garamond"/>
          <w:sz w:val="26"/>
          <w:szCs w:val="26"/>
        </w:rPr>
        <w:t>The Senate accepted the proposal as presented. The Senate directed the Chairperson to compile a list of all bodies for which such a mailing list would be useful and decided that a letter shall be sent by the Chairperson to the Director requesting for this facility.</w:t>
      </w:r>
    </w:p>
    <w:tbl>
      <w:tblPr>
        <w:tblStyle w:val="TableGrid"/>
        <w:tblW w:w="0" w:type="auto"/>
        <w:tblLook w:val="04A0" w:firstRow="1" w:lastRow="0" w:firstColumn="1" w:lastColumn="0" w:noHBand="0" w:noVBand="1"/>
      </w:tblPr>
      <w:tblGrid>
        <w:gridCol w:w="1951"/>
        <w:gridCol w:w="7291"/>
      </w:tblGrid>
      <w:tr w:rsidR="00366AB0" w:rsidRPr="00FC2C92" w:rsidTr="00E03708">
        <w:tc>
          <w:tcPr>
            <w:tcW w:w="1951" w:type="dxa"/>
          </w:tcPr>
          <w:p w:rsidR="00366AB0" w:rsidRPr="00FC2C92" w:rsidRDefault="00366AB0" w:rsidP="00E0370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10</w:t>
            </w:r>
          </w:p>
        </w:tc>
        <w:tc>
          <w:tcPr>
            <w:tcW w:w="7291" w:type="dxa"/>
          </w:tcPr>
          <w:p w:rsidR="00366AB0" w:rsidRPr="00FC2C92" w:rsidRDefault="00366AB0" w:rsidP="00E03708">
            <w:pPr>
              <w:rPr>
                <w:rFonts w:ascii="Garamond" w:hAnsi="Garamond"/>
                <w:sz w:val="26"/>
                <w:szCs w:val="26"/>
              </w:rPr>
            </w:pPr>
            <w:r>
              <w:rPr>
                <w:rFonts w:ascii="Garamond" w:hAnsi="Garamond"/>
                <w:sz w:val="26"/>
                <w:szCs w:val="26"/>
              </w:rPr>
              <w:t xml:space="preserve">To consider the issue pertaining to the scheduling of academic activities on weekends and </w:t>
            </w:r>
            <w:proofErr w:type="spellStart"/>
            <w:r>
              <w:rPr>
                <w:rFonts w:ascii="Garamond" w:hAnsi="Garamond"/>
                <w:sz w:val="26"/>
                <w:szCs w:val="26"/>
              </w:rPr>
              <w:t>gazetted</w:t>
            </w:r>
            <w:proofErr w:type="spellEnd"/>
            <w:r>
              <w:rPr>
                <w:rFonts w:ascii="Garamond" w:hAnsi="Garamond"/>
                <w:sz w:val="26"/>
                <w:szCs w:val="26"/>
              </w:rPr>
              <w:t xml:space="preserve"> holidays.</w:t>
            </w:r>
          </w:p>
        </w:tc>
      </w:tr>
    </w:tbl>
    <w:p w:rsidR="00366AB0" w:rsidRDefault="00366AB0" w:rsidP="00366AB0">
      <w:pPr>
        <w:rPr>
          <w:rFonts w:ascii="Garamond" w:hAnsi="Garamond"/>
          <w:sz w:val="26"/>
          <w:szCs w:val="26"/>
        </w:rPr>
      </w:pPr>
      <w:r>
        <w:rPr>
          <w:rFonts w:ascii="Garamond" w:hAnsi="Garamond"/>
          <w:sz w:val="26"/>
          <w:szCs w:val="26"/>
        </w:rPr>
        <w:br/>
        <w:t>This item was deferred for consideration in the next meeting.</w:t>
      </w:r>
    </w:p>
    <w:tbl>
      <w:tblPr>
        <w:tblStyle w:val="TableGrid"/>
        <w:tblW w:w="0" w:type="auto"/>
        <w:tblLook w:val="04A0" w:firstRow="1" w:lastRow="0" w:firstColumn="1" w:lastColumn="0" w:noHBand="0" w:noVBand="1"/>
      </w:tblPr>
      <w:tblGrid>
        <w:gridCol w:w="1951"/>
        <w:gridCol w:w="7291"/>
      </w:tblGrid>
      <w:tr w:rsidR="00366AB0" w:rsidRPr="00FC2C92" w:rsidTr="00E03708">
        <w:tc>
          <w:tcPr>
            <w:tcW w:w="1951" w:type="dxa"/>
          </w:tcPr>
          <w:p w:rsidR="00366AB0" w:rsidRPr="00FC2C92" w:rsidRDefault="00366AB0" w:rsidP="00E0370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11</w:t>
            </w:r>
          </w:p>
        </w:tc>
        <w:tc>
          <w:tcPr>
            <w:tcW w:w="7291" w:type="dxa"/>
          </w:tcPr>
          <w:p w:rsidR="00366AB0" w:rsidRPr="00FC2C92" w:rsidRDefault="00366AB0" w:rsidP="00E03708">
            <w:pPr>
              <w:rPr>
                <w:rFonts w:ascii="Garamond" w:hAnsi="Garamond"/>
                <w:sz w:val="26"/>
                <w:szCs w:val="26"/>
              </w:rPr>
            </w:pPr>
            <w:r>
              <w:rPr>
                <w:rFonts w:ascii="Garamond" w:hAnsi="Garamond"/>
                <w:sz w:val="26"/>
                <w:szCs w:val="26"/>
              </w:rPr>
              <w:t>To consider the issue pertaining to the selection process of Associate Deans.</w:t>
            </w:r>
          </w:p>
        </w:tc>
      </w:tr>
    </w:tbl>
    <w:p w:rsidR="003C5174" w:rsidRDefault="00366AB0" w:rsidP="002F7661">
      <w:pPr>
        <w:rPr>
          <w:rFonts w:ascii="Garamond" w:hAnsi="Garamond"/>
          <w:sz w:val="26"/>
          <w:szCs w:val="26"/>
        </w:rPr>
      </w:pPr>
      <w:r>
        <w:rPr>
          <w:rFonts w:ascii="Garamond" w:hAnsi="Garamond"/>
          <w:sz w:val="26"/>
          <w:szCs w:val="26"/>
        </w:rPr>
        <w:br/>
        <w:t>This item was deferred for consideration in the next meeting.</w:t>
      </w:r>
    </w:p>
    <w:tbl>
      <w:tblPr>
        <w:tblStyle w:val="TableGrid"/>
        <w:tblW w:w="0" w:type="auto"/>
        <w:tblLook w:val="04A0" w:firstRow="1" w:lastRow="0" w:firstColumn="1" w:lastColumn="0" w:noHBand="0" w:noVBand="1"/>
      </w:tblPr>
      <w:tblGrid>
        <w:gridCol w:w="1951"/>
        <w:gridCol w:w="7291"/>
      </w:tblGrid>
      <w:tr w:rsidR="00366AB0" w:rsidRPr="00FC2C92" w:rsidTr="00E03708">
        <w:tc>
          <w:tcPr>
            <w:tcW w:w="1951" w:type="dxa"/>
          </w:tcPr>
          <w:p w:rsidR="00366AB0" w:rsidRPr="00FC2C92" w:rsidRDefault="00366AB0" w:rsidP="00E0370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12</w:t>
            </w:r>
          </w:p>
        </w:tc>
        <w:tc>
          <w:tcPr>
            <w:tcW w:w="7291" w:type="dxa"/>
          </w:tcPr>
          <w:p w:rsidR="00366AB0" w:rsidRPr="00FC2C92" w:rsidRDefault="00366AB0" w:rsidP="00E03708">
            <w:pPr>
              <w:rPr>
                <w:rFonts w:ascii="Garamond" w:hAnsi="Garamond"/>
                <w:sz w:val="26"/>
                <w:szCs w:val="26"/>
              </w:rPr>
            </w:pPr>
            <w:r>
              <w:rPr>
                <w:rFonts w:ascii="Garamond" w:hAnsi="Garamond"/>
                <w:sz w:val="26"/>
                <w:szCs w:val="26"/>
              </w:rPr>
              <w:t>Questions and Remarks, if any.</w:t>
            </w:r>
          </w:p>
        </w:tc>
      </w:tr>
    </w:tbl>
    <w:p w:rsidR="00A2021A" w:rsidRPr="00366AB0" w:rsidRDefault="00366AB0" w:rsidP="00366AB0">
      <w:pPr>
        <w:rPr>
          <w:rFonts w:ascii="Garamond" w:hAnsi="Garamond"/>
          <w:sz w:val="26"/>
          <w:szCs w:val="26"/>
        </w:rPr>
      </w:pPr>
      <w:r>
        <w:rPr>
          <w:rFonts w:ascii="Garamond" w:hAnsi="Garamond"/>
          <w:sz w:val="26"/>
          <w:szCs w:val="26"/>
        </w:rPr>
        <w:br/>
        <w:t>There were no questions or remarks.</w:t>
      </w:r>
    </w:p>
    <w:tbl>
      <w:tblPr>
        <w:tblStyle w:val="TableGrid"/>
        <w:tblW w:w="0" w:type="auto"/>
        <w:tblLook w:val="04A0" w:firstRow="1" w:lastRow="0" w:firstColumn="1" w:lastColumn="0" w:noHBand="0" w:noVBand="1"/>
      </w:tblPr>
      <w:tblGrid>
        <w:gridCol w:w="1951"/>
        <w:gridCol w:w="7291"/>
      </w:tblGrid>
      <w:tr w:rsidR="006A54A6" w:rsidRPr="00FC2C92" w:rsidTr="00B65E24">
        <w:tc>
          <w:tcPr>
            <w:tcW w:w="1951" w:type="dxa"/>
          </w:tcPr>
          <w:p w:rsidR="006A54A6" w:rsidRPr="00FC2C92" w:rsidRDefault="006A54A6" w:rsidP="00B65E24">
            <w:pPr>
              <w:rPr>
                <w:rFonts w:ascii="Garamond" w:hAnsi="Garamond"/>
                <w:b/>
                <w:sz w:val="26"/>
                <w:szCs w:val="26"/>
              </w:rPr>
            </w:pPr>
          </w:p>
        </w:tc>
        <w:tc>
          <w:tcPr>
            <w:tcW w:w="7291" w:type="dxa"/>
          </w:tcPr>
          <w:p w:rsidR="006A54A6" w:rsidRPr="00FC2C92" w:rsidRDefault="006A54A6" w:rsidP="00B65E24">
            <w:pPr>
              <w:rPr>
                <w:rFonts w:ascii="Garamond" w:hAnsi="Garamond"/>
                <w:sz w:val="26"/>
                <w:szCs w:val="26"/>
              </w:rPr>
            </w:pPr>
            <w:r w:rsidRPr="00FC2C92">
              <w:rPr>
                <w:rFonts w:ascii="Garamond" w:hAnsi="Garamond"/>
                <w:sz w:val="26"/>
                <w:szCs w:val="26"/>
              </w:rPr>
              <w:t>Any other item, with the permission of the Chair</w:t>
            </w:r>
          </w:p>
        </w:tc>
      </w:tr>
    </w:tbl>
    <w:p w:rsidR="00A2021A" w:rsidRDefault="006A54A6" w:rsidP="006A54A6">
      <w:pPr>
        <w:rPr>
          <w:rFonts w:ascii="Garamond" w:hAnsi="Garamond"/>
          <w:sz w:val="26"/>
          <w:szCs w:val="26"/>
        </w:rPr>
      </w:pPr>
      <w:r>
        <w:rPr>
          <w:rFonts w:ascii="Garamond" w:hAnsi="Garamond"/>
          <w:b/>
          <w:sz w:val="32"/>
          <w:szCs w:val="32"/>
          <w:u w:val="single"/>
        </w:rPr>
        <w:br/>
      </w:r>
      <w:r w:rsidR="00A2021A">
        <w:rPr>
          <w:rFonts w:ascii="Garamond" w:hAnsi="Garamond"/>
          <w:sz w:val="26"/>
          <w:szCs w:val="26"/>
        </w:rPr>
        <w:t xml:space="preserve">One Agenda item was introduced by the </w:t>
      </w:r>
      <w:r w:rsidR="00366AB0">
        <w:rPr>
          <w:rFonts w:ascii="Garamond" w:hAnsi="Garamond"/>
          <w:sz w:val="26"/>
          <w:szCs w:val="26"/>
        </w:rPr>
        <w:t>Chairperson, Students’ Senate</w:t>
      </w:r>
      <w:r w:rsidR="00A2021A">
        <w:rPr>
          <w:rFonts w:ascii="Garamond" w:hAnsi="Garamond"/>
          <w:sz w:val="26"/>
          <w:szCs w:val="26"/>
        </w:rPr>
        <w:t>:</w:t>
      </w:r>
    </w:p>
    <w:tbl>
      <w:tblPr>
        <w:tblStyle w:val="TableGrid"/>
        <w:tblW w:w="0" w:type="auto"/>
        <w:tblLook w:val="04A0" w:firstRow="1" w:lastRow="0" w:firstColumn="1" w:lastColumn="0" w:noHBand="0" w:noVBand="1"/>
      </w:tblPr>
      <w:tblGrid>
        <w:gridCol w:w="1951"/>
        <w:gridCol w:w="7291"/>
      </w:tblGrid>
      <w:tr w:rsidR="00366AB0" w:rsidRPr="00FC2C92" w:rsidTr="00E03708">
        <w:tc>
          <w:tcPr>
            <w:tcW w:w="1951" w:type="dxa"/>
          </w:tcPr>
          <w:p w:rsidR="00366AB0" w:rsidRPr="00FC2C92" w:rsidRDefault="00366AB0" w:rsidP="00366AB0">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13</w:t>
            </w:r>
          </w:p>
        </w:tc>
        <w:tc>
          <w:tcPr>
            <w:tcW w:w="7291" w:type="dxa"/>
          </w:tcPr>
          <w:p w:rsidR="00366AB0" w:rsidRPr="00FC2C92" w:rsidRDefault="00366AB0" w:rsidP="00E03708">
            <w:pPr>
              <w:rPr>
                <w:rFonts w:ascii="Garamond" w:hAnsi="Garamond"/>
                <w:sz w:val="26"/>
                <w:szCs w:val="26"/>
              </w:rPr>
            </w:pPr>
            <w:r>
              <w:rPr>
                <w:rFonts w:ascii="Garamond" w:hAnsi="Garamond"/>
                <w:sz w:val="26"/>
                <w:szCs w:val="26"/>
              </w:rPr>
              <w:t>To consider the request of the General Secretary, Science and Technology Council regarding the post of Festival Coordinator, Techkriti’15.</w:t>
            </w:r>
          </w:p>
        </w:tc>
      </w:tr>
    </w:tbl>
    <w:p w:rsidR="00A2021A" w:rsidRDefault="00366AB0" w:rsidP="006A54A6">
      <w:pPr>
        <w:rPr>
          <w:rFonts w:ascii="Garamond" w:hAnsi="Garamond"/>
          <w:sz w:val="26"/>
          <w:szCs w:val="26"/>
        </w:rPr>
      </w:pPr>
      <w:r>
        <w:rPr>
          <w:rFonts w:ascii="Garamond" w:hAnsi="Garamond"/>
          <w:sz w:val="26"/>
          <w:szCs w:val="26"/>
        </w:rPr>
        <w:br/>
        <w:t>The Chairperson recalled that as informed in the 2014-15/5</w:t>
      </w:r>
      <w:r w:rsidRPr="00366AB0">
        <w:rPr>
          <w:rFonts w:ascii="Garamond" w:hAnsi="Garamond"/>
          <w:sz w:val="26"/>
          <w:szCs w:val="26"/>
          <w:vertAlign w:val="superscript"/>
        </w:rPr>
        <w:t>th</w:t>
      </w:r>
      <w:r>
        <w:rPr>
          <w:rFonts w:ascii="Garamond" w:hAnsi="Garamond"/>
          <w:sz w:val="26"/>
          <w:szCs w:val="26"/>
        </w:rPr>
        <w:t xml:space="preserve"> Meeting of the</w:t>
      </w:r>
      <w:r w:rsidR="00A65EED">
        <w:rPr>
          <w:rFonts w:ascii="Garamond" w:hAnsi="Garamond"/>
          <w:sz w:val="26"/>
          <w:szCs w:val="26"/>
        </w:rPr>
        <w:t xml:space="preserve"> Students’</w:t>
      </w:r>
      <w:r>
        <w:rPr>
          <w:rFonts w:ascii="Garamond" w:hAnsi="Garamond"/>
          <w:sz w:val="26"/>
          <w:szCs w:val="26"/>
        </w:rPr>
        <w:t xml:space="preserve"> Senate, the General Secretary, Science and Technology Council has submitted a re</w:t>
      </w:r>
      <w:r w:rsidR="00A65EED">
        <w:rPr>
          <w:rFonts w:ascii="Garamond" w:hAnsi="Garamond"/>
          <w:sz w:val="26"/>
          <w:szCs w:val="26"/>
        </w:rPr>
        <w:t>quest on behalf of the</w:t>
      </w:r>
      <w:r>
        <w:rPr>
          <w:rFonts w:ascii="Garamond" w:hAnsi="Garamond"/>
          <w:sz w:val="26"/>
          <w:szCs w:val="26"/>
        </w:rPr>
        <w:t xml:space="preserve"> Core Team</w:t>
      </w:r>
      <w:r w:rsidR="00A65EED">
        <w:rPr>
          <w:rFonts w:ascii="Garamond" w:hAnsi="Garamond"/>
          <w:sz w:val="26"/>
          <w:szCs w:val="26"/>
        </w:rPr>
        <w:t>, Techkriti’15</w:t>
      </w:r>
      <w:r>
        <w:rPr>
          <w:rFonts w:ascii="Garamond" w:hAnsi="Garamond"/>
          <w:sz w:val="26"/>
          <w:szCs w:val="26"/>
        </w:rPr>
        <w:t xml:space="preserve"> stating that </w:t>
      </w:r>
      <w:r w:rsidR="00A65EED">
        <w:rPr>
          <w:rFonts w:ascii="Garamond" w:hAnsi="Garamond"/>
          <w:sz w:val="26"/>
          <w:szCs w:val="26"/>
        </w:rPr>
        <w:t>another Festival Coordinator be appointed for Techkriti’15 as he would be unable to assist the team as desired in the 2014-15/3</w:t>
      </w:r>
      <w:r w:rsidR="00A65EED" w:rsidRPr="00A65EED">
        <w:rPr>
          <w:rFonts w:ascii="Garamond" w:hAnsi="Garamond"/>
          <w:sz w:val="26"/>
          <w:szCs w:val="26"/>
          <w:vertAlign w:val="superscript"/>
        </w:rPr>
        <w:t>rd</w:t>
      </w:r>
      <w:r w:rsidR="00A65EED">
        <w:rPr>
          <w:rFonts w:ascii="Garamond" w:hAnsi="Garamond"/>
          <w:sz w:val="26"/>
          <w:szCs w:val="26"/>
        </w:rPr>
        <w:t xml:space="preserve"> Meeting of the Students’ Senate.</w:t>
      </w:r>
    </w:p>
    <w:p w:rsidR="00A65EED" w:rsidRDefault="00A65EED" w:rsidP="006A54A6">
      <w:pPr>
        <w:rPr>
          <w:rFonts w:ascii="Garamond" w:hAnsi="Garamond"/>
          <w:sz w:val="26"/>
          <w:szCs w:val="26"/>
        </w:rPr>
      </w:pPr>
      <w:r>
        <w:rPr>
          <w:rFonts w:ascii="Garamond" w:hAnsi="Garamond"/>
          <w:sz w:val="26"/>
          <w:szCs w:val="26"/>
        </w:rPr>
        <w:lastRenderedPageBreak/>
        <w:t xml:space="preserve">The Senate discussed the request in detail. </w:t>
      </w:r>
    </w:p>
    <w:p w:rsidR="00A65EED" w:rsidRDefault="00A65EED" w:rsidP="006A54A6">
      <w:pPr>
        <w:rPr>
          <w:rFonts w:ascii="Garamond" w:hAnsi="Garamond"/>
          <w:sz w:val="26"/>
          <w:szCs w:val="26"/>
        </w:rPr>
      </w:pPr>
      <w:r>
        <w:rPr>
          <w:rFonts w:ascii="Garamond" w:hAnsi="Garamond"/>
          <w:sz w:val="26"/>
          <w:szCs w:val="26"/>
        </w:rPr>
        <w:t>The Senate accepted the request of the General Secretary, Science and Technology Council and directed the Chairperson to call for re-nominations for the post of Festival Coordinator, Techkriti’15.</w:t>
      </w:r>
    </w:p>
    <w:p w:rsidR="00366AB0" w:rsidRDefault="009C6B43" w:rsidP="005C45AC">
      <w:pPr>
        <w:rPr>
          <w:rFonts w:ascii="Garamond" w:hAnsi="Garamond"/>
          <w:b/>
          <w:sz w:val="26"/>
          <w:szCs w:val="26"/>
        </w:rPr>
      </w:pPr>
      <w:r>
        <w:rPr>
          <w:rFonts w:ascii="Garamond" w:hAnsi="Garamond"/>
          <w:b/>
          <w:sz w:val="26"/>
          <w:szCs w:val="26"/>
        </w:rPr>
        <w:t xml:space="preserve">The Meeting was adjourned by the Chairperson, Students’ Senate at </w:t>
      </w:r>
      <w:r w:rsidR="006A54A6">
        <w:rPr>
          <w:rFonts w:ascii="Garamond" w:hAnsi="Garamond"/>
          <w:b/>
          <w:sz w:val="26"/>
          <w:szCs w:val="26"/>
        </w:rPr>
        <w:t>1</w:t>
      </w:r>
      <w:r w:rsidR="00A65EED">
        <w:rPr>
          <w:rFonts w:ascii="Garamond" w:hAnsi="Garamond"/>
          <w:b/>
          <w:sz w:val="26"/>
          <w:szCs w:val="26"/>
        </w:rPr>
        <w:t>0</w:t>
      </w:r>
      <w:r>
        <w:rPr>
          <w:rFonts w:ascii="Garamond" w:hAnsi="Garamond"/>
          <w:b/>
          <w:sz w:val="26"/>
          <w:szCs w:val="26"/>
        </w:rPr>
        <w:t>:</w:t>
      </w:r>
      <w:r w:rsidR="006A54A6">
        <w:rPr>
          <w:rFonts w:ascii="Garamond" w:hAnsi="Garamond"/>
          <w:b/>
          <w:sz w:val="26"/>
          <w:szCs w:val="26"/>
        </w:rPr>
        <w:t>0</w:t>
      </w:r>
      <w:r w:rsidR="00A65EED">
        <w:rPr>
          <w:rFonts w:ascii="Garamond" w:hAnsi="Garamond"/>
          <w:b/>
          <w:sz w:val="26"/>
          <w:szCs w:val="26"/>
        </w:rPr>
        <w:t>0</w:t>
      </w:r>
      <w:r>
        <w:rPr>
          <w:rFonts w:ascii="Garamond" w:hAnsi="Garamond"/>
          <w:b/>
          <w:sz w:val="26"/>
          <w:szCs w:val="26"/>
        </w:rPr>
        <w:t xml:space="preserve"> </w:t>
      </w:r>
      <w:r w:rsidR="00927DC4">
        <w:rPr>
          <w:rFonts w:ascii="Garamond" w:hAnsi="Garamond"/>
          <w:b/>
          <w:sz w:val="26"/>
          <w:szCs w:val="26"/>
        </w:rPr>
        <w:t>P</w:t>
      </w:r>
      <w:r>
        <w:rPr>
          <w:rFonts w:ascii="Garamond" w:hAnsi="Garamond"/>
          <w:b/>
          <w:sz w:val="26"/>
          <w:szCs w:val="26"/>
        </w:rPr>
        <w:t>M.</w:t>
      </w: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Default="004D26BE" w:rsidP="005C45AC">
      <w:pPr>
        <w:rPr>
          <w:rFonts w:ascii="Garamond" w:hAnsi="Garamond"/>
          <w:b/>
          <w:sz w:val="26"/>
          <w:szCs w:val="26"/>
        </w:rPr>
      </w:pPr>
    </w:p>
    <w:p w:rsidR="004D26BE" w:rsidRPr="00B15EF8" w:rsidRDefault="004D26BE" w:rsidP="005C45AC">
      <w:pPr>
        <w:rPr>
          <w:rFonts w:ascii="Garamond" w:hAnsi="Garamond"/>
          <w:b/>
          <w:sz w:val="26"/>
          <w:szCs w:val="26"/>
        </w:rPr>
      </w:pP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lastRenderedPageBreak/>
        <w:t>Att</w:t>
      </w:r>
      <w:r w:rsidR="0055514B" w:rsidRPr="0055514B">
        <w:rPr>
          <w:rFonts w:ascii="Garamond" w:hAnsi="Garamond"/>
          <w:b/>
          <w:sz w:val="28"/>
          <w:szCs w:val="28"/>
          <w:u w:val="single"/>
        </w:rPr>
        <w:t>endance Record</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w:t>
      </w:r>
      <w:r w:rsidR="006F7CA3">
        <w:rPr>
          <w:rFonts w:ascii="Garamond" w:hAnsi="Garamond"/>
          <w:sz w:val="26"/>
          <w:szCs w:val="26"/>
        </w:rPr>
        <w:t>tal Strength of the Senate</w:t>
      </w:r>
      <w:r w:rsidR="006F7CA3">
        <w:rPr>
          <w:rFonts w:ascii="Garamond" w:hAnsi="Garamond"/>
          <w:sz w:val="26"/>
          <w:szCs w:val="26"/>
        </w:rPr>
        <w:tab/>
      </w:r>
      <w:r w:rsidR="006F7CA3">
        <w:rPr>
          <w:rFonts w:ascii="Garamond" w:hAnsi="Garamond"/>
          <w:sz w:val="26"/>
          <w:szCs w:val="26"/>
        </w:rPr>
        <w:tab/>
        <w:t>: 62</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Tota</w:t>
      </w:r>
      <w:r w:rsidR="00312928">
        <w:rPr>
          <w:rFonts w:ascii="Garamond" w:hAnsi="Garamond"/>
          <w:sz w:val="26"/>
          <w:szCs w:val="26"/>
        </w:rPr>
        <w:t>l</w:t>
      </w:r>
      <w:r w:rsidR="00C03A4C">
        <w:rPr>
          <w:rFonts w:ascii="Garamond" w:hAnsi="Garamond"/>
          <w:sz w:val="26"/>
          <w:szCs w:val="26"/>
        </w:rPr>
        <w:t xml:space="preserve"> number of Senators present</w:t>
      </w:r>
      <w:r w:rsidR="00C03A4C">
        <w:rPr>
          <w:rFonts w:ascii="Garamond" w:hAnsi="Garamond"/>
          <w:sz w:val="26"/>
          <w:szCs w:val="26"/>
        </w:rPr>
        <w:tab/>
        <w:t>: 3</w:t>
      </w:r>
      <w:r w:rsidR="00FF5159">
        <w:rPr>
          <w:rFonts w:ascii="Garamond" w:hAnsi="Garamond"/>
          <w:sz w:val="26"/>
          <w:szCs w:val="26"/>
        </w:rPr>
        <w:t>9</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w:t>
      </w:r>
      <w:r w:rsidR="009206A6">
        <w:rPr>
          <w:rFonts w:ascii="Garamond" w:hAnsi="Garamond"/>
          <w:sz w:val="26"/>
          <w:szCs w:val="26"/>
        </w:rPr>
        <w:t>a</w:t>
      </w:r>
      <w:r w:rsidR="00C03A4C">
        <w:rPr>
          <w:rFonts w:ascii="Garamond" w:hAnsi="Garamond"/>
          <w:sz w:val="26"/>
          <w:szCs w:val="26"/>
        </w:rPr>
        <w:t>l number of Senators absent</w:t>
      </w:r>
      <w:r w:rsidR="00C03A4C">
        <w:rPr>
          <w:rFonts w:ascii="Garamond" w:hAnsi="Garamond"/>
          <w:sz w:val="26"/>
          <w:szCs w:val="26"/>
        </w:rPr>
        <w:tab/>
        <w:t>: 2</w:t>
      </w:r>
      <w:r w:rsidR="00FF5159">
        <w:rPr>
          <w:rFonts w:ascii="Garamond" w:hAnsi="Garamond"/>
          <w:sz w:val="26"/>
          <w:szCs w:val="26"/>
        </w:rPr>
        <w:t>3</w:t>
      </w:r>
    </w:p>
    <w:p w:rsidR="005C45AC" w:rsidRDefault="00CE78BC" w:rsidP="0020659F">
      <w:pPr>
        <w:pStyle w:val="ListParagraph"/>
        <w:numPr>
          <w:ilvl w:val="0"/>
          <w:numId w:val="3"/>
        </w:numPr>
        <w:rPr>
          <w:rFonts w:ascii="Garamond" w:hAnsi="Garamond"/>
          <w:sz w:val="26"/>
          <w:szCs w:val="26"/>
        </w:rPr>
      </w:pPr>
      <w:r>
        <w:rPr>
          <w:rFonts w:ascii="Garamond" w:hAnsi="Garamond"/>
          <w:sz w:val="26"/>
          <w:szCs w:val="26"/>
        </w:rPr>
        <w:t>A</w:t>
      </w:r>
      <w:r w:rsidR="00FF5159">
        <w:rPr>
          <w:rFonts w:ascii="Garamond" w:hAnsi="Garamond"/>
          <w:sz w:val="26"/>
          <w:szCs w:val="26"/>
        </w:rPr>
        <w:t>bsent without notification</w:t>
      </w:r>
      <w:r w:rsidR="00FF5159">
        <w:rPr>
          <w:rFonts w:ascii="Garamond" w:hAnsi="Garamond"/>
          <w:sz w:val="26"/>
          <w:szCs w:val="26"/>
        </w:rPr>
        <w:tab/>
      </w:r>
      <w:r w:rsidR="00FF5159">
        <w:rPr>
          <w:rFonts w:ascii="Garamond" w:hAnsi="Garamond"/>
          <w:sz w:val="26"/>
          <w:szCs w:val="26"/>
        </w:rPr>
        <w:tab/>
        <w:t>: 14</w:t>
      </w:r>
    </w:p>
    <w:p w:rsidR="005C45AC" w:rsidRDefault="00A65EED" w:rsidP="0020659F">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xml:space="preserve">: </w:t>
      </w:r>
      <w:r w:rsidR="00FF5159">
        <w:rPr>
          <w:rFonts w:ascii="Garamond" w:hAnsi="Garamond"/>
          <w:sz w:val="26"/>
          <w:szCs w:val="26"/>
        </w:rPr>
        <w:t>7</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A65EED"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Ahmed Sameer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Syed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F5159"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F5159"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Imran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F5159"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F5159"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65EED"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6F7CA3"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A65EED"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4</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FF5159"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5</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A65EED"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6</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Yajur</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9206A6"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F7CA3" w:rsidRPr="00AE39E7" w:rsidTr="009C6B43">
        <w:trPr>
          <w:trHeight w:val="432"/>
          <w:jc w:val="center"/>
        </w:trPr>
        <w:tc>
          <w:tcPr>
            <w:tcW w:w="921" w:type="dxa"/>
            <w:shd w:val="clear" w:color="auto" w:fill="auto"/>
            <w:noWrap/>
            <w:vAlign w:val="center"/>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6F7CA3"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shd w:val="clear" w:color="auto" w:fill="auto"/>
            <w:vAlign w:val="center"/>
            <w:hideMark/>
          </w:tcPr>
          <w:p w:rsidR="006F7CA3" w:rsidRDefault="009206A6" w:rsidP="009206A6">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FF5159" w:rsidP="00FF515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Pr="00A65EED" w:rsidRDefault="00A65EED" w:rsidP="009C6B43">
            <w:pPr>
              <w:spacing w:after="0" w:line="240" w:lineRule="auto"/>
              <w:jc w:val="center"/>
              <w:rPr>
                <w:rFonts w:ascii="Garamond" w:hAnsi="Garamond"/>
                <w:color w:val="000000"/>
                <w:sz w:val="26"/>
                <w:szCs w:val="26"/>
                <w:lang w:val="en-IN" w:eastAsia="en-IN"/>
              </w:rPr>
            </w:pPr>
            <w:r w:rsidRPr="00A65EED">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173B35"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F33C3E"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A65EE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A65EED"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A65EED">
              <w:rPr>
                <w:rFonts w:ascii="Garamond" w:hAnsi="Garamond"/>
                <w:color w:val="000000"/>
                <w:sz w:val="26"/>
                <w:szCs w:val="26"/>
                <w:lang w:val="en-IN" w:eastAsia="en-IN"/>
              </w:rPr>
              <w:t>^</w:t>
            </w:r>
          </w:p>
        </w:tc>
      </w:tr>
      <w:tr w:rsidR="006F7CA3" w:rsidRPr="00AE39E7" w:rsidTr="009C6B43">
        <w:trPr>
          <w:trHeight w:val="432"/>
          <w:jc w:val="center"/>
        </w:trPr>
        <w:tc>
          <w:tcPr>
            <w:tcW w:w="921" w:type="dxa"/>
            <w:shd w:val="clear" w:color="auto" w:fill="auto"/>
            <w:noWrap/>
            <w:vAlign w:val="center"/>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Mishra</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6F7CA3"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FF5159"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Vishal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A65EE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9206A6">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A65EE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A65EE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A65EED"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Abbas</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57</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shd w:val="clear" w:color="auto" w:fill="auto"/>
            <w:vAlign w:val="center"/>
            <w:hideMark/>
          </w:tcPr>
          <w:p w:rsidR="009206A6" w:rsidRPr="009206A6" w:rsidRDefault="009206A6" w:rsidP="009C6B43">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58</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shd w:val="clear" w:color="auto" w:fill="auto"/>
            <w:vAlign w:val="center"/>
            <w:hideMark/>
          </w:tcPr>
          <w:p w:rsidR="009206A6" w:rsidRPr="009206A6" w:rsidRDefault="009206A6" w:rsidP="009C6B43">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60</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61</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62</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bl>
    <w:p w:rsidR="00173B35" w:rsidRPr="001A7F07" w:rsidRDefault="001A7F07" w:rsidP="001A7F07">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r w:rsidR="00173B35">
        <w:rPr>
          <w:rFonts w:ascii="Garamond" w:hAnsi="Garamond"/>
          <w:sz w:val="26"/>
          <w:szCs w:val="26"/>
        </w:rPr>
        <w:br/>
        <w:t>^ – Present (Nominee)</w:t>
      </w:r>
    </w:p>
    <w:sectPr w:rsidR="00173B35" w:rsidRPr="001A7F07" w:rsidSect="000E2004">
      <w:headerReference w:type="default" r:id="rId9"/>
      <w:footerReference w:type="default" r:id="rId10"/>
      <w:pgSz w:w="12240" w:h="15840"/>
      <w:pgMar w:top="1440" w:right="1440" w:bottom="1440" w:left="144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D44" w:rsidRDefault="00085D44" w:rsidP="005E6361">
      <w:pPr>
        <w:spacing w:after="0" w:line="240" w:lineRule="auto"/>
      </w:pPr>
      <w:r>
        <w:separator/>
      </w:r>
    </w:p>
  </w:endnote>
  <w:endnote w:type="continuationSeparator" w:id="0">
    <w:p w:rsidR="00085D44" w:rsidRDefault="00085D44" w:rsidP="005E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5477109"/>
      <w:docPartObj>
        <w:docPartGallery w:val="Page Numbers (Bottom of Page)"/>
        <w:docPartUnique/>
      </w:docPartObj>
    </w:sdtPr>
    <w:sdtEndPr>
      <w:rPr>
        <w:color w:val="808080" w:themeColor="background1" w:themeShade="80"/>
        <w:spacing w:val="60"/>
      </w:rPr>
    </w:sdtEndPr>
    <w:sdtContent>
      <w:p w:rsidR="00847DDB" w:rsidRDefault="00847DDB">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r>
          <w:fldChar w:fldCharType="begin"/>
        </w:r>
        <w:r>
          <w:instrText xml:space="preserve"> PAGE   \* MERGEFORMAT </w:instrText>
        </w:r>
        <w:r>
          <w:fldChar w:fldCharType="separate"/>
        </w:r>
        <w:r w:rsidR="004D26BE">
          <w:rPr>
            <w:noProof/>
          </w:rPr>
          <w:t>1</w:t>
        </w:r>
        <w:r>
          <w:rPr>
            <w:noProof/>
          </w:rPr>
          <w:fldChar w:fldCharType="end"/>
        </w:r>
        <w:r>
          <w:t xml:space="preserve"> | </w:t>
        </w:r>
        <w:r>
          <w:rPr>
            <w:color w:val="808080" w:themeColor="background1" w:themeShade="80"/>
            <w:spacing w:val="60"/>
          </w:rPr>
          <w:t>Page</w:t>
        </w:r>
      </w:p>
    </w:sdtContent>
  </w:sdt>
  <w:p w:rsidR="00847DDB" w:rsidRPr="00DA5996" w:rsidRDefault="00847DDB" w:rsidP="00DA5996">
    <w:pPr>
      <w:pStyle w:val="Footer"/>
      <w:rP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D44" w:rsidRDefault="00085D44" w:rsidP="005E6361">
      <w:pPr>
        <w:spacing w:after="0" w:line="240" w:lineRule="auto"/>
      </w:pPr>
      <w:r>
        <w:separator/>
      </w:r>
    </w:p>
  </w:footnote>
  <w:footnote w:type="continuationSeparator" w:id="0">
    <w:p w:rsidR="00085D44" w:rsidRDefault="00085D44" w:rsidP="005E6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DDB" w:rsidRPr="00B2304F" w:rsidRDefault="00847DDB" w:rsidP="00587DE1">
    <w:pPr>
      <w:jc w:val="center"/>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085D44">
      <w:rPr>
        <w:noProof/>
        <w:sz w:val="28"/>
        <w:szCs w:val="28"/>
      </w:rPr>
      <w:pict>
        <v:line id="Straight Connector 1" o:spid="_x0000_s2050"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00085D44">
      <w:rPr>
        <w:noProof/>
        <w:sz w:val="28"/>
        <w:szCs w:val="28"/>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847DDB" w:rsidRPr="00DD0F6F" w:rsidRDefault="00847DDB"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847DDB" w:rsidRPr="00DD0F6F" w:rsidRDefault="00847DDB"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847DDB" w:rsidRPr="00DD0F6F" w:rsidRDefault="00847DDB"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847DDB" w:rsidRPr="00B2304F" w:rsidRDefault="00847DDB" w:rsidP="00DA5996">
    <w:pPr>
      <w:rPr>
        <w:sz w:val="28"/>
        <w:szCs w:val="28"/>
      </w:rPr>
    </w:pPr>
  </w:p>
  <w:p w:rsidR="00847DDB" w:rsidRDefault="00847DD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3D7A"/>
    <w:multiLevelType w:val="hybridMultilevel"/>
    <w:tmpl w:val="88E4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71538"/>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85F75"/>
    <w:multiLevelType w:val="hybridMultilevel"/>
    <w:tmpl w:val="86445784"/>
    <w:lvl w:ilvl="0" w:tplc="13C600A2">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10CC1BF9"/>
    <w:multiLevelType w:val="hybridMultilevel"/>
    <w:tmpl w:val="D0E2E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226E7C"/>
    <w:multiLevelType w:val="hybridMultilevel"/>
    <w:tmpl w:val="B71C5F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4CA2E88"/>
    <w:multiLevelType w:val="hybridMultilevel"/>
    <w:tmpl w:val="83607B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510501"/>
    <w:multiLevelType w:val="hybridMultilevel"/>
    <w:tmpl w:val="170206A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F417FE"/>
    <w:multiLevelType w:val="hybridMultilevel"/>
    <w:tmpl w:val="4F9E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4F23BC"/>
    <w:multiLevelType w:val="hybridMultilevel"/>
    <w:tmpl w:val="2D82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646924"/>
    <w:multiLevelType w:val="hybridMultilevel"/>
    <w:tmpl w:val="8CB0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0A2308"/>
    <w:multiLevelType w:val="hybridMultilevel"/>
    <w:tmpl w:val="39C2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0DF12FD"/>
    <w:multiLevelType w:val="hybridMultilevel"/>
    <w:tmpl w:val="4CCA2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10803"/>
    <w:multiLevelType w:val="hybridMultilevel"/>
    <w:tmpl w:val="0E122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8E32E2"/>
    <w:multiLevelType w:val="hybridMultilevel"/>
    <w:tmpl w:val="029EE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BF22D5F"/>
    <w:multiLevelType w:val="hybridMultilevel"/>
    <w:tmpl w:val="C0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8E64A2"/>
    <w:multiLevelType w:val="hybridMultilevel"/>
    <w:tmpl w:val="B7E0A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B8403B"/>
    <w:multiLevelType w:val="hybridMultilevel"/>
    <w:tmpl w:val="B3AC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772CBA"/>
    <w:multiLevelType w:val="hybridMultilevel"/>
    <w:tmpl w:val="17FA5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B2B7682"/>
    <w:multiLevelType w:val="hybridMultilevel"/>
    <w:tmpl w:val="3E7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2"/>
  </w:num>
  <w:num w:numId="4">
    <w:abstractNumId w:val="8"/>
  </w:num>
  <w:num w:numId="5">
    <w:abstractNumId w:val="20"/>
  </w:num>
  <w:num w:numId="6">
    <w:abstractNumId w:val="14"/>
  </w:num>
  <w:num w:numId="7">
    <w:abstractNumId w:val="9"/>
  </w:num>
  <w:num w:numId="8">
    <w:abstractNumId w:val="1"/>
  </w:num>
  <w:num w:numId="9">
    <w:abstractNumId w:val="12"/>
  </w:num>
  <w:num w:numId="10">
    <w:abstractNumId w:val="3"/>
  </w:num>
  <w:num w:numId="11">
    <w:abstractNumId w:val="7"/>
  </w:num>
  <w:num w:numId="12">
    <w:abstractNumId w:val="4"/>
  </w:num>
  <w:num w:numId="13">
    <w:abstractNumId w:val="5"/>
  </w:num>
  <w:num w:numId="14">
    <w:abstractNumId w:val="11"/>
  </w:num>
  <w:num w:numId="15">
    <w:abstractNumId w:val="19"/>
  </w:num>
  <w:num w:numId="16">
    <w:abstractNumId w:val="10"/>
  </w:num>
  <w:num w:numId="17">
    <w:abstractNumId w:val="6"/>
  </w:num>
  <w:num w:numId="18">
    <w:abstractNumId w:val="18"/>
  </w:num>
  <w:num w:numId="19">
    <w:abstractNumId w:val="21"/>
  </w:num>
  <w:num w:numId="20">
    <w:abstractNumId w:val="13"/>
  </w:num>
  <w:num w:numId="21">
    <w:abstractNumId w:val="17"/>
  </w:num>
  <w:num w:numId="2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E6361"/>
    <w:rsid w:val="000106BF"/>
    <w:rsid w:val="00012B9D"/>
    <w:rsid w:val="000224A5"/>
    <w:rsid w:val="00030691"/>
    <w:rsid w:val="00036A06"/>
    <w:rsid w:val="00040239"/>
    <w:rsid w:val="0004239A"/>
    <w:rsid w:val="000460FB"/>
    <w:rsid w:val="000470B6"/>
    <w:rsid w:val="00052290"/>
    <w:rsid w:val="00054A51"/>
    <w:rsid w:val="00074D78"/>
    <w:rsid w:val="00085D44"/>
    <w:rsid w:val="000942E5"/>
    <w:rsid w:val="000A2CF0"/>
    <w:rsid w:val="000C1A32"/>
    <w:rsid w:val="000D3725"/>
    <w:rsid w:val="000D6DC5"/>
    <w:rsid w:val="000D71EA"/>
    <w:rsid w:val="000E2004"/>
    <w:rsid w:val="000E3FB8"/>
    <w:rsid w:val="000F4488"/>
    <w:rsid w:val="000F7FB0"/>
    <w:rsid w:val="00107EF6"/>
    <w:rsid w:val="00110A6C"/>
    <w:rsid w:val="00113A74"/>
    <w:rsid w:val="00125456"/>
    <w:rsid w:val="00130679"/>
    <w:rsid w:val="00134DE1"/>
    <w:rsid w:val="00137A44"/>
    <w:rsid w:val="001574A0"/>
    <w:rsid w:val="00161E83"/>
    <w:rsid w:val="00162981"/>
    <w:rsid w:val="001705E1"/>
    <w:rsid w:val="00173B35"/>
    <w:rsid w:val="00194AAD"/>
    <w:rsid w:val="001A2413"/>
    <w:rsid w:val="001A7F07"/>
    <w:rsid w:val="001C7247"/>
    <w:rsid w:val="001D50E7"/>
    <w:rsid w:val="001D7E98"/>
    <w:rsid w:val="001F5288"/>
    <w:rsid w:val="0020659F"/>
    <w:rsid w:val="0021009A"/>
    <w:rsid w:val="00232637"/>
    <w:rsid w:val="002732DE"/>
    <w:rsid w:val="00280E15"/>
    <w:rsid w:val="00281A91"/>
    <w:rsid w:val="00282353"/>
    <w:rsid w:val="00282F9D"/>
    <w:rsid w:val="00286316"/>
    <w:rsid w:val="002910AC"/>
    <w:rsid w:val="002A0958"/>
    <w:rsid w:val="002A1147"/>
    <w:rsid w:val="002A3A1B"/>
    <w:rsid w:val="002A7F56"/>
    <w:rsid w:val="002C0A92"/>
    <w:rsid w:val="002C651B"/>
    <w:rsid w:val="002D1CA2"/>
    <w:rsid w:val="002D2595"/>
    <w:rsid w:val="002D2FAE"/>
    <w:rsid w:val="002E3393"/>
    <w:rsid w:val="002E628C"/>
    <w:rsid w:val="002E6510"/>
    <w:rsid w:val="002E7C7C"/>
    <w:rsid w:val="002F2210"/>
    <w:rsid w:val="002F62E5"/>
    <w:rsid w:val="002F7661"/>
    <w:rsid w:val="00301BDB"/>
    <w:rsid w:val="00312928"/>
    <w:rsid w:val="00320AFB"/>
    <w:rsid w:val="00332EDA"/>
    <w:rsid w:val="0033654C"/>
    <w:rsid w:val="003427F4"/>
    <w:rsid w:val="00347AB8"/>
    <w:rsid w:val="003630FD"/>
    <w:rsid w:val="00363E28"/>
    <w:rsid w:val="003665B9"/>
    <w:rsid w:val="00366AB0"/>
    <w:rsid w:val="003700F9"/>
    <w:rsid w:val="00371162"/>
    <w:rsid w:val="003809E5"/>
    <w:rsid w:val="0039575F"/>
    <w:rsid w:val="003B55F1"/>
    <w:rsid w:val="003B64BD"/>
    <w:rsid w:val="003B6C7B"/>
    <w:rsid w:val="003C0379"/>
    <w:rsid w:val="003C3F9A"/>
    <w:rsid w:val="003C4135"/>
    <w:rsid w:val="003C5174"/>
    <w:rsid w:val="003D4AA8"/>
    <w:rsid w:val="003D6F6A"/>
    <w:rsid w:val="003D74FE"/>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82244"/>
    <w:rsid w:val="00482669"/>
    <w:rsid w:val="00483F18"/>
    <w:rsid w:val="00487777"/>
    <w:rsid w:val="00495618"/>
    <w:rsid w:val="004A1C3D"/>
    <w:rsid w:val="004A7FA0"/>
    <w:rsid w:val="004C1EE4"/>
    <w:rsid w:val="004C3A12"/>
    <w:rsid w:val="004C4D62"/>
    <w:rsid w:val="004D26BE"/>
    <w:rsid w:val="004F223C"/>
    <w:rsid w:val="004F258F"/>
    <w:rsid w:val="004F41FE"/>
    <w:rsid w:val="004F58E8"/>
    <w:rsid w:val="00500076"/>
    <w:rsid w:val="00513BCF"/>
    <w:rsid w:val="00514715"/>
    <w:rsid w:val="0052030B"/>
    <w:rsid w:val="00522BA8"/>
    <w:rsid w:val="005251FC"/>
    <w:rsid w:val="00526703"/>
    <w:rsid w:val="00531F7D"/>
    <w:rsid w:val="00532039"/>
    <w:rsid w:val="005418E0"/>
    <w:rsid w:val="00542B46"/>
    <w:rsid w:val="0055514B"/>
    <w:rsid w:val="00557926"/>
    <w:rsid w:val="00570441"/>
    <w:rsid w:val="00570706"/>
    <w:rsid w:val="00580B63"/>
    <w:rsid w:val="00587DE1"/>
    <w:rsid w:val="00590CE1"/>
    <w:rsid w:val="005918D4"/>
    <w:rsid w:val="005926A2"/>
    <w:rsid w:val="00597C39"/>
    <w:rsid w:val="00597D7C"/>
    <w:rsid w:val="005A5CD3"/>
    <w:rsid w:val="005B3190"/>
    <w:rsid w:val="005B7B7D"/>
    <w:rsid w:val="005C1430"/>
    <w:rsid w:val="005C45AC"/>
    <w:rsid w:val="005C552A"/>
    <w:rsid w:val="005D3B35"/>
    <w:rsid w:val="005D4B06"/>
    <w:rsid w:val="005E304E"/>
    <w:rsid w:val="005E5D6B"/>
    <w:rsid w:val="005E6361"/>
    <w:rsid w:val="005E66A0"/>
    <w:rsid w:val="005E76C1"/>
    <w:rsid w:val="005F0065"/>
    <w:rsid w:val="005F2F0B"/>
    <w:rsid w:val="00602435"/>
    <w:rsid w:val="00603E50"/>
    <w:rsid w:val="006077ED"/>
    <w:rsid w:val="00622AB8"/>
    <w:rsid w:val="00625B8B"/>
    <w:rsid w:val="0065194B"/>
    <w:rsid w:val="00656719"/>
    <w:rsid w:val="0067085F"/>
    <w:rsid w:val="006742A5"/>
    <w:rsid w:val="00675C4A"/>
    <w:rsid w:val="006775C5"/>
    <w:rsid w:val="00693403"/>
    <w:rsid w:val="0069508E"/>
    <w:rsid w:val="006A45D2"/>
    <w:rsid w:val="006A54A6"/>
    <w:rsid w:val="006A66E0"/>
    <w:rsid w:val="006B2891"/>
    <w:rsid w:val="006B3945"/>
    <w:rsid w:val="006B57D6"/>
    <w:rsid w:val="006C5285"/>
    <w:rsid w:val="006D030A"/>
    <w:rsid w:val="006D35A5"/>
    <w:rsid w:val="006F7CA3"/>
    <w:rsid w:val="0070741F"/>
    <w:rsid w:val="00717A57"/>
    <w:rsid w:val="00734060"/>
    <w:rsid w:val="00755624"/>
    <w:rsid w:val="007617EE"/>
    <w:rsid w:val="00773CF9"/>
    <w:rsid w:val="00774EC6"/>
    <w:rsid w:val="00780C87"/>
    <w:rsid w:val="0078159F"/>
    <w:rsid w:val="007877BD"/>
    <w:rsid w:val="00797163"/>
    <w:rsid w:val="007A6FC2"/>
    <w:rsid w:val="007A7CEE"/>
    <w:rsid w:val="007B235A"/>
    <w:rsid w:val="007B554D"/>
    <w:rsid w:val="007C4F1F"/>
    <w:rsid w:val="007D0D78"/>
    <w:rsid w:val="007D4BEB"/>
    <w:rsid w:val="007E12EB"/>
    <w:rsid w:val="007F5389"/>
    <w:rsid w:val="00840FD2"/>
    <w:rsid w:val="00847DDB"/>
    <w:rsid w:val="008651BB"/>
    <w:rsid w:val="00873BF8"/>
    <w:rsid w:val="0087769A"/>
    <w:rsid w:val="008913E3"/>
    <w:rsid w:val="00895819"/>
    <w:rsid w:val="00897B32"/>
    <w:rsid w:val="008A40AB"/>
    <w:rsid w:val="008B01D2"/>
    <w:rsid w:val="008B3FE2"/>
    <w:rsid w:val="008B60DB"/>
    <w:rsid w:val="008E15C0"/>
    <w:rsid w:val="009039FB"/>
    <w:rsid w:val="0090514C"/>
    <w:rsid w:val="009206A6"/>
    <w:rsid w:val="009223C7"/>
    <w:rsid w:val="00927DC4"/>
    <w:rsid w:val="00932974"/>
    <w:rsid w:val="00933CD1"/>
    <w:rsid w:val="00941F34"/>
    <w:rsid w:val="00966B32"/>
    <w:rsid w:val="00970C4D"/>
    <w:rsid w:val="009858AA"/>
    <w:rsid w:val="00990DCB"/>
    <w:rsid w:val="009A0602"/>
    <w:rsid w:val="009A40CA"/>
    <w:rsid w:val="009B7236"/>
    <w:rsid w:val="009C54D2"/>
    <w:rsid w:val="009C54EB"/>
    <w:rsid w:val="009C6B43"/>
    <w:rsid w:val="009D60FC"/>
    <w:rsid w:val="009F06FF"/>
    <w:rsid w:val="009F515D"/>
    <w:rsid w:val="009F617C"/>
    <w:rsid w:val="00A02A01"/>
    <w:rsid w:val="00A03DEC"/>
    <w:rsid w:val="00A048B3"/>
    <w:rsid w:val="00A1618D"/>
    <w:rsid w:val="00A17F0B"/>
    <w:rsid w:val="00A2021A"/>
    <w:rsid w:val="00A2324C"/>
    <w:rsid w:val="00A27296"/>
    <w:rsid w:val="00A35B45"/>
    <w:rsid w:val="00A40A5D"/>
    <w:rsid w:val="00A50703"/>
    <w:rsid w:val="00A641E1"/>
    <w:rsid w:val="00A65EED"/>
    <w:rsid w:val="00A73CB5"/>
    <w:rsid w:val="00A73EAD"/>
    <w:rsid w:val="00A85F44"/>
    <w:rsid w:val="00A9253E"/>
    <w:rsid w:val="00AA6624"/>
    <w:rsid w:val="00AC553B"/>
    <w:rsid w:val="00AC5963"/>
    <w:rsid w:val="00AC7152"/>
    <w:rsid w:val="00AE4CA7"/>
    <w:rsid w:val="00B06EE2"/>
    <w:rsid w:val="00B10F69"/>
    <w:rsid w:val="00B11C2A"/>
    <w:rsid w:val="00B15EF8"/>
    <w:rsid w:val="00B2304F"/>
    <w:rsid w:val="00B26463"/>
    <w:rsid w:val="00B470A8"/>
    <w:rsid w:val="00B477C1"/>
    <w:rsid w:val="00B53B64"/>
    <w:rsid w:val="00B55708"/>
    <w:rsid w:val="00B65E24"/>
    <w:rsid w:val="00B67512"/>
    <w:rsid w:val="00B75259"/>
    <w:rsid w:val="00B76297"/>
    <w:rsid w:val="00B9388A"/>
    <w:rsid w:val="00B939A1"/>
    <w:rsid w:val="00BA3E11"/>
    <w:rsid w:val="00BB2FD1"/>
    <w:rsid w:val="00BD09B2"/>
    <w:rsid w:val="00BD78CA"/>
    <w:rsid w:val="00BD7D7B"/>
    <w:rsid w:val="00BE2A4D"/>
    <w:rsid w:val="00BF57AD"/>
    <w:rsid w:val="00C00BEB"/>
    <w:rsid w:val="00C01D08"/>
    <w:rsid w:val="00C03A4C"/>
    <w:rsid w:val="00C11ABD"/>
    <w:rsid w:val="00C22775"/>
    <w:rsid w:val="00C318DB"/>
    <w:rsid w:val="00C33110"/>
    <w:rsid w:val="00C337D1"/>
    <w:rsid w:val="00C4596C"/>
    <w:rsid w:val="00C46A2F"/>
    <w:rsid w:val="00C47640"/>
    <w:rsid w:val="00C50E9F"/>
    <w:rsid w:val="00C54E8A"/>
    <w:rsid w:val="00C6062F"/>
    <w:rsid w:val="00C60F5C"/>
    <w:rsid w:val="00C65424"/>
    <w:rsid w:val="00C816E2"/>
    <w:rsid w:val="00C85288"/>
    <w:rsid w:val="00C9273C"/>
    <w:rsid w:val="00CA1318"/>
    <w:rsid w:val="00CB3F96"/>
    <w:rsid w:val="00CC0C3C"/>
    <w:rsid w:val="00CC5DB2"/>
    <w:rsid w:val="00CC6BB3"/>
    <w:rsid w:val="00CE0B17"/>
    <w:rsid w:val="00CE0F5E"/>
    <w:rsid w:val="00CE43A2"/>
    <w:rsid w:val="00CE4CEE"/>
    <w:rsid w:val="00CE78BC"/>
    <w:rsid w:val="00D04294"/>
    <w:rsid w:val="00D1273C"/>
    <w:rsid w:val="00D17568"/>
    <w:rsid w:val="00D17BB0"/>
    <w:rsid w:val="00D2155B"/>
    <w:rsid w:val="00D30415"/>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5B5A"/>
    <w:rsid w:val="00E050C9"/>
    <w:rsid w:val="00E06C22"/>
    <w:rsid w:val="00E113FE"/>
    <w:rsid w:val="00E15E12"/>
    <w:rsid w:val="00E403B6"/>
    <w:rsid w:val="00E43ECD"/>
    <w:rsid w:val="00E533D3"/>
    <w:rsid w:val="00E560DB"/>
    <w:rsid w:val="00E64AB2"/>
    <w:rsid w:val="00E74C58"/>
    <w:rsid w:val="00E8179D"/>
    <w:rsid w:val="00E840CE"/>
    <w:rsid w:val="00EC4446"/>
    <w:rsid w:val="00ED08E2"/>
    <w:rsid w:val="00ED36D2"/>
    <w:rsid w:val="00F26515"/>
    <w:rsid w:val="00F32F62"/>
    <w:rsid w:val="00F33C3E"/>
    <w:rsid w:val="00F4312C"/>
    <w:rsid w:val="00F503AC"/>
    <w:rsid w:val="00F678F2"/>
    <w:rsid w:val="00F84885"/>
    <w:rsid w:val="00F84E6B"/>
    <w:rsid w:val="00F86D3F"/>
    <w:rsid w:val="00FA1C6F"/>
    <w:rsid w:val="00FA1ECF"/>
    <w:rsid w:val="00FA284A"/>
    <w:rsid w:val="00FB17BE"/>
    <w:rsid w:val="00FB20C3"/>
    <w:rsid w:val="00FC26C1"/>
    <w:rsid w:val="00FC56BB"/>
    <w:rsid w:val="00FD22C8"/>
    <w:rsid w:val="00FE0BB1"/>
    <w:rsid w:val="00FE5A9E"/>
    <w:rsid w:val="00FF5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171603314">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2118519388">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5D28B-0589-4485-9AE7-EB380BE5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lenovo</cp:lastModifiedBy>
  <cp:revision>4</cp:revision>
  <cp:lastPrinted>2014-04-17T00:46:00Z</cp:lastPrinted>
  <dcterms:created xsi:type="dcterms:W3CDTF">2014-10-07T23:18:00Z</dcterms:created>
  <dcterms:modified xsi:type="dcterms:W3CDTF">2014-10-08T06:36:00Z</dcterms:modified>
</cp:coreProperties>
</file>