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935CB" w14:textId="560828FA" w:rsidR="00EC5C83" w:rsidRPr="00327C65" w:rsidRDefault="00EC5C83" w:rsidP="00EC5C83">
      <w:pPr>
        <w:autoSpaceDE/>
        <w:autoSpaceDN/>
        <w:adjustRightInd/>
        <w:snapToGrid/>
        <w:spacing w:after="0"/>
        <w:rPr>
          <w:rFonts w:ascii="Arial" w:hAnsi="Arial" w:cs="Arial"/>
          <w:b/>
          <w:kern w:val="2"/>
          <w:lang w:eastAsia="zh-CN"/>
        </w:rPr>
      </w:pPr>
      <w:r w:rsidRPr="00327C65">
        <w:rPr>
          <w:rFonts w:ascii="Arial" w:hAnsi="Arial" w:cs="Arial"/>
          <w:b/>
          <w:noProof/>
          <w:kern w:val="2"/>
        </w:rPr>
        <mc:AlternateContent>
          <mc:Choice Requires="wps">
            <w:drawing>
              <wp:anchor distT="0" distB="0" distL="114300" distR="114300" simplePos="0" relativeHeight="251659264" behindDoc="0" locked="1" layoutInCell="1" allowOverlap="1" wp14:anchorId="7F69DD52" wp14:editId="1B5C80DC">
                <wp:simplePos x="0" y="0"/>
                <wp:positionH relativeFrom="column">
                  <wp:posOffset>0</wp:posOffset>
                </wp:positionH>
                <wp:positionV relativeFrom="paragraph">
                  <wp:posOffset>0</wp:posOffset>
                </wp:positionV>
                <wp:extent cx="635" cy="635"/>
                <wp:effectExtent l="9525" t="9525" r="8890" b="8890"/>
                <wp:wrapNone/>
                <wp:docPr id="1" name="Freeform: Shape 1" descr="E15342G@835955749B6E11EC749357G609;;=683@CYV41043!!!!!!BIHO@]v41043!!!!@7G01C71102E29E17G3S0,18yyyy!It`vdh!Bnoushctuhno!Udlqm`ud/enb!!!!!!!!!!!!!!!!!!!!!!!!!!!!!!!!!!!!!!!!!!!!!!!!!!!!!!!!!!!!!!!!!!!!!!!!!!!!!!!!!!!!!!!!!!!!!!!!!!!!!!!!!!!!!!!!!!!!!!!!!!!!!!!!!!!!!!!!!!!!!!!!!!!!!!!!!!!!!!!!!!!!!!!!!!!!!!!!!!!!!!!!!!!!!!!!!!!!!!!!!!!!!!!!!!!!!!!!!!!!!!!!!!!!!!!!!!!!!!!!!!!!!!!!!!!!!!!!!!!!!!!!!!!!!!!!!!!!!!!!!!!!!!!!!!!!!!!!!!!!!!!!!!!!!!!!!!!!!!!!!!!!!!!!!!!!!!!!!!!!!!!!!!!!!!!!!!!!!!!!!!!!!!!!!!!!!!!!!!!!!!!!!!!!!!!!!!!!!!!!!!!!!!!!!!!!!!!!!!!!!!!!!!!!!!!!!!!!!!!!!!!!!!!!!!!!!!!!!!!!!!!!!!!!!!!!!!!!!!!!!!!!!!!!!!!!!!!!!!!!!!!!!!!!!!!!!!!!!!!!!!!!!!!!!!!!!!!!!!!!!!!!!!!!!!!!!!!!!!!!!!!!!!!!!!!!!!!!!!!!!!!!!!!!!!!!!!!!!!!!!!!!!!!!!!!!!!!!!!!!!!!!!!!!!!!!!!!!!!!!!!!!!!!!!!!!!!!!!!!!!!!!!!!!!!!!!!!!!!!!!!!!!!!!!!!!!!!!!!!!!!!!!!!!!!!!!!!!!!!!!!!!!!!!!!!!!!!!!!!!!!!!!!!!!!!!!!!!!!!!!!!!!!!!!!!!!!!!!!!!!!!!!!!!!!!!!!!!!!!!!!!!!!!!!!!!!!!!!!!!!!!!!!!!!!!!!!!!!!!!!!!!!!!!!!!!!!!!!!!!!!!!!!!!!!!!!!!!!!!!!!!!!!!!!!!!!!!!!!!!!!!!!!!!!!!!!!!!!!!!!!!!!!!!!!!!!!!!!!!!!!!!!!!!!!!!!!!!!!!!!!!!!!!!!!!!!!!!!!!!!!!!!!!!!!!!!!!!!!!!!!!!!!!!!!!!!!!!!!!!!!!!!!!!!!!!!!!!!!!!!!!!!!!!!!!!!!!!!!!!!!!!!!!!!!!!!!!!!!!!!!!!!!!!!!!!!!!!!!!!!!!!!!!!!!!!!!!!!!!!!!!!!!!!!!!!!!!!!!!!!!!!!!!!!!!!!!!!!!!!!!!!!!!!!!!!!!!!!!!!!!!!!!!!!!!!!!!!!!!!!!!!!!!!!!!!!!!!!!!!!!!!!!!!!!!!!!!!!!!!!!!!!!!!!!!!!!!!!!!!!!!!!!!!!!!!!!!!!!!!!!!!!!!!!!!!!!!!!!!!!!!!!!!!!!!!!!!!!!!!!!!!!!!!!!!!!!!!!!!!!!!!!!!!!!!!!!!!!!!!!!!!!!!!!!!!!!!!!!!!!!!!!!!!!!!!!!!!!!!!!!!!!!!!!!!!!!!!!!!!!!!!!!!!!!!!!!!!!!!!!!!!!!!!!!!!!!!!!!!!!!!!!!!!!!!!!!!!!!!!!!!!!!!!!!!!!!!!!!!!!!!!!!!!!!!!!!!!!!!!!!!!!!!!!!!!!!!!!!!!!!!!!!!!!!!!!!!!!!!!!!!!!!!!!!!!!!!!!!!!!!!!!!!!!!!!!!!!!!!!!!!!!!!!!!!!!!!!!!!!!!!!!!!!!!!!!!!!!!!!!!!!!!!!!!!!!!!!!!!!!!!!!!!!!!!!!!!!!!!!!!!!!!!!!!!!!!!!!!!!!!!!!!!!!!!!!!!!!!!!!!!!!!!!!!!!!!!!!!!!!!!!!!!!!!!!!!!!!!!!!!!!!!!!!!!!!!!!!!!!!!!!!!!!!!!!!!!!!!!!!!!!!!!!!!!!!!!!!!!!!!!!!!!!!!!!!!!!!!!!!!!!!!!!!!!!!!!!!!!!!!!!!!!!!!!!!!!!!!!!!!!!!!!!!!!!!!!!!!!!!!!!!!!!!!!!!!!!!!!!!!!!!!!!!!!!!!!!!!!!!!!!!!!!!!!!!!!!!!!!!!!!!!!!!!!!!!!!!!!!!!!!!!!!!!!!!!!!!!!!!!!!!!!!!!!!!!!!!!!!!!!!!!!!!!!!!!!!!!!!!!!!!!!!!!!!!!!!!!!!!!!!!!!!!!!!!!!!!!!!!!!!!!!!!!!!!!!!!!!!!!!!!!!!!!!!!!!!!!!!!!!!!!!!!!!!!!!!!!!!!!!!!!!!!!!!!!!!!!!!!!!!!!!!!!!!!!!!!!!!!!!!!!!!!!!!!!!!!!!!!!!!!!!!!!!!!!!!!!!!!!!!!!!!!!!!!!!!!!!!!!!!!!!!!!!!!!!!!!!!!!!!!!!!!!!!!!!!!!!!!!!!!!!!!!!!!!!!!!!!!!!!!!!!!!!!!!!!!!!!!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5FF3B" id="Freeform: Shape 1" o:spid="_x0000_s1026" alt="E15342G@835955749B6E11EC749357G609;;=683@CYV41043!!!!!!BIHO@]v41043!!!!@7G01C71102E29E17G3S0,18yyyy!It`vdh!Bnoushctuhno!Udlqm`ud/enb!!!!!!!!!!!!!!!!!!!!!!!!!!!!!!!!!!!!!!!!!!!!!!!!!!!!!!!!!!!!!!!!!!!!!!!!!!!!!!!!!!!!!!!!!!!!!!!!!!!!!!!!!!!!!!!!!!!!!!!!!!!!!!!!!!!!!!!!!!!!!!!!!!!!!!!!!!!!!!!!!!!!!!!!!!!!!!!!!!!!!!!!!!!!!!!!!!!!!!!!!!!!!!!!!!!!!!!!!!!!!!!!!!!!!!!!!!!!!!!!!!!!!!!!!!!!!!!!!!!!!!!!!!!!!!!!!!!!!!!!!!!!!!!!!!!!!!!!!!!!!!!!!!!!!!!!!!!!!!!!!!!!!!!!!!!!!!!!!!!!!!!!!!!!!!!!!!!!!!!!!!!!!!!!!!!!!!!!!!!!!!!!!!!!!!!!!!!!!!!!!!!!!!!!!!!!!!!!!!!!!!!!!!!!!!!!!!!!!!!!!!!!!!!!!!!!!!!!!!!!!!!!!!!!!!!!!!!!!!!!!!!!!!!!!!!!!!!!!!!!!!!!!!!!!!!!!!!!!!!!!!!!!!!!!!!!!!!!!!!!!!!!!!!!!!!!!!!!!!!!!!!!!!!!!!!!!!!!!!!!!!!!!!!!!!!!!!!!!!!!!!!!!!!!!!!!!!!!!!!!!!!!!!!!!!!!!!!!!!!!!!!!!!!!!!!!!!!!!!!!!!!!!!!!!!!!!!!!!!!!!!!!!!!!!!!!!!!!!!!!!!!!!!!!!!!!!!!!!!!!!!!!!!!!!!!!!!!!!!!!!!!!!!!!!!!!!!!!!!!!!!!!!!!!!!!!!!!!!!!!!!!!!!!!!!!!!!!!!!!!!!!!!!!!!!!!!!!!!!!!!!!!!!!!!!!!!!!!!!!!!!!!!!!!!!!!!!!!!!!!!!!!!!!!!!!!!!!!!!!!!!!!!!!!!!!!!!!!!!!!!!!!!!!!!!!!!!!!!!!!!!!!!!!!!!!!!!!!!!!!!!!!!!!!!!!!!!!!!!!!!!!!!!!!!!!!!!!!!!!!!!!!!!!!!!!!!!!!!!!!!!!!!!!!!!!!!!!!!!!!!!!!!!!!!!!!!!!!!!!!!!!!!!!!!!!!!!!!!!!!!!!!!!!!!!!!!!!!!!!!!!!!!!!!!!!!!!!!!!!!!!!!!!!!!!!!!!!!!!!!!!!!!!!!!!!!!!!!!!!!!!!!!!!!!!!!!!!!!!!!!!!!!!!!!!!!!!!!!!!!!!!!!!!!!!!!!!!!!!!!!!!!!!!!!!!!!!!!!!!!!!!!!!!!!!!!!!!!!!!!!!!!!!!!!!!!!!!!!!!!!!!!!!!!!!!!!!!!!!!!!!!!!!!!!!!!!!!!!!!!!!!!!!!!!!!!!!!!!!!!!!!!!!!!!!!!!!!!!!!!!!!!!!!!!!!!!!!!!!!!!!!!!!!!!!!!!!!!!!!!!!!!!!!!!!!!!!!!!!!!!!!!!!!!!!!!!!!!!!!!!!!!!!!!!!!!!!!!!!!!!!!!!!!!!!!!!!!!!!!!!!!!!!!!!!!!!!!!!!!!!!!!!!!!!!!!!!!!!!!!!!!!!!!!!!!!!!!!!!!!!!!!!!!!!!!!!!!!!!!!!!!!!!!!!!!!!!!!!!!!!!!!!!!!!!!!!!!!!!!!!!!!!!!!!!!!!!!!!!!!!!!!!!!!!!!!!!!!!!!!!!!!!!!!!!!!!!!!!!!!!!!!!!!!!!!!!!!!!!!!!!!!!!!!!!!!!!!!!!!!!!!!!!!!!!!!!!!!!!!!!!!!!!!!!!!!!!!!!!!!!!!!!!!!!!!!!!!!!!!!!!!!!!!!!!!!!!!!!!!!!!!!!!!!!!!!!!!!!!!!!!!!!!!!!!!!!!!!!!!!!!!!!!!!!!!!!!!!!!!!!!!!!!!!!!!!!!!!!!!!!!!!!!!!!!!!!!!!!!!!!!!!!!!!!!!!!!!!!!!!!!!!!!!!!!!!!!!!!!!!!!!!!!!!!!!!!!!!!!!!!!!!!!!!!!!!!!!!!!!!!!!!!!!!!!!!!!!!!!!!!!!!!!!!!!!!!!!!!!!!!!!!!!!!!!!!!!!!!!!!!!!!!!!!!!!!!!!!!!!!!!!!!!!!!!!!!!!!!!!!!!!!!!!!!!!!!!!!!!!!!!!!!!!!!!!!!!!!!!!!!!!!!!!!!!!!!!!!!!!!!!!!!!!!!!!!!!!!!!!!!!!!!!!!!!!!!!!!!!!!!!!!!!!!!!!!!!!!!!!!!!!!!!!!!!!!!!!!!!!!!!!!!!!!!!!!!!!!!!!!!!!!!!!!!!!!!!!!!!!!!!!!!!!!!!!!!!!!!!!!!!!!!!!!!!!!!!!!!!!!!!!!!!!!!!!!!!!!!!!!!!!!!!!!!!!!!!!!!!!!!!!!!!!!!!!!!!!!!!!!!1!^" style="position:absolute;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327C65">
        <w:rPr>
          <w:rFonts w:ascii="Arial" w:hAnsi="Arial" w:cs="Arial"/>
          <w:b/>
          <w:kern w:val="2"/>
          <w:lang w:eastAsia="zh-CN"/>
        </w:rPr>
        <w:t>3GPP TSG RAN WG1 #11</w:t>
      </w:r>
      <w:r w:rsidR="00CF0830">
        <w:rPr>
          <w:rFonts w:ascii="Arial" w:hAnsi="Arial" w:cs="Arial"/>
          <w:b/>
          <w:kern w:val="2"/>
          <w:lang w:eastAsia="zh-CN"/>
        </w:rPr>
        <w:t>8bis</w:t>
      </w:r>
      <w:r>
        <w:rPr>
          <w:rFonts w:ascii="Arial" w:hAnsi="Arial" w:cs="Arial"/>
          <w:b/>
          <w:kern w:val="2"/>
          <w:lang w:eastAsia="zh-CN"/>
        </w:rPr>
        <w:tab/>
      </w:r>
      <w:r>
        <w:rPr>
          <w:rFonts w:ascii="Arial" w:hAnsi="Arial" w:cs="Arial"/>
          <w:b/>
          <w:kern w:val="2"/>
          <w:lang w:eastAsia="zh-CN"/>
        </w:rPr>
        <w:tab/>
      </w:r>
      <w:r>
        <w:rPr>
          <w:rFonts w:ascii="Arial" w:hAnsi="Arial" w:cs="Arial"/>
          <w:b/>
          <w:kern w:val="2"/>
          <w:lang w:eastAsia="zh-CN"/>
        </w:rPr>
        <w:tab/>
      </w:r>
      <w:r>
        <w:rPr>
          <w:rFonts w:ascii="Arial" w:hAnsi="Arial" w:cs="Arial"/>
          <w:b/>
          <w:kern w:val="2"/>
          <w:lang w:eastAsia="zh-CN"/>
        </w:rPr>
        <w:tab/>
      </w:r>
      <w:r>
        <w:rPr>
          <w:rFonts w:ascii="Arial" w:hAnsi="Arial" w:cs="Arial"/>
          <w:b/>
          <w:kern w:val="2"/>
          <w:lang w:eastAsia="zh-CN"/>
        </w:rPr>
        <w:tab/>
      </w:r>
      <w:r w:rsidRPr="00327C65">
        <w:rPr>
          <w:rFonts w:ascii="Arial" w:hAnsi="Arial" w:cs="Arial"/>
          <w:b/>
          <w:kern w:val="2"/>
          <w:lang w:eastAsia="zh-CN"/>
        </w:rPr>
        <w:tab/>
      </w:r>
      <w:r>
        <w:rPr>
          <w:rFonts w:ascii="Arial" w:hAnsi="Arial" w:cs="Arial"/>
          <w:b/>
          <w:kern w:val="2"/>
          <w:lang w:eastAsia="zh-CN"/>
        </w:rPr>
        <w:t xml:space="preserve">             </w:t>
      </w:r>
      <w:r w:rsidR="00C638B9" w:rsidRPr="00C638B9">
        <w:rPr>
          <w:rFonts w:ascii="Arial" w:hAnsi="Arial" w:cs="Arial"/>
          <w:b/>
          <w:lang w:eastAsia="zh-CN"/>
        </w:rPr>
        <w:t>R1-2408952</w:t>
      </w:r>
    </w:p>
    <w:p w14:paraId="533BFD26" w14:textId="77777777" w:rsidR="00CA64DC" w:rsidRPr="00741096" w:rsidRDefault="00CA64DC" w:rsidP="00CA64DC">
      <w:pPr>
        <w:pStyle w:val="Header"/>
        <w:tabs>
          <w:tab w:val="right" w:pos="8280"/>
          <w:tab w:val="right" w:pos="9781"/>
        </w:tabs>
        <w:snapToGrid w:val="0"/>
        <w:spacing w:after="120"/>
        <w:ind w:left="-2" w:right="-57"/>
        <w:jc w:val="both"/>
        <w:rPr>
          <w:rFonts w:eastAsia="SimSun" w:cs="Arial"/>
          <w:bCs/>
          <w:szCs w:val="22"/>
          <w:lang w:eastAsia="zh-CN"/>
        </w:rPr>
      </w:pPr>
      <w:r w:rsidRPr="00672BE5">
        <w:rPr>
          <w:rFonts w:eastAsia="SimSun" w:cs="Arial"/>
          <w:bCs/>
          <w:lang w:val="en-GB" w:eastAsia="zh-CN"/>
        </w:rPr>
        <w:t>Hefei, China, October 14</w:t>
      </w:r>
      <w:r w:rsidRPr="00672BE5">
        <w:rPr>
          <w:rFonts w:eastAsia="SimSun" w:cs="Arial" w:hint="eastAsia"/>
          <w:bCs/>
          <w:vertAlign w:val="superscript"/>
          <w:lang w:val="en-GB" w:eastAsia="zh-CN"/>
        </w:rPr>
        <w:t>th</w:t>
      </w:r>
      <w:r w:rsidRPr="00672BE5">
        <w:rPr>
          <w:rFonts w:eastAsia="SimSun" w:cs="Arial"/>
          <w:bCs/>
          <w:lang w:val="en-GB" w:eastAsia="zh-CN"/>
        </w:rPr>
        <w:t xml:space="preserve"> – 18</w:t>
      </w:r>
      <w:r w:rsidRPr="00672BE5">
        <w:rPr>
          <w:rFonts w:eastAsia="SimSun" w:cs="Arial"/>
          <w:bCs/>
          <w:vertAlign w:val="superscript"/>
          <w:lang w:val="en-GB" w:eastAsia="zh-CN"/>
        </w:rPr>
        <w:t>th</w:t>
      </w:r>
      <w:r w:rsidRPr="00672BE5">
        <w:rPr>
          <w:rFonts w:eastAsia="SimSun" w:cs="Arial"/>
          <w:bCs/>
          <w:lang w:val="en-GB" w:eastAsia="zh-CN"/>
        </w:rPr>
        <w:t>, 2024</w:t>
      </w:r>
    </w:p>
    <w:p w14:paraId="21BFA200" w14:textId="77777777" w:rsidR="00EC5C83" w:rsidRDefault="00EC5C83" w:rsidP="00EC5C83">
      <w:pPr>
        <w:spacing w:after="60"/>
        <w:ind w:left="1555" w:hanging="1555"/>
        <w:jc w:val="left"/>
        <w:rPr>
          <w:rFonts w:ascii="Arial" w:hAnsi="Arial" w:cs="Arial"/>
          <w:b/>
          <w:lang w:eastAsia="zh-CN"/>
        </w:rPr>
      </w:pPr>
    </w:p>
    <w:p w14:paraId="4FB69053" w14:textId="4E0F066F" w:rsidR="00EC5C83" w:rsidRPr="00F17041" w:rsidRDefault="00EC5C83" w:rsidP="00EC5C83">
      <w:pPr>
        <w:spacing w:after="60"/>
        <w:ind w:left="1555" w:hanging="1555"/>
        <w:jc w:val="left"/>
        <w:rPr>
          <w:rFonts w:ascii="Arial" w:hAnsi="Arial" w:cs="Arial"/>
          <w:b/>
          <w:lang w:eastAsia="zh-CN"/>
        </w:rPr>
      </w:pPr>
      <w:r w:rsidRPr="00F17041">
        <w:rPr>
          <w:rFonts w:ascii="Arial" w:hAnsi="Arial" w:cs="Arial"/>
          <w:b/>
          <w:lang w:eastAsia="zh-CN"/>
        </w:rPr>
        <w:t>Agenda Item:</w:t>
      </w:r>
      <w:r w:rsidRPr="00F17041">
        <w:rPr>
          <w:rFonts w:ascii="Arial" w:hAnsi="Arial" w:cs="Arial"/>
          <w:b/>
          <w:lang w:eastAsia="zh-CN"/>
        </w:rPr>
        <w:tab/>
      </w:r>
      <w:r>
        <w:rPr>
          <w:rFonts w:ascii="Arial" w:hAnsi="Arial" w:cs="Arial"/>
          <w:b/>
          <w:lang w:eastAsia="zh-CN"/>
        </w:rPr>
        <w:tab/>
      </w:r>
      <w:r w:rsidRPr="00F17041">
        <w:rPr>
          <w:rFonts w:ascii="Arial" w:hAnsi="Arial" w:cs="Arial"/>
          <w:b/>
          <w:lang w:eastAsia="zh-CN"/>
        </w:rPr>
        <w:t>9.</w:t>
      </w:r>
      <w:r>
        <w:rPr>
          <w:rFonts w:ascii="Arial" w:hAnsi="Arial" w:cs="Arial"/>
          <w:b/>
          <w:lang w:eastAsia="zh-CN"/>
        </w:rPr>
        <w:t>1.</w:t>
      </w:r>
      <w:r w:rsidR="004B0D3C">
        <w:rPr>
          <w:rFonts w:ascii="Arial" w:hAnsi="Arial" w:cs="Arial"/>
          <w:b/>
          <w:lang w:eastAsia="zh-CN"/>
        </w:rPr>
        <w:t>4</w:t>
      </w:r>
      <w:r>
        <w:rPr>
          <w:rFonts w:ascii="Arial" w:hAnsi="Arial" w:cs="Arial"/>
          <w:b/>
          <w:lang w:eastAsia="zh-CN"/>
        </w:rPr>
        <w:t>.</w:t>
      </w:r>
      <w:r w:rsidR="004B0D3C">
        <w:rPr>
          <w:rFonts w:ascii="Arial" w:hAnsi="Arial" w:cs="Arial"/>
          <w:b/>
          <w:lang w:eastAsia="zh-CN"/>
        </w:rPr>
        <w:t>1</w:t>
      </w:r>
    </w:p>
    <w:p w14:paraId="29CB8E14" w14:textId="3DE494BE" w:rsidR="00EC5C83" w:rsidRPr="00F17041" w:rsidRDefault="00EC5C83" w:rsidP="00EC5C83">
      <w:pPr>
        <w:spacing w:after="60"/>
        <w:ind w:left="1555" w:hanging="1555"/>
        <w:jc w:val="left"/>
        <w:rPr>
          <w:rFonts w:ascii="Arial" w:hAnsi="Arial" w:cs="Arial"/>
          <w:b/>
          <w:kern w:val="2"/>
          <w:lang w:eastAsia="zh-CN"/>
        </w:rPr>
      </w:pPr>
      <w:r w:rsidRPr="00F17041">
        <w:rPr>
          <w:rFonts w:ascii="Arial" w:hAnsi="Arial" w:cs="Arial"/>
          <w:b/>
          <w:kern w:val="2"/>
          <w:lang w:eastAsia="zh-CN"/>
        </w:rPr>
        <w:t>Source:</w:t>
      </w:r>
      <w:r w:rsidRPr="00F17041">
        <w:rPr>
          <w:rFonts w:ascii="Arial" w:hAnsi="Arial" w:cs="Arial"/>
          <w:b/>
          <w:kern w:val="2"/>
          <w:lang w:eastAsia="zh-CN"/>
        </w:rPr>
        <w:tab/>
      </w:r>
      <w:r>
        <w:rPr>
          <w:rFonts w:ascii="Arial" w:hAnsi="Arial" w:cs="Arial"/>
          <w:b/>
          <w:kern w:val="2"/>
          <w:lang w:eastAsia="zh-CN"/>
        </w:rPr>
        <w:tab/>
      </w:r>
      <w:r w:rsidRPr="00F17041">
        <w:rPr>
          <w:rFonts w:ascii="Arial" w:hAnsi="Arial" w:cs="Arial"/>
          <w:b/>
          <w:caps/>
          <w:shd w:val="clear" w:color="auto" w:fill="FFFFFF"/>
        </w:rPr>
        <w:t>IIT KANPUR</w:t>
      </w:r>
    </w:p>
    <w:p w14:paraId="01166B83" w14:textId="1A2AD730" w:rsidR="00EC5C83" w:rsidRPr="00F17041" w:rsidRDefault="00EC5C83" w:rsidP="00EC5C83">
      <w:pPr>
        <w:spacing w:after="60"/>
        <w:ind w:left="1555" w:hanging="1555"/>
        <w:jc w:val="left"/>
        <w:rPr>
          <w:rFonts w:ascii="Arial" w:hAnsi="Arial" w:cs="Arial"/>
          <w:b/>
          <w:lang w:eastAsia="zh-CN"/>
        </w:rPr>
      </w:pPr>
      <w:r w:rsidRPr="00F17041">
        <w:rPr>
          <w:rFonts w:ascii="Arial" w:hAnsi="Arial" w:cs="Arial"/>
          <w:b/>
          <w:lang w:eastAsia="zh-CN"/>
        </w:rPr>
        <w:t>Title:</w:t>
      </w:r>
      <w:r w:rsidRPr="00F17041">
        <w:rPr>
          <w:rFonts w:ascii="Arial" w:hAnsi="Arial" w:cs="Arial"/>
          <w:b/>
          <w:lang w:eastAsia="zh-CN"/>
        </w:rPr>
        <w:tab/>
      </w:r>
      <w:r>
        <w:rPr>
          <w:rFonts w:ascii="Arial" w:hAnsi="Arial" w:cs="Arial"/>
          <w:b/>
          <w:lang w:eastAsia="zh-CN"/>
        </w:rPr>
        <w:tab/>
      </w:r>
      <w:r w:rsidRPr="008007C5">
        <w:rPr>
          <w:rFonts w:ascii="Arial" w:hAnsi="Arial" w:cs="Arial"/>
          <w:b/>
          <w:lang w:eastAsia="zh-CN"/>
        </w:rPr>
        <w:t xml:space="preserve">Discussion on </w:t>
      </w:r>
      <w:r w:rsidR="00923F9A">
        <w:rPr>
          <w:rFonts w:ascii="Arial" w:hAnsi="Arial" w:cs="Arial"/>
          <w:b/>
          <w:lang w:eastAsia="zh-CN"/>
        </w:rPr>
        <w:t xml:space="preserve">additional </w:t>
      </w:r>
      <w:r w:rsidRPr="008007C5">
        <w:rPr>
          <w:rFonts w:ascii="Arial" w:hAnsi="Arial" w:cs="Arial"/>
          <w:b/>
          <w:lang w:eastAsia="zh-CN"/>
        </w:rPr>
        <w:t>study of AI</w:t>
      </w:r>
      <w:r w:rsidR="005C4B93">
        <w:rPr>
          <w:rFonts w:ascii="Arial" w:hAnsi="Arial" w:cs="Arial"/>
          <w:b/>
          <w:lang w:eastAsia="zh-CN"/>
        </w:rPr>
        <w:t>/</w:t>
      </w:r>
      <w:r w:rsidRPr="008007C5">
        <w:rPr>
          <w:rFonts w:ascii="Arial" w:hAnsi="Arial" w:cs="Arial"/>
          <w:b/>
          <w:lang w:eastAsia="zh-CN"/>
        </w:rPr>
        <w:t xml:space="preserve">ML for CSI </w:t>
      </w:r>
      <w:r>
        <w:rPr>
          <w:rFonts w:ascii="Arial" w:hAnsi="Arial" w:cs="Arial"/>
          <w:b/>
          <w:lang w:eastAsia="zh-CN"/>
        </w:rPr>
        <w:t>compression</w:t>
      </w:r>
    </w:p>
    <w:p w14:paraId="542736B0" w14:textId="067291C1" w:rsidR="00EC5C83" w:rsidRPr="00F17041" w:rsidRDefault="00EC5C83" w:rsidP="00EC5C83">
      <w:pPr>
        <w:spacing w:after="60"/>
        <w:ind w:left="1555" w:hanging="1555"/>
        <w:jc w:val="left"/>
        <w:rPr>
          <w:rFonts w:ascii="Arial" w:hAnsi="Arial" w:cs="Arial"/>
          <w:b/>
          <w:kern w:val="2"/>
          <w:lang w:eastAsia="zh-CN"/>
        </w:rPr>
      </w:pPr>
      <w:r w:rsidRPr="00F17041">
        <w:rPr>
          <w:rFonts w:ascii="Arial" w:hAnsi="Arial" w:cs="Arial"/>
          <w:b/>
          <w:kern w:val="2"/>
          <w:lang w:eastAsia="zh-CN"/>
        </w:rPr>
        <w:t>Document for:</w:t>
      </w:r>
      <w:r>
        <w:rPr>
          <w:rFonts w:ascii="Arial" w:hAnsi="Arial" w:cs="Arial"/>
          <w:b/>
          <w:kern w:val="2"/>
          <w:lang w:eastAsia="zh-CN"/>
        </w:rPr>
        <w:tab/>
      </w:r>
      <w:r>
        <w:rPr>
          <w:rFonts w:ascii="Arial" w:hAnsi="Arial" w:cs="Arial"/>
          <w:b/>
          <w:kern w:val="2"/>
          <w:lang w:eastAsia="zh-CN"/>
        </w:rPr>
        <w:tab/>
      </w:r>
      <w:r w:rsidRPr="00F17041">
        <w:rPr>
          <w:rFonts w:ascii="Arial" w:hAnsi="Arial" w:cs="Arial"/>
          <w:b/>
          <w:kern w:val="2"/>
          <w:lang w:eastAsia="zh-CN"/>
        </w:rPr>
        <w:t>Discussion</w:t>
      </w:r>
      <w:r w:rsidR="00022C42">
        <w:rPr>
          <w:rFonts w:ascii="Arial" w:hAnsi="Arial" w:cs="Arial"/>
          <w:b/>
          <w:kern w:val="2"/>
          <w:lang w:eastAsia="zh-CN"/>
        </w:rPr>
        <w:t xml:space="preserve"> and </w:t>
      </w:r>
      <w:r>
        <w:rPr>
          <w:rFonts w:ascii="Arial" w:hAnsi="Arial" w:cs="Arial"/>
          <w:b/>
          <w:kern w:val="2"/>
          <w:lang w:eastAsia="zh-CN"/>
        </w:rPr>
        <w:t>Decision</w:t>
      </w:r>
    </w:p>
    <w:p w14:paraId="6F36E9DF" w14:textId="77777777" w:rsidR="006B71B1" w:rsidRPr="00CF2EC6" w:rsidRDefault="006B71B1" w:rsidP="006B71B1"/>
    <w:p w14:paraId="3A1DE0EA" w14:textId="77777777" w:rsidR="00A613C2" w:rsidRPr="00A30088" w:rsidRDefault="00A613C2" w:rsidP="00A613C2">
      <w:pPr>
        <w:pStyle w:val="Heading1"/>
        <w:rPr>
          <w:rFonts w:ascii="Times New Roman" w:hAnsi="Times New Roman"/>
        </w:rPr>
      </w:pPr>
      <w:bookmarkStart w:id="0" w:name="_Ref124589705"/>
      <w:bookmarkStart w:id="1" w:name="_Ref129681862"/>
      <w:r w:rsidRPr="00A30088">
        <w:rPr>
          <w:rFonts w:ascii="Times New Roman" w:hAnsi="Times New Roman"/>
        </w:rPr>
        <w:t>Introduction</w:t>
      </w:r>
      <w:bookmarkEnd w:id="0"/>
      <w:bookmarkEnd w:id="1"/>
    </w:p>
    <w:p w14:paraId="537915C9" w14:textId="21DEDF5B" w:rsidR="00E456FA" w:rsidRPr="00990B8F" w:rsidRDefault="00E456FA" w:rsidP="00E456FA">
      <w:pPr>
        <w:spacing w:line="276" w:lineRule="auto"/>
        <w:rPr>
          <w:lang w:eastAsia="zh-CN"/>
        </w:rPr>
      </w:pPr>
      <w:bookmarkStart w:id="2" w:name="_Ref129681832"/>
      <w:r w:rsidRPr="00990B8F">
        <w:rPr>
          <w:lang w:eastAsia="zh-CN"/>
        </w:rPr>
        <w:t>In RAN#102, the new WID for AI/ML for the NR air interface was finalized. Further, in RAN#105 meeting, the WID for Rel-19 AI/ML for the NR air interface was updated where, CSI prediction will be specified in Rel-19, while further study on CSI compression will continue through the end of Rel-19.</w:t>
      </w:r>
    </w:p>
    <w:p w14:paraId="274A49A6" w14:textId="7DB0C6D3" w:rsidR="00A613C2" w:rsidRPr="00990B8F" w:rsidRDefault="00E456FA" w:rsidP="00E456FA">
      <w:pPr>
        <w:spacing w:line="276" w:lineRule="auto"/>
        <w:rPr>
          <w:lang w:eastAsia="zh-CN"/>
        </w:rPr>
      </w:pPr>
      <w:r w:rsidRPr="00990B8F">
        <w:rPr>
          <w:lang w:eastAsia="zh-CN"/>
        </w:rPr>
        <w:t>The WID outlines additional study on CSI compression, with the following key objectives [1]:</w:t>
      </w:r>
    </w:p>
    <w:tbl>
      <w:tblPr>
        <w:tblStyle w:val="TableGrid"/>
        <w:tblW w:w="0" w:type="auto"/>
        <w:tblLook w:val="04A0" w:firstRow="1" w:lastRow="0" w:firstColumn="1" w:lastColumn="0" w:noHBand="0" w:noVBand="1"/>
      </w:tblPr>
      <w:tblGrid>
        <w:gridCol w:w="9307"/>
      </w:tblGrid>
      <w:tr w:rsidR="00A613C2" w:rsidRPr="00990B8F" w14:paraId="672BF119" w14:textId="77777777" w:rsidTr="00DD054F">
        <w:tc>
          <w:tcPr>
            <w:tcW w:w="9962" w:type="dxa"/>
            <w:tcBorders>
              <w:top w:val="single" w:sz="4" w:space="0" w:color="auto"/>
              <w:left w:val="single" w:sz="4" w:space="0" w:color="auto"/>
              <w:bottom w:val="single" w:sz="4" w:space="0" w:color="auto"/>
              <w:right w:val="single" w:sz="4" w:space="0" w:color="auto"/>
            </w:tcBorders>
            <w:hideMark/>
          </w:tcPr>
          <w:p w14:paraId="67F83A92" w14:textId="6F858794" w:rsidR="00A613C2" w:rsidRPr="00990B8F" w:rsidRDefault="00A613C2" w:rsidP="00DD054F">
            <w:pPr>
              <w:spacing w:after="0"/>
              <w:rPr>
                <w:rFonts w:eastAsia="Malgun Gothic"/>
                <w:bCs/>
                <w:lang w:val="en-GB" w:eastAsia="en-GB"/>
              </w:rPr>
            </w:pPr>
            <w:r w:rsidRPr="00990B8F">
              <w:rPr>
                <w:rFonts w:eastAsia="Malgun Gothic"/>
                <w:bCs/>
                <w:lang w:eastAsia="en-GB"/>
              </w:rPr>
              <w:t>Study objectives</w:t>
            </w:r>
          </w:p>
          <w:p w14:paraId="38EBE801" w14:textId="77777777" w:rsidR="00A613C2" w:rsidRPr="00990B8F" w:rsidRDefault="00A613C2" w:rsidP="00141ACA">
            <w:pPr>
              <w:numPr>
                <w:ilvl w:val="0"/>
                <w:numId w:val="3"/>
              </w:numPr>
              <w:overflowPunct w:val="0"/>
              <w:snapToGrid/>
              <w:spacing w:after="0"/>
              <w:jc w:val="left"/>
              <w:rPr>
                <w:rFonts w:eastAsia="Malgun Gothic"/>
                <w:bCs/>
                <w:lang w:eastAsia="en-GB"/>
              </w:rPr>
            </w:pPr>
            <w:r w:rsidRPr="00990B8F">
              <w:rPr>
                <w:rFonts w:eastAsia="Malgun Gothic"/>
                <w:bCs/>
                <w:lang w:eastAsia="en-GB"/>
              </w:rPr>
              <w:t xml:space="preserve">CSI feedback enhancement [RAN1]: </w:t>
            </w:r>
          </w:p>
          <w:p w14:paraId="4D303698" w14:textId="77777777" w:rsidR="00A613C2" w:rsidRPr="00990B8F" w:rsidRDefault="00A613C2" w:rsidP="00141ACA">
            <w:pPr>
              <w:numPr>
                <w:ilvl w:val="1"/>
                <w:numId w:val="3"/>
              </w:numPr>
              <w:overflowPunct w:val="0"/>
              <w:snapToGrid/>
              <w:spacing w:after="0"/>
              <w:jc w:val="left"/>
              <w:rPr>
                <w:rFonts w:eastAsia="Malgun Gothic"/>
                <w:bCs/>
                <w:lang w:eastAsia="en-GB"/>
              </w:rPr>
            </w:pPr>
            <w:r w:rsidRPr="00990B8F">
              <w:rPr>
                <w:rFonts w:eastAsia="Malgun Gothic"/>
                <w:bCs/>
                <w:lang w:eastAsia="en-GB"/>
              </w:rPr>
              <w:t>For CSI compression (two-sided model), further study ways to:</w:t>
            </w:r>
          </w:p>
          <w:p w14:paraId="4DAB42F4" w14:textId="77777777" w:rsidR="00A613C2" w:rsidRPr="00990B8F" w:rsidRDefault="00A613C2" w:rsidP="00141ACA">
            <w:pPr>
              <w:numPr>
                <w:ilvl w:val="2"/>
                <w:numId w:val="3"/>
              </w:numPr>
              <w:overflowPunct w:val="0"/>
              <w:snapToGrid/>
              <w:spacing w:after="0"/>
              <w:jc w:val="left"/>
              <w:rPr>
                <w:rFonts w:eastAsia="Malgun Gothic"/>
                <w:bCs/>
                <w:lang w:eastAsia="en-GB"/>
              </w:rPr>
            </w:pPr>
            <w:r w:rsidRPr="00990B8F">
              <w:rPr>
                <w:rFonts w:eastAsia="Malgun Gothic"/>
                <w:bCs/>
                <w:lang w:eastAsia="en-GB"/>
              </w:rPr>
              <w:t>Improve trade-off between performance and complexity/overhead</w:t>
            </w:r>
          </w:p>
          <w:p w14:paraId="3E346D66" w14:textId="77777777" w:rsidR="00A613C2" w:rsidRPr="00990B8F" w:rsidRDefault="00A613C2" w:rsidP="00141ACA">
            <w:pPr>
              <w:numPr>
                <w:ilvl w:val="3"/>
                <w:numId w:val="3"/>
              </w:numPr>
              <w:overflowPunct w:val="0"/>
              <w:snapToGrid/>
              <w:spacing w:after="0"/>
              <w:jc w:val="left"/>
              <w:rPr>
                <w:rFonts w:eastAsia="Malgun Gothic"/>
                <w:bCs/>
                <w:lang w:eastAsia="en-GB"/>
              </w:rPr>
            </w:pPr>
            <w:r w:rsidRPr="00990B8F">
              <w:rPr>
                <w:rFonts w:eastAsia="Malgun Gothic"/>
                <w:bCs/>
                <w:lang w:eastAsia="en-GB"/>
              </w:rPr>
              <w:t>e.g., considering extending the spatial/frequency compression to spatial/temporal/frequency compression, cell/site specific models, CSI compression plus prediction (compared to Rel-18 non-AI/ML based approach), etc.</w:t>
            </w:r>
          </w:p>
          <w:p w14:paraId="7C55A4F6" w14:textId="77777777" w:rsidR="00A613C2" w:rsidRPr="00990B8F" w:rsidRDefault="00A613C2" w:rsidP="00141ACA">
            <w:pPr>
              <w:numPr>
                <w:ilvl w:val="2"/>
                <w:numId w:val="3"/>
              </w:numPr>
              <w:overflowPunct w:val="0"/>
              <w:snapToGrid/>
              <w:spacing w:after="0"/>
              <w:jc w:val="left"/>
              <w:rPr>
                <w:rFonts w:eastAsia="Malgun Gothic"/>
                <w:bCs/>
                <w:lang w:eastAsia="en-GB"/>
              </w:rPr>
            </w:pPr>
            <w:r w:rsidRPr="00990B8F">
              <w:rPr>
                <w:rFonts w:eastAsia="Malgun Gothic"/>
                <w:bCs/>
                <w:lang w:eastAsia="en-GB"/>
              </w:rPr>
              <w:t>Alleviate/resolve issues related to inter-vendor training collaboration.</w:t>
            </w:r>
          </w:p>
          <w:p w14:paraId="198D9222" w14:textId="6DC87876" w:rsidR="00A613C2" w:rsidRPr="00990B8F" w:rsidRDefault="00CA64DC" w:rsidP="00CA64DC">
            <w:pPr>
              <w:spacing w:after="0"/>
              <w:ind w:left="1440"/>
              <w:rPr>
                <w:rFonts w:eastAsia="Malgun Gothic"/>
                <w:b/>
                <w:sz w:val="22"/>
                <w:szCs w:val="22"/>
                <w:lang w:eastAsia="en-GB"/>
              </w:rPr>
            </w:pPr>
            <w:r w:rsidRPr="00990B8F">
              <w:rPr>
                <w:rFonts w:eastAsia="Malgun Gothic"/>
                <w:bCs/>
                <w:lang w:eastAsia="en-GB"/>
              </w:rPr>
              <w:t xml:space="preserve">while addressing necessary specification impact analysis, as well as, </w:t>
            </w:r>
            <w:r w:rsidR="00A613C2" w:rsidRPr="00990B8F">
              <w:rPr>
                <w:rFonts w:eastAsia="Malgun Gothic"/>
                <w:bCs/>
                <w:lang w:eastAsia="en-GB"/>
              </w:rPr>
              <w:t>other aspects requiring further study/conclusion as captured in the conclusions section of the TR 38.843.</w:t>
            </w:r>
            <w:r w:rsidR="00A613C2" w:rsidRPr="00990B8F">
              <w:rPr>
                <w:rFonts w:eastAsia="Malgun Gothic"/>
                <w:b/>
                <w:sz w:val="22"/>
                <w:szCs w:val="22"/>
                <w:lang w:eastAsia="en-GB"/>
              </w:rPr>
              <w:t xml:space="preserve"> </w:t>
            </w:r>
          </w:p>
        </w:tc>
      </w:tr>
    </w:tbl>
    <w:p w14:paraId="1BCD489E" w14:textId="77777777" w:rsidR="00A613C2" w:rsidRPr="00990B8F" w:rsidRDefault="00A613C2" w:rsidP="00A613C2">
      <w:pPr>
        <w:spacing w:line="276" w:lineRule="auto"/>
        <w:rPr>
          <w:lang w:eastAsia="zh-CN"/>
        </w:rPr>
      </w:pPr>
    </w:p>
    <w:p w14:paraId="641B58F6" w14:textId="6E2292A6" w:rsidR="00E456FA" w:rsidRPr="00990B8F" w:rsidRDefault="00E456FA" w:rsidP="00E456FA">
      <w:pPr>
        <w:spacing w:line="276" w:lineRule="auto"/>
        <w:rPr>
          <w:lang w:eastAsia="zh-CN"/>
        </w:rPr>
      </w:pPr>
      <w:r w:rsidRPr="00990B8F">
        <w:rPr>
          <w:lang w:eastAsia="zh-CN"/>
        </w:rPr>
        <w:t>Up to RAN1#115, several agreements were reached regarding the study of AI/ML for CSI compression, and the detailed analysis of this study is documented in TR 38.843 [2]. Furthermore, by RAN1#116bis, additional agreements concerning evaluation assumptions and inter-vendor collaborations were established [3].</w:t>
      </w:r>
    </w:p>
    <w:p w14:paraId="7790D414" w14:textId="6DF09091" w:rsidR="00E456FA" w:rsidRPr="00990B8F" w:rsidRDefault="00E456FA" w:rsidP="00E456FA">
      <w:pPr>
        <w:spacing w:line="276" w:lineRule="auto"/>
        <w:rPr>
          <w:lang w:eastAsia="zh-CN"/>
        </w:rPr>
      </w:pPr>
      <w:r w:rsidRPr="00990B8F">
        <w:rPr>
          <w:lang w:eastAsia="zh-CN"/>
        </w:rPr>
        <w:t>In this contribution, we present our observations based on evaluation results related to T-S-F domain compression for AI/ML-based CSI compression</w:t>
      </w:r>
      <w:r w:rsidR="00C638B9">
        <w:rPr>
          <w:lang w:eastAsia="zh-CN"/>
        </w:rPr>
        <w:t xml:space="preserve"> and our views on inter-vendor collaboration</w:t>
      </w:r>
      <w:r w:rsidRPr="00990B8F">
        <w:rPr>
          <w:lang w:eastAsia="zh-CN"/>
        </w:rPr>
        <w:t>.</w:t>
      </w:r>
    </w:p>
    <w:p w14:paraId="241A62A9" w14:textId="5021FDF3" w:rsidR="00A75FBC" w:rsidRDefault="00A75FBC" w:rsidP="00A613C2">
      <w:pPr>
        <w:pStyle w:val="Heading1"/>
        <w:rPr>
          <w:rFonts w:ascii="Times New Roman" w:eastAsia="Times New Roman" w:hAnsi="Times New Roman"/>
          <w:color w:val="000000"/>
        </w:rPr>
      </w:pPr>
      <w:bookmarkStart w:id="3" w:name="_Hlk166253992"/>
      <w:r>
        <w:rPr>
          <w:rFonts w:ascii="Times New Roman" w:eastAsia="Times New Roman" w:hAnsi="Times New Roman"/>
          <w:color w:val="000000"/>
        </w:rPr>
        <w:t>Temporal</w:t>
      </w:r>
      <w:r w:rsidR="00675ECE">
        <w:rPr>
          <w:rFonts w:ascii="Times New Roman" w:eastAsia="Times New Roman" w:hAnsi="Times New Roman"/>
          <w:color w:val="000000"/>
        </w:rPr>
        <w:t xml:space="preserve">-spatial-frequency domain </w:t>
      </w:r>
      <w:r w:rsidR="00791802">
        <w:rPr>
          <w:rFonts w:ascii="Times New Roman" w:eastAsia="Times New Roman" w:hAnsi="Times New Roman"/>
          <w:color w:val="000000"/>
        </w:rPr>
        <w:t xml:space="preserve">compression </w:t>
      </w:r>
      <w:r w:rsidR="00675ECE">
        <w:rPr>
          <w:rFonts w:ascii="Times New Roman" w:eastAsia="Times New Roman" w:hAnsi="Times New Roman"/>
          <w:color w:val="000000"/>
        </w:rPr>
        <w:t>evaluations</w:t>
      </w:r>
    </w:p>
    <w:p w14:paraId="50B9EA16" w14:textId="6B6E432A" w:rsidR="00C615C1" w:rsidRPr="00990B8F" w:rsidRDefault="007F6F08" w:rsidP="00C615C1">
      <w:r w:rsidRPr="00990B8F">
        <w:t xml:space="preserve">In this section, we describe details about the T-S-F </w:t>
      </w:r>
      <w:r w:rsidR="006A270C" w:rsidRPr="00990B8F">
        <w:t xml:space="preserve">domain compression </w:t>
      </w:r>
      <w:r w:rsidRPr="00990B8F">
        <w:t xml:space="preserve">evaluations and our initial </w:t>
      </w:r>
      <w:r w:rsidR="00FF4941" w:rsidRPr="00990B8F">
        <w:t xml:space="preserve">results and </w:t>
      </w:r>
      <w:r w:rsidRPr="00990B8F">
        <w:t>observations.</w:t>
      </w:r>
    </w:p>
    <w:p w14:paraId="360791CA" w14:textId="5B64F5AA" w:rsidR="0007605A" w:rsidRPr="00990B8F" w:rsidRDefault="006B1E4D" w:rsidP="00C615C1">
      <w:r w:rsidRPr="00990B8F">
        <w:t>T</w:t>
      </w:r>
      <w:r w:rsidR="0007605A" w:rsidRPr="00990B8F">
        <w:t xml:space="preserve">he </w:t>
      </w:r>
      <w:r w:rsidRPr="00990B8F">
        <w:t xml:space="preserve">relevant </w:t>
      </w:r>
      <w:r w:rsidR="0007605A" w:rsidRPr="00990B8F">
        <w:t xml:space="preserve">agreements </w:t>
      </w:r>
      <w:r w:rsidRPr="00990B8F">
        <w:t xml:space="preserve">regarding evaluation assumptions </w:t>
      </w:r>
      <w:r w:rsidR="0007605A" w:rsidRPr="00990B8F">
        <w:t>in RAN1#116 and RAN1#116bis</w:t>
      </w:r>
      <w:r w:rsidRPr="00990B8F">
        <w:t xml:space="preserve"> are shown below</w:t>
      </w:r>
      <w:r w:rsidR="000C0EFC" w:rsidRPr="00990B8F">
        <w:t>:</w:t>
      </w:r>
    </w:p>
    <w:tbl>
      <w:tblPr>
        <w:tblStyle w:val="TableGrid1"/>
        <w:tblW w:w="9010" w:type="dxa"/>
        <w:tblLook w:val="04A0" w:firstRow="1" w:lastRow="0" w:firstColumn="1" w:lastColumn="0" w:noHBand="0" w:noVBand="1"/>
      </w:tblPr>
      <w:tblGrid>
        <w:gridCol w:w="9307"/>
      </w:tblGrid>
      <w:tr w:rsidR="000C0EFC" w:rsidRPr="00990B8F" w14:paraId="47B25688" w14:textId="77777777" w:rsidTr="000C0EFC">
        <w:trPr>
          <w:trHeight w:val="2917"/>
        </w:trPr>
        <w:tc>
          <w:tcPr>
            <w:tcW w:w="9010" w:type="dxa"/>
          </w:tcPr>
          <w:p w14:paraId="186FBD7C" w14:textId="77777777" w:rsidR="00355F54" w:rsidRPr="00990B8F" w:rsidRDefault="00355F54" w:rsidP="00355F54">
            <w:pPr>
              <w:ind w:left="1440" w:hanging="1440"/>
              <w:rPr>
                <w:rFonts w:eastAsia="DengXian"/>
                <w:b/>
                <w:bCs/>
                <w:sz w:val="22"/>
                <w:szCs w:val="22"/>
                <w:highlight w:val="green"/>
              </w:rPr>
            </w:pPr>
            <w:r w:rsidRPr="00990B8F">
              <w:rPr>
                <w:rFonts w:eastAsia="DengXian" w:hint="eastAsia"/>
                <w:b/>
                <w:bCs/>
                <w:sz w:val="22"/>
                <w:szCs w:val="22"/>
                <w:highlight w:val="green"/>
              </w:rPr>
              <w:t>Agreement</w:t>
            </w:r>
          </w:p>
          <w:p w14:paraId="11C50023" w14:textId="77777777" w:rsidR="00355F54" w:rsidRPr="00990B8F" w:rsidRDefault="00355F54" w:rsidP="00355F54">
            <w:pPr>
              <w:rPr>
                <w:sz w:val="22"/>
                <w:szCs w:val="22"/>
              </w:rPr>
            </w:pPr>
            <w:r w:rsidRPr="00990B8F">
              <w:rPr>
                <w:sz w:val="22"/>
                <w:szCs w:val="22"/>
              </w:rPr>
              <w:t>For the evaluation of temporal domain aspects of AI/ML-based CSI compression using two-sided model in Release 19, adopt the following categorization for study: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1506"/>
              <w:gridCol w:w="3380"/>
              <w:gridCol w:w="3690"/>
            </w:tblGrid>
            <w:tr w:rsidR="00355F54" w:rsidRPr="00990B8F" w14:paraId="4706FB34" w14:textId="77777777" w:rsidTr="007912E1">
              <w:tc>
                <w:tcPr>
                  <w:tcW w:w="779" w:type="dxa"/>
                  <w:shd w:val="clear" w:color="auto" w:fill="auto"/>
                </w:tcPr>
                <w:p w14:paraId="4DA2FA22" w14:textId="77777777" w:rsidR="00355F54" w:rsidRPr="00990B8F" w:rsidRDefault="00355F54" w:rsidP="00355F54">
                  <w:pPr>
                    <w:rPr>
                      <w:sz w:val="20"/>
                      <w:szCs w:val="20"/>
                    </w:rPr>
                  </w:pPr>
                  <w:r w:rsidRPr="00990B8F">
                    <w:rPr>
                      <w:sz w:val="20"/>
                      <w:szCs w:val="20"/>
                    </w:rPr>
                    <w:t>Case</w:t>
                  </w:r>
                </w:p>
              </w:tc>
              <w:tc>
                <w:tcPr>
                  <w:tcW w:w="1506" w:type="dxa"/>
                  <w:shd w:val="clear" w:color="auto" w:fill="auto"/>
                </w:tcPr>
                <w:p w14:paraId="0062C5C5" w14:textId="77777777" w:rsidR="00355F54" w:rsidRPr="00990B8F" w:rsidRDefault="00355F54" w:rsidP="00355F54">
                  <w:pPr>
                    <w:jc w:val="center"/>
                    <w:rPr>
                      <w:sz w:val="20"/>
                      <w:szCs w:val="20"/>
                    </w:rPr>
                  </w:pPr>
                  <w:r w:rsidRPr="00990B8F">
                    <w:rPr>
                      <w:sz w:val="20"/>
                      <w:szCs w:val="20"/>
                    </w:rPr>
                    <w:t>Target CSI slot(s)</w:t>
                  </w:r>
                </w:p>
              </w:tc>
              <w:tc>
                <w:tcPr>
                  <w:tcW w:w="3380" w:type="dxa"/>
                  <w:shd w:val="clear" w:color="auto" w:fill="auto"/>
                </w:tcPr>
                <w:p w14:paraId="6849BAC1" w14:textId="77777777" w:rsidR="00355F54" w:rsidRPr="00990B8F" w:rsidRDefault="00355F54" w:rsidP="00355F54">
                  <w:pPr>
                    <w:jc w:val="center"/>
                    <w:rPr>
                      <w:sz w:val="20"/>
                      <w:szCs w:val="20"/>
                    </w:rPr>
                  </w:pPr>
                  <w:r w:rsidRPr="00990B8F">
                    <w:rPr>
                      <w:sz w:val="20"/>
                      <w:szCs w:val="20"/>
                    </w:rPr>
                    <w:t>Whether the UE uses past CSI information</w:t>
                  </w:r>
                </w:p>
              </w:tc>
              <w:tc>
                <w:tcPr>
                  <w:tcW w:w="3690" w:type="dxa"/>
                  <w:shd w:val="clear" w:color="auto" w:fill="auto"/>
                </w:tcPr>
                <w:p w14:paraId="6F8E740D" w14:textId="77777777" w:rsidR="00355F54" w:rsidRPr="00990B8F" w:rsidRDefault="00355F54" w:rsidP="00355F54">
                  <w:pPr>
                    <w:jc w:val="center"/>
                    <w:rPr>
                      <w:sz w:val="20"/>
                      <w:szCs w:val="20"/>
                    </w:rPr>
                  </w:pPr>
                  <w:r w:rsidRPr="00990B8F">
                    <w:rPr>
                      <w:sz w:val="20"/>
                      <w:szCs w:val="20"/>
                    </w:rPr>
                    <w:t>Whether the network uses past CSI information</w:t>
                  </w:r>
                </w:p>
              </w:tc>
            </w:tr>
            <w:tr w:rsidR="00355F54" w:rsidRPr="00990B8F" w14:paraId="78AC5E8C" w14:textId="77777777" w:rsidTr="007912E1">
              <w:tc>
                <w:tcPr>
                  <w:tcW w:w="779" w:type="dxa"/>
                  <w:shd w:val="clear" w:color="auto" w:fill="auto"/>
                </w:tcPr>
                <w:p w14:paraId="71DFC3B1" w14:textId="77777777" w:rsidR="00355F54" w:rsidRPr="00990B8F" w:rsidRDefault="00355F54" w:rsidP="00355F54">
                  <w:pPr>
                    <w:rPr>
                      <w:sz w:val="20"/>
                      <w:szCs w:val="20"/>
                    </w:rPr>
                  </w:pPr>
                  <w:r w:rsidRPr="00990B8F">
                    <w:rPr>
                      <w:sz w:val="20"/>
                      <w:szCs w:val="20"/>
                    </w:rPr>
                    <w:t>0</w:t>
                  </w:r>
                </w:p>
              </w:tc>
              <w:tc>
                <w:tcPr>
                  <w:tcW w:w="1506" w:type="dxa"/>
                  <w:shd w:val="clear" w:color="auto" w:fill="auto"/>
                </w:tcPr>
                <w:p w14:paraId="30635A48" w14:textId="77777777" w:rsidR="00355F54" w:rsidRPr="00990B8F" w:rsidRDefault="00355F54" w:rsidP="00355F54">
                  <w:pPr>
                    <w:jc w:val="center"/>
                    <w:rPr>
                      <w:sz w:val="20"/>
                      <w:szCs w:val="20"/>
                    </w:rPr>
                  </w:pPr>
                  <w:r w:rsidRPr="00990B8F">
                    <w:rPr>
                      <w:sz w:val="20"/>
                      <w:szCs w:val="20"/>
                    </w:rPr>
                    <w:t>Present slot</w:t>
                  </w:r>
                </w:p>
              </w:tc>
              <w:tc>
                <w:tcPr>
                  <w:tcW w:w="3380" w:type="dxa"/>
                  <w:shd w:val="clear" w:color="auto" w:fill="auto"/>
                </w:tcPr>
                <w:p w14:paraId="6E8B5518" w14:textId="77777777" w:rsidR="00355F54" w:rsidRPr="00990B8F" w:rsidRDefault="00355F54" w:rsidP="00355F54">
                  <w:pPr>
                    <w:jc w:val="center"/>
                    <w:rPr>
                      <w:sz w:val="20"/>
                      <w:szCs w:val="20"/>
                    </w:rPr>
                  </w:pPr>
                  <w:r w:rsidRPr="00990B8F">
                    <w:rPr>
                      <w:sz w:val="20"/>
                      <w:szCs w:val="20"/>
                    </w:rPr>
                    <w:t>No</w:t>
                  </w:r>
                </w:p>
              </w:tc>
              <w:tc>
                <w:tcPr>
                  <w:tcW w:w="3690" w:type="dxa"/>
                  <w:shd w:val="clear" w:color="auto" w:fill="auto"/>
                </w:tcPr>
                <w:p w14:paraId="724C6ADC" w14:textId="77777777" w:rsidR="00355F54" w:rsidRPr="00990B8F" w:rsidRDefault="00355F54" w:rsidP="00355F54">
                  <w:pPr>
                    <w:jc w:val="center"/>
                    <w:rPr>
                      <w:sz w:val="20"/>
                      <w:szCs w:val="20"/>
                    </w:rPr>
                  </w:pPr>
                  <w:r w:rsidRPr="00990B8F">
                    <w:rPr>
                      <w:sz w:val="20"/>
                      <w:szCs w:val="20"/>
                    </w:rPr>
                    <w:t>No</w:t>
                  </w:r>
                </w:p>
              </w:tc>
            </w:tr>
            <w:tr w:rsidR="00355F54" w:rsidRPr="00990B8F" w14:paraId="57657EA1" w14:textId="77777777" w:rsidTr="007912E1">
              <w:tc>
                <w:tcPr>
                  <w:tcW w:w="779" w:type="dxa"/>
                  <w:shd w:val="clear" w:color="auto" w:fill="auto"/>
                </w:tcPr>
                <w:p w14:paraId="07B41EF8" w14:textId="77777777" w:rsidR="00355F54" w:rsidRPr="00990B8F" w:rsidRDefault="00355F54" w:rsidP="00355F54">
                  <w:pPr>
                    <w:rPr>
                      <w:sz w:val="20"/>
                      <w:szCs w:val="20"/>
                    </w:rPr>
                  </w:pPr>
                  <w:r w:rsidRPr="00990B8F">
                    <w:rPr>
                      <w:sz w:val="20"/>
                      <w:szCs w:val="20"/>
                    </w:rPr>
                    <w:t>1</w:t>
                  </w:r>
                </w:p>
              </w:tc>
              <w:tc>
                <w:tcPr>
                  <w:tcW w:w="1506" w:type="dxa"/>
                  <w:shd w:val="clear" w:color="auto" w:fill="auto"/>
                </w:tcPr>
                <w:p w14:paraId="2414B82F" w14:textId="77777777" w:rsidR="00355F54" w:rsidRPr="00990B8F" w:rsidRDefault="00355F54" w:rsidP="00355F54">
                  <w:pPr>
                    <w:jc w:val="center"/>
                    <w:rPr>
                      <w:sz w:val="20"/>
                      <w:szCs w:val="20"/>
                    </w:rPr>
                  </w:pPr>
                  <w:r w:rsidRPr="00990B8F">
                    <w:rPr>
                      <w:sz w:val="20"/>
                      <w:szCs w:val="20"/>
                    </w:rPr>
                    <w:t>Present slot</w:t>
                  </w:r>
                </w:p>
              </w:tc>
              <w:tc>
                <w:tcPr>
                  <w:tcW w:w="3380" w:type="dxa"/>
                  <w:shd w:val="clear" w:color="auto" w:fill="auto"/>
                </w:tcPr>
                <w:p w14:paraId="49EA9D5E" w14:textId="77777777" w:rsidR="00355F54" w:rsidRPr="00990B8F" w:rsidRDefault="00355F54" w:rsidP="00355F54">
                  <w:pPr>
                    <w:jc w:val="center"/>
                    <w:rPr>
                      <w:sz w:val="20"/>
                      <w:szCs w:val="20"/>
                    </w:rPr>
                  </w:pPr>
                  <w:r w:rsidRPr="00990B8F">
                    <w:rPr>
                      <w:sz w:val="20"/>
                      <w:szCs w:val="20"/>
                    </w:rPr>
                    <w:t>Yes</w:t>
                  </w:r>
                </w:p>
              </w:tc>
              <w:tc>
                <w:tcPr>
                  <w:tcW w:w="3690" w:type="dxa"/>
                  <w:shd w:val="clear" w:color="auto" w:fill="auto"/>
                </w:tcPr>
                <w:p w14:paraId="48A40520" w14:textId="77777777" w:rsidR="00355F54" w:rsidRPr="00990B8F" w:rsidRDefault="00355F54" w:rsidP="00355F54">
                  <w:pPr>
                    <w:jc w:val="center"/>
                    <w:rPr>
                      <w:sz w:val="20"/>
                      <w:szCs w:val="20"/>
                    </w:rPr>
                  </w:pPr>
                  <w:r w:rsidRPr="00990B8F">
                    <w:rPr>
                      <w:sz w:val="20"/>
                      <w:szCs w:val="20"/>
                    </w:rPr>
                    <w:t>No</w:t>
                  </w:r>
                </w:p>
              </w:tc>
            </w:tr>
            <w:tr w:rsidR="00355F54" w:rsidRPr="00990B8F" w14:paraId="354355E8" w14:textId="77777777" w:rsidTr="007912E1">
              <w:tc>
                <w:tcPr>
                  <w:tcW w:w="779" w:type="dxa"/>
                  <w:shd w:val="clear" w:color="auto" w:fill="auto"/>
                </w:tcPr>
                <w:p w14:paraId="6BB7D6CE" w14:textId="77777777" w:rsidR="00355F54" w:rsidRPr="00990B8F" w:rsidRDefault="00355F54" w:rsidP="00355F54">
                  <w:pPr>
                    <w:rPr>
                      <w:sz w:val="20"/>
                      <w:szCs w:val="20"/>
                    </w:rPr>
                  </w:pPr>
                  <w:r w:rsidRPr="00990B8F">
                    <w:rPr>
                      <w:sz w:val="20"/>
                      <w:szCs w:val="20"/>
                    </w:rPr>
                    <w:t>2</w:t>
                  </w:r>
                </w:p>
              </w:tc>
              <w:tc>
                <w:tcPr>
                  <w:tcW w:w="1506" w:type="dxa"/>
                  <w:shd w:val="clear" w:color="auto" w:fill="auto"/>
                </w:tcPr>
                <w:p w14:paraId="06B88165" w14:textId="77777777" w:rsidR="00355F54" w:rsidRPr="00990B8F" w:rsidRDefault="00355F54" w:rsidP="00355F54">
                  <w:pPr>
                    <w:jc w:val="center"/>
                    <w:rPr>
                      <w:sz w:val="20"/>
                      <w:szCs w:val="20"/>
                    </w:rPr>
                  </w:pPr>
                  <w:r w:rsidRPr="00990B8F">
                    <w:rPr>
                      <w:sz w:val="20"/>
                      <w:szCs w:val="20"/>
                    </w:rPr>
                    <w:t>Present slot</w:t>
                  </w:r>
                </w:p>
              </w:tc>
              <w:tc>
                <w:tcPr>
                  <w:tcW w:w="3380" w:type="dxa"/>
                  <w:shd w:val="clear" w:color="auto" w:fill="auto"/>
                </w:tcPr>
                <w:p w14:paraId="6F48AA2C" w14:textId="77777777" w:rsidR="00355F54" w:rsidRPr="00990B8F" w:rsidRDefault="00355F54" w:rsidP="00355F54">
                  <w:pPr>
                    <w:jc w:val="center"/>
                    <w:rPr>
                      <w:sz w:val="20"/>
                      <w:szCs w:val="20"/>
                    </w:rPr>
                  </w:pPr>
                  <w:r w:rsidRPr="00990B8F">
                    <w:rPr>
                      <w:sz w:val="20"/>
                      <w:szCs w:val="20"/>
                    </w:rPr>
                    <w:t>Yes</w:t>
                  </w:r>
                </w:p>
              </w:tc>
              <w:tc>
                <w:tcPr>
                  <w:tcW w:w="3690" w:type="dxa"/>
                  <w:shd w:val="clear" w:color="auto" w:fill="auto"/>
                </w:tcPr>
                <w:p w14:paraId="51B559D0" w14:textId="77777777" w:rsidR="00355F54" w:rsidRPr="00990B8F" w:rsidRDefault="00355F54" w:rsidP="00355F54">
                  <w:pPr>
                    <w:jc w:val="center"/>
                    <w:rPr>
                      <w:sz w:val="20"/>
                      <w:szCs w:val="20"/>
                    </w:rPr>
                  </w:pPr>
                  <w:r w:rsidRPr="00990B8F">
                    <w:rPr>
                      <w:sz w:val="20"/>
                      <w:szCs w:val="20"/>
                    </w:rPr>
                    <w:t>Yes</w:t>
                  </w:r>
                </w:p>
              </w:tc>
            </w:tr>
            <w:tr w:rsidR="00355F54" w:rsidRPr="00990B8F" w14:paraId="326DE5BC" w14:textId="77777777" w:rsidTr="007912E1">
              <w:tc>
                <w:tcPr>
                  <w:tcW w:w="779" w:type="dxa"/>
                  <w:shd w:val="clear" w:color="auto" w:fill="auto"/>
                </w:tcPr>
                <w:p w14:paraId="73437AD9" w14:textId="77777777" w:rsidR="00355F54" w:rsidRPr="00990B8F" w:rsidRDefault="00355F54" w:rsidP="00355F54">
                  <w:pPr>
                    <w:rPr>
                      <w:sz w:val="20"/>
                      <w:szCs w:val="20"/>
                    </w:rPr>
                  </w:pPr>
                  <w:r w:rsidRPr="00990B8F">
                    <w:rPr>
                      <w:sz w:val="20"/>
                      <w:szCs w:val="20"/>
                    </w:rPr>
                    <w:t>3</w:t>
                  </w:r>
                </w:p>
              </w:tc>
              <w:tc>
                <w:tcPr>
                  <w:tcW w:w="1506" w:type="dxa"/>
                  <w:shd w:val="clear" w:color="auto" w:fill="auto"/>
                </w:tcPr>
                <w:p w14:paraId="7ECCC14D" w14:textId="77777777" w:rsidR="00355F54" w:rsidRPr="00990B8F" w:rsidRDefault="00355F54" w:rsidP="00355F54">
                  <w:pPr>
                    <w:jc w:val="center"/>
                    <w:rPr>
                      <w:sz w:val="20"/>
                      <w:szCs w:val="20"/>
                    </w:rPr>
                  </w:pPr>
                  <w:r w:rsidRPr="00990B8F">
                    <w:rPr>
                      <w:sz w:val="20"/>
                      <w:szCs w:val="20"/>
                    </w:rPr>
                    <w:t>Future slot(s)</w:t>
                  </w:r>
                </w:p>
              </w:tc>
              <w:tc>
                <w:tcPr>
                  <w:tcW w:w="3380" w:type="dxa"/>
                  <w:shd w:val="clear" w:color="auto" w:fill="auto"/>
                </w:tcPr>
                <w:p w14:paraId="1020AB86" w14:textId="77777777" w:rsidR="00355F54" w:rsidRPr="00990B8F" w:rsidRDefault="00355F54" w:rsidP="00355F54">
                  <w:pPr>
                    <w:jc w:val="center"/>
                    <w:rPr>
                      <w:sz w:val="20"/>
                      <w:szCs w:val="20"/>
                    </w:rPr>
                  </w:pPr>
                  <w:r w:rsidRPr="00990B8F">
                    <w:rPr>
                      <w:sz w:val="20"/>
                      <w:szCs w:val="20"/>
                    </w:rPr>
                    <w:t>Yes</w:t>
                  </w:r>
                </w:p>
              </w:tc>
              <w:tc>
                <w:tcPr>
                  <w:tcW w:w="3690" w:type="dxa"/>
                  <w:shd w:val="clear" w:color="auto" w:fill="auto"/>
                </w:tcPr>
                <w:p w14:paraId="5060F398" w14:textId="77777777" w:rsidR="00355F54" w:rsidRPr="00990B8F" w:rsidRDefault="00355F54" w:rsidP="00355F54">
                  <w:pPr>
                    <w:jc w:val="center"/>
                    <w:rPr>
                      <w:sz w:val="20"/>
                      <w:szCs w:val="20"/>
                    </w:rPr>
                  </w:pPr>
                  <w:r w:rsidRPr="00990B8F">
                    <w:rPr>
                      <w:sz w:val="20"/>
                      <w:szCs w:val="20"/>
                    </w:rPr>
                    <w:t>No</w:t>
                  </w:r>
                </w:p>
              </w:tc>
            </w:tr>
            <w:tr w:rsidR="00355F54" w:rsidRPr="00990B8F" w14:paraId="0856B4CC" w14:textId="77777777" w:rsidTr="007912E1">
              <w:tc>
                <w:tcPr>
                  <w:tcW w:w="779" w:type="dxa"/>
                  <w:shd w:val="clear" w:color="auto" w:fill="auto"/>
                </w:tcPr>
                <w:p w14:paraId="3D133D21" w14:textId="77777777" w:rsidR="00355F54" w:rsidRPr="00990B8F" w:rsidRDefault="00355F54" w:rsidP="00355F54">
                  <w:pPr>
                    <w:rPr>
                      <w:sz w:val="20"/>
                      <w:szCs w:val="20"/>
                    </w:rPr>
                  </w:pPr>
                  <w:r w:rsidRPr="00990B8F">
                    <w:rPr>
                      <w:sz w:val="20"/>
                      <w:szCs w:val="20"/>
                    </w:rPr>
                    <w:lastRenderedPageBreak/>
                    <w:t>4</w:t>
                  </w:r>
                </w:p>
              </w:tc>
              <w:tc>
                <w:tcPr>
                  <w:tcW w:w="1506" w:type="dxa"/>
                  <w:shd w:val="clear" w:color="auto" w:fill="auto"/>
                </w:tcPr>
                <w:p w14:paraId="261D010B" w14:textId="77777777" w:rsidR="00355F54" w:rsidRPr="00990B8F" w:rsidRDefault="00355F54" w:rsidP="00355F54">
                  <w:pPr>
                    <w:jc w:val="center"/>
                    <w:rPr>
                      <w:sz w:val="20"/>
                      <w:szCs w:val="20"/>
                    </w:rPr>
                  </w:pPr>
                  <w:r w:rsidRPr="00990B8F">
                    <w:rPr>
                      <w:sz w:val="20"/>
                      <w:szCs w:val="20"/>
                    </w:rPr>
                    <w:t>Future slot(s)</w:t>
                  </w:r>
                </w:p>
              </w:tc>
              <w:tc>
                <w:tcPr>
                  <w:tcW w:w="3380" w:type="dxa"/>
                  <w:shd w:val="clear" w:color="auto" w:fill="auto"/>
                </w:tcPr>
                <w:p w14:paraId="41BDC59C" w14:textId="77777777" w:rsidR="00355F54" w:rsidRPr="00990B8F" w:rsidRDefault="00355F54" w:rsidP="00355F54">
                  <w:pPr>
                    <w:jc w:val="center"/>
                    <w:rPr>
                      <w:sz w:val="20"/>
                      <w:szCs w:val="20"/>
                    </w:rPr>
                  </w:pPr>
                  <w:r w:rsidRPr="00990B8F">
                    <w:rPr>
                      <w:sz w:val="20"/>
                      <w:szCs w:val="20"/>
                    </w:rPr>
                    <w:t>Yes</w:t>
                  </w:r>
                </w:p>
              </w:tc>
              <w:tc>
                <w:tcPr>
                  <w:tcW w:w="3690" w:type="dxa"/>
                  <w:shd w:val="clear" w:color="auto" w:fill="auto"/>
                </w:tcPr>
                <w:p w14:paraId="2852B782" w14:textId="77777777" w:rsidR="00355F54" w:rsidRPr="00990B8F" w:rsidRDefault="00355F54" w:rsidP="00355F54">
                  <w:pPr>
                    <w:jc w:val="center"/>
                    <w:rPr>
                      <w:sz w:val="20"/>
                      <w:szCs w:val="20"/>
                    </w:rPr>
                  </w:pPr>
                  <w:r w:rsidRPr="00990B8F">
                    <w:rPr>
                      <w:sz w:val="20"/>
                      <w:szCs w:val="20"/>
                    </w:rPr>
                    <w:t>Yes</w:t>
                  </w:r>
                </w:p>
              </w:tc>
            </w:tr>
            <w:tr w:rsidR="00355F54" w:rsidRPr="00990B8F" w14:paraId="2365BB04" w14:textId="77777777" w:rsidTr="007912E1">
              <w:tc>
                <w:tcPr>
                  <w:tcW w:w="779" w:type="dxa"/>
                  <w:shd w:val="clear" w:color="auto" w:fill="auto"/>
                </w:tcPr>
                <w:p w14:paraId="01629CED" w14:textId="77777777" w:rsidR="00355F54" w:rsidRPr="00990B8F" w:rsidRDefault="00355F54" w:rsidP="00355F54">
                  <w:pPr>
                    <w:rPr>
                      <w:sz w:val="20"/>
                      <w:szCs w:val="20"/>
                    </w:rPr>
                  </w:pPr>
                  <w:r w:rsidRPr="00990B8F">
                    <w:rPr>
                      <w:sz w:val="20"/>
                      <w:szCs w:val="20"/>
                    </w:rPr>
                    <w:t>5</w:t>
                  </w:r>
                </w:p>
              </w:tc>
              <w:tc>
                <w:tcPr>
                  <w:tcW w:w="1506" w:type="dxa"/>
                  <w:shd w:val="clear" w:color="auto" w:fill="auto"/>
                </w:tcPr>
                <w:p w14:paraId="3F2AE705" w14:textId="77777777" w:rsidR="00355F54" w:rsidRPr="00990B8F" w:rsidRDefault="00355F54" w:rsidP="00355F54">
                  <w:pPr>
                    <w:jc w:val="center"/>
                    <w:rPr>
                      <w:sz w:val="20"/>
                      <w:szCs w:val="20"/>
                    </w:rPr>
                  </w:pPr>
                  <w:r w:rsidRPr="00990B8F">
                    <w:rPr>
                      <w:sz w:val="20"/>
                      <w:szCs w:val="20"/>
                    </w:rPr>
                    <w:t>Present slot</w:t>
                  </w:r>
                </w:p>
              </w:tc>
              <w:tc>
                <w:tcPr>
                  <w:tcW w:w="3380" w:type="dxa"/>
                  <w:shd w:val="clear" w:color="auto" w:fill="auto"/>
                </w:tcPr>
                <w:p w14:paraId="6BED8A20" w14:textId="77777777" w:rsidR="00355F54" w:rsidRPr="00990B8F" w:rsidRDefault="00355F54" w:rsidP="00355F54">
                  <w:pPr>
                    <w:jc w:val="center"/>
                    <w:rPr>
                      <w:sz w:val="20"/>
                      <w:szCs w:val="20"/>
                    </w:rPr>
                  </w:pPr>
                  <w:r w:rsidRPr="00990B8F">
                    <w:rPr>
                      <w:sz w:val="20"/>
                      <w:szCs w:val="20"/>
                    </w:rPr>
                    <w:t>No</w:t>
                  </w:r>
                </w:p>
              </w:tc>
              <w:tc>
                <w:tcPr>
                  <w:tcW w:w="3690" w:type="dxa"/>
                  <w:shd w:val="clear" w:color="auto" w:fill="auto"/>
                </w:tcPr>
                <w:p w14:paraId="12D8D4BB" w14:textId="77777777" w:rsidR="00355F54" w:rsidRPr="00990B8F" w:rsidRDefault="00355F54" w:rsidP="00355F54">
                  <w:pPr>
                    <w:jc w:val="center"/>
                    <w:rPr>
                      <w:sz w:val="20"/>
                      <w:szCs w:val="20"/>
                    </w:rPr>
                  </w:pPr>
                  <w:r w:rsidRPr="00990B8F">
                    <w:rPr>
                      <w:sz w:val="20"/>
                      <w:szCs w:val="20"/>
                    </w:rPr>
                    <w:t>Yes</w:t>
                  </w:r>
                </w:p>
              </w:tc>
            </w:tr>
          </w:tbl>
          <w:p w14:paraId="68EEADDB" w14:textId="77777777" w:rsidR="00B14D46" w:rsidRPr="00990B8F" w:rsidRDefault="00B14D46" w:rsidP="00C94016">
            <w:pPr>
              <w:autoSpaceDE/>
              <w:autoSpaceDN/>
              <w:adjustRightInd/>
              <w:snapToGrid/>
              <w:spacing w:after="180"/>
              <w:rPr>
                <w:rFonts w:eastAsia="Malgun Gothic"/>
                <w:b/>
                <w:bCs/>
                <w:sz w:val="22"/>
                <w:szCs w:val="22"/>
                <w:highlight w:val="green"/>
                <w:lang w:val="en-GB"/>
              </w:rPr>
            </w:pPr>
          </w:p>
          <w:p w14:paraId="5A26EEF2" w14:textId="277259E0" w:rsidR="00C94016" w:rsidRPr="00990B8F" w:rsidRDefault="00C94016" w:rsidP="002E4D3F">
            <w:pPr>
              <w:autoSpaceDE/>
              <w:autoSpaceDN/>
              <w:adjustRightInd/>
              <w:snapToGrid/>
              <w:spacing w:after="0"/>
              <w:rPr>
                <w:rFonts w:eastAsia="Malgun Gothic"/>
                <w:b/>
                <w:bCs/>
                <w:sz w:val="22"/>
                <w:szCs w:val="22"/>
                <w:highlight w:val="green"/>
                <w:lang w:val="en-GB"/>
              </w:rPr>
            </w:pPr>
            <w:r w:rsidRPr="00990B8F">
              <w:rPr>
                <w:rFonts w:eastAsia="Malgun Gothic"/>
                <w:b/>
                <w:bCs/>
                <w:sz w:val="22"/>
                <w:szCs w:val="22"/>
                <w:highlight w:val="green"/>
                <w:lang w:val="en-GB"/>
              </w:rPr>
              <w:t>Agreement</w:t>
            </w:r>
          </w:p>
          <w:p w14:paraId="22A9A00B" w14:textId="77777777" w:rsidR="00C94016" w:rsidRPr="00990B8F" w:rsidRDefault="00C94016" w:rsidP="00C94016">
            <w:pPr>
              <w:autoSpaceDE/>
              <w:autoSpaceDN/>
              <w:adjustRightInd/>
              <w:snapToGrid/>
              <w:spacing w:after="180"/>
              <w:rPr>
                <w:rFonts w:eastAsia="Malgun Gothic"/>
                <w:sz w:val="20"/>
                <w:szCs w:val="20"/>
                <w:lang w:val="en-GB"/>
              </w:rPr>
            </w:pPr>
            <w:r w:rsidRPr="00990B8F">
              <w:rPr>
                <w:rFonts w:eastAsia="Malgun Gothic"/>
                <w:sz w:val="20"/>
                <w:szCs w:val="20"/>
                <w:lang w:val="en-GB"/>
              </w:rPr>
              <w:t>For the evaluation of temporal domain aspects of AI/ML-based CSI compression using two-sided model in Release 19, adopt the following as baseline options for UE distribution:</w:t>
            </w:r>
          </w:p>
          <w:p w14:paraId="606D8F93" w14:textId="77777777" w:rsidR="00C94016" w:rsidRPr="00990B8F" w:rsidRDefault="00C94016" w:rsidP="00C94016">
            <w:pPr>
              <w:numPr>
                <w:ilvl w:val="0"/>
                <w:numId w:val="11"/>
              </w:numPr>
              <w:autoSpaceDE/>
              <w:autoSpaceDN/>
              <w:adjustRightInd/>
              <w:snapToGrid/>
              <w:spacing w:after="180"/>
              <w:contextualSpacing/>
              <w:rPr>
                <w:rFonts w:eastAsia="Malgun Gothic"/>
                <w:sz w:val="20"/>
                <w:szCs w:val="20"/>
                <w:lang w:val="en-GB"/>
              </w:rPr>
            </w:pPr>
            <w:r w:rsidRPr="00990B8F">
              <w:rPr>
                <w:rFonts w:eastAsia="Malgun Gothic"/>
                <w:sz w:val="20"/>
                <w:szCs w:val="20"/>
                <w:lang w:val="en-GB"/>
              </w:rPr>
              <w:t>Option 1: 80% indoor, 20% outdoor</w:t>
            </w:r>
          </w:p>
          <w:p w14:paraId="6629E27A" w14:textId="77777777" w:rsidR="00C94016" w:rsidRPr="00990B8F" w:rsidRDefault="00C94016" w:rsidP="00C94016">
            <w:pPr>
              <w:numPr>
                <w:ilvl w:val="0"/>
                <w:numId w:val="11"/>
              </w:numPr>
              <w:autoSpaceDE/>
              <w:autoSpaceDN/>
              <w:adjustRightInd/>
              <w:snapToGrid/>
              <w:spacing w:after="180"/>
              <w:contextualSpacing/>
              <w:rPr>
                <w:rFonts w:eastAsia="Malgun Gothic"/>
                <w:sz w:val="20"/>
                <w:szCs w:val="20"/>
                <w:lang w:val="en-GB"/>
              </w:rPr>
            </w:pPr>
            <w:r w:rsidRPr="00990B8F">
              <w:rPr>
                <w:rFonts w:eastAsia="Malgun Gothic"/>
                <w:sz w:val="20"/>
                <w:szCs w:val="20"/>
                <w:lang w:val="en-GB"/>
              </w:rPr>
              <w:t>Option 2: 100% outdoor</w:t>
            </w:r>
          </w:p>
          <w:p w14:paraId="6FE2479F" w14:textId="77777777" w:rsidR="00C94016" w:rsidRPr="00990B8F" w:rsidRDefault="00C94016" w:rsidP="00C94016">
            <w:pPr>
              <w:autoSpaceDE/>
              <w:autoSpaceDN/>
              <w:adjustRightInd/>
              <w:snapToGrid/>
              <w:spacing w:after="180"/>
              <w:rPr>
                <w:rFonts w:eastAsia="Malgun Gothic"/>
                <w:sz w:val="20"/>
                <w:szCs w:val="20"/>
                <w:lang w:val="en-GB"/>
              </w:rPr>
            </w:pPr>
            <w:r w:rsidRPr="00990B8F">
              <w:rPr>
                <w:rFonts w:eastAsia="Malgun Gothic"/>
                <w:sz w:val="20"/>
                <w:szCs w:val="20"/>
                <w:lang w:val="en-GB"/>
              </w:rPr>
              <w:t>Note: Indoor speed is 3 km/h, outdoor speed is chosen from the following options: 10 km/h, 20 km/h, 30 km/h, 60 km/h, 120 km/h. Assumption on O2I car penetration loss and spatial consistency follow the R18 AI based CSI prediction.</w:t>
            </w:r>
          </w:p>
          <w:p w14:paraId="1166203D" w14:textId="77777777" w:rsidR="006D6F06" w:rsidRPr="00990B8F" w:rsidRDefault="006D6F06" w:rsidP="002E4D3F">
            <w:pPr>
              <w:spacing w:after="0"/>
              <w:ind w:left="1440" w:hanging="1440"/>
              <w:rPr>
                <w:rFonts w:eastAsia="DengXian"/>
                <w:b/>
                <w:bCs/>
                <w:sz w:val="20"/>
                <w:szCs w:val="20"/>
                <w:highlight w:val="green"/>
              </w:rPr>
            </w:pPr>
            <w:r w:rsidRPr="00990B8F">
              <w:rPr>
                <w:rFonts w:eastAsia="DengXian"/>
                <w:b/>
                <w:bCs/>
                <w:sz w:val="20"/>
                <w:szCs w:val="20"/>
                <w:highlight w:val="green"/>
              </w:rPr>
              <w:t>Agreement</w:t>
            </w:r>
          </w:p>
          <w:p w14:paraId="15EF73D1" w14:textId="77777777" w:rsidR="006D6F06" w:rsidRPr="00990B8F" w:rsidRDefault="006D6F06" w:rsidP="00B14D46">
            <w:pPr>
              <w:spacing w:after="0"/>
              <w:rPr>
                <w:sz w:val="20"/>
                <w:szCs w:val="20"/>
              </w:rPr>
            </w:pPr>
            <w:r w:rsidRPr="00990B8F">
              <w:rPr>
                <w:sz w:val="20"/>
                <w:szCs w:val="20"/>
              </w:rPr>
              <w:t>For the evaluation of temporal domain aspects of AI/ML-based CSI compression using two-sided model in Release 19, adopt the following evaluation assumptions:</w:t>
            </w:r>
          </w:p>
          <w:p w14:paraId="1E3AE07C" w14:textId="77777777" w:rsidR="006D6F06" w:rsidRPr="00990B8F" w:rsidRDefault="006D6F06" w:rsidP="006D6F06">
            <w:pPr>
              <w:pStyle w:val="ListParagraph"/>
              <w:numPr>
                <w:ilvl w:val="0"/>
                <w:numId w:val="12"/>
              </w:numPr>
              <w:spacing w:after="180" w:line="240" w:lineRule="auto"/>
              <w:jc w:val="both"/>
              <w:rPr>
                <w:rFonts w:ascii="Times New Roman" w:hAnsi="Times New Roman"/>
                <w:sz w:val="20"/>
                <w:szCs w:val="20"/>
              </w:rPr>
            </w:pPr>
            <w:r w:rsidRPr="00990B8F">
              <w:rPr>
                <w:rFonts w:ascii="Times New Roman" w:hAnsi="Times New Roman"/>
                <w:sz w:val="20"/>
                <w:szCs w:val="20"/>
              </w:rPr>
              <w:t>CSI-RS configuration</w:t>
            </w:r>
          </w:p>
          <w:p w14:paraId="53C2BA6E" w14:textId="77777777" w:rsidR="006D6F06" w:rsidRPr="00990B8F" w:rsidRDefault="006D6F06" w:rsidP="006D6F06">
            <w:pPr>
              <w:pStyle w:val="ListParagraph"/>
              <w:numPr>
                <w:ilvl w:val="1"/>
                <w:numId w:val="12"/>
              </w:numPr>
              <w:spacing w:after="180" w:line="240" w:lineRule="auto"/>
              <w:jc w:val="both"/>
              <w:rPr>
                <w:rFonts w:ascii="Times New Roman" w:hAnsi="Times New Roman"/>
                <w:sz w:val="20"/>
                <w:szCs w:val="20"/>
              </w:rPr>
            </w:pPr>
            <w:r w:rsidRPr="00990B8F">
              <w:rPr>
                <w:rFonts w:ascii="Times New Roman" w:hAnsi="Times New Roman"/>
                <w:sz w:val="20"/>
                <w:szCs w:val="20"/>
              </w:rPr>
              <w:t xml:space="preserve">Periodic: 5 </w:t>
            </w:r>
            <w:proofErr w:type="spellStart"/>
            <w:r w:rsidRPr="00990B8F">
              <w:rPr>
                <w:rFonts w:ascii="Times New Roman" w:hAnsi="Times New Roman"/>
                <w:sz w:val="20"/>
                <w:szCs w:val="20"/>
              </w:rPr>
              <w:t>ms</w:t>
            </w:r>
            <w:proofErr w:type="spellEnd"/>
            <w:r w:rsidRPr="00990B8F">
              <w:rPr>
                <w:rFonts w:ascii="Times New Roman" w:hAnsi="Times New Roman"/>
                <w:sz w:val="20"/>
                <w:szCs w:val="20"/>
              </w:rPr>
              <w:t xml:space="preserve"> periodicity (baseline), 20 </w:t>
            </w:r>
            <w:proofErr w:type="spellStart"/>
            <w:r w:rsidRPr="00990B8F">
              <w:rPr>
                <w:rFonts w:ascii="Times New Roman" w:hAnsi="Times New Roman"/>
                <w:sz w:val="20"/>
                <w:szCs w:val="20"/>
              </w:rPr>
              <w:t>ms</w:t>
            </w:r>
            <w:proofErr w:type="spellEnd"/>
            <w:r w:rsidRPr="00990B8F">
              <w:rPr>
                <w:rFonts w:ascii="Times New Roman" w:hAnsi="Times New Roman"/>
                <w:sz w:val="20"/>
                <w:szCs w:val="20"/>
              </w:rPr>
              <w:t xml:space="preserve"> periodicity(encouraged)</w:t>
            </w:r>
          </w:p>
          <w:p w14:paraId="7076EF71" w14:textId="77777777" w:rsidR="006D6F06" w:rsidRPr="00990B8F" w:rsidRDefault="006D6F06" w:rsidP="006D6F06">
            <w:pPr>
              <w:pStyle w:val="ListParagraph"/>
              <w:numPr>
                <w:ilvl w:val="1"/>
                <w:numId w:val="12"/>
              </w:numPr>
              <w:spacing w:after="180" w:line="240" w:lineRule="auto"/>
              <w:jc w:val="both"/>
              <w:rPr>
                <w:rFonts w:ascii="Times New Roman" w:hAnsi="Times New Roman"/>
                <w:sz w:val="20"/>
                <w:szCs w:val="20"/>
              </w:rPr>
            </w:pPr>
            <w:r w:rsidRPr="00990B8F">
              <w:rPr>
                <w:rFonts w:ascii="Times New Roman" w:hAnsi="Times New Roman"/>
                <w:sz w:val="20"/>
                <w:szCs w:val="20"/>
              </w:rPr>
              <w:t xml:space="preserve">Aperiodic (for cases with prediction): Optional, CSI-RS burst with K resources and time interval m milliseconds (based on R18 MIMO </w:t>
            </w:r>
            <w:proofErr w:type="spellStart"/>
            <w:r w:rsidRPr="00990B8F">
              <w:rPr>
                <w:rFonts w:ascii="Times New Roman" w:hAnsi="Times New Roman"/>
                <w:sz w:val="20"/>
                <w:szCs w:val="20"/>
              </w:rPr>
              <w:t>eType</w:t>
            </w:r>
            <w:proofErr w:type="spellEnd"/>
            <w:r w:rsidRPr="00990B8F">
              <w:rPr>
                <w:rFonts w:ascii="Times New Roman" w:hAnsi="Times New Roman"/>
                <w:sz w:val="20"/>
                <w:szCs w:val="20"/>
              </w:rPr>
              <w:t xml:space="preserve">-II) </w:t>
            </w:r>
          </w:p>
          <w:p w14:paraId="1DCCA7F5" w14:textId="77777777" w:rsidR="006D6F06" w:rsidRPr="00990B8F" w:rsidRDefault="006D6F06" w:rsidP="006D6F06">
            <w:pPr>
              <w:pStyle w:val="ListParagraph"/>
              <w:numPr>
                <w:ilvl w:val="0"/>
                <w:numId w:val="12"/>
              </w:numPr>
              <w:spacing w:after="180" w:line="240" w:lineRule="auto"/>
              <w:jc w:val="both"/>
              <w:rPr>
                <w:rFonts w:ascii="Times New Roman" w:hAnsi="Times New Roman"/>
                <w:sz w:val="20"/>
                <w:szCs w:val="20"/>
              </w:rPr>
            </w:pPr>
            <w:r w:rsidRPr="00990B8F">
              <w:rPr>
                <w:rFonts w:ascii="Times New Roman" w:hAnsi="Times New Roman"/>
                <w:sz w:val="20"/>
                <w:szCs w:val="20"/>
              </w:rPr>
              <w:t xml:space="preserve">CSI reporting periodicity: {5, 10, 20} </w:t>
            </w:r>
            <w:proofErr w:type="spellStart"/>
            <w:r w:rsidRPr="00990B8F">
              <w:rPr>
                <w:rFonts w:ascii="Times New Roman" w:hAnsi="Times New Roman"/>
                <w:sz w:val="20"/>
                <w:szCs w:val="20"/>
              </w:rPr>
              <w:t>ms</w:t>
            </w:r>
            <w:proofErr w:type="spellEnd"/>
            <w:r w:rsidRPr="00990B8F">
              <w:rPr>
                <w:rFonts w:ascii="Times New Roman" w:hAnsi="Times New Roman"/>
                <w:sz w:val="20"/>
                <w:szCs w:val="20"/>
              </w:rPr>
              <w:t>; other values are not precluded</w:t>
            </w:r>
          </w:p>
          <w:p w14:paraId="7F49083B" w14:textId="77777777" w:rsidR="00B14D46" w:rsidRPr="00990B8F" w:rsidRDefault="006D6F06" w:rsidP="00B14D46">
            <w:pPr>
              <w:pStyle w:val="ListParagraph"/>
              <w:numPr>
                <w:ilvl w:val="0"/>
                <w:numId w:val="12"/>
              </w:numPr>
              <w:spacing w:after="0" w:line="240" w:lineRule="auto"/>
              <w:jc w:val="both"/>
              <w:rPr>
                <w:rFonts w:ascii="Times New Roman" w:hAnsi="Times New Roman"/>
                <w:sz w:val="20"/>
                <w:szCs w:val="20"/>
              </w:rPr>
            </w:pPr>
            <w:r w:rsidRPr="00990B8F">
              <w:rPr>
                <w:rFonts w:ascii="Times New Roman" w:hAnsi="Times New Roman"/>
                <w:sz w:val="20"/>
                <w:szCs w:val="20"/>
              </w:rPr>
              <w:t>For cases with the use of past CSI information, to report observation window, including number/time distance of historic CSI/channel measurements.</w:t>
            </w:r>
          </w:p>
          <w:p w14:paraId="208F5AFC" w14:textId="631387AE" w:rsidR="000C0EFC" w:rsidRPr="00990B8F" w:rsidRDefault="006D6F06" w:rsidP="00B14D46">
            <w:pPr>
              <w:pStyle w:val="ListParagraph"/>
              <w:numPr>
                <w:ilvl w:val="0"/>
                <w:numId w:val="12"/>
              </w:numPr>
              <w:spacing w:after="0" w:line="240" w:lineRule="auto"/>
              <w:jc w:val="both"/>
              <w:rPr>
                <w:rFonts w:ascii="Times New Roman" w:hAnsi="Times New Roman"/>
                <w:sz w:val="20"/>
                <w:szCs w:val="20"/>
              </w:rPr>
            </w:pPr>
            <w:r w:rsidRPr="00990B8F">
              <w:rPr>
                <w:rFonts w:ascii="Times New Roman" w:hAnsi="Times New Roman"/>
                <w:sz w:val="20"/>
                <w:szCs w:val="20"/>
              </w:rPr>
              <w:t>For cases with prediction, to report prediction window, including number/time distance of predicted CSI/channel.</w:t>
            </w:r>
          </w:p>
          <w:p w14:paraId="12312640" w14:textId="77777777" w:rsidR="00B14D46" w:rsidRPr="00990B8F" w:rsidRDefault="00B14D46" w:rsidP="00A157FD">
            <w:pPr>
              <w:ind w:left="1440" w:hanging="1440"/>
              <w:rPr>
                <w:rFonts w:eastAsia="DengXian"/>
                <w:b/>
                <w:bCs/>
                <w:sz w:val="20"/>
                <w:szCs w:val="20"/>
                <w:highlight w:val="green"/>
              </w:rPr>
            </w:pPr>
          </w:p>
          <w:p w14:paraId="36A23430" w14:textId="4EB85F69" w:rsidR="00A157FD" w:rsidRPr="00990B8F" w:rsidRDefault="00A157FD" w:rsidP="002E4D3F">
            <w:pPr>
              <w:spacing w:after="0"/>
              <w:ind w:left="1440" w:hanging="1440"/>
              <w:rPr>
                <w:rFonts w:eastAsia="DengXian"/>
                <w:b/>
                <w:bCs/>
                <w:sz w:val="20"/>
                <w:szCs w:val="20"/>
                <w:highlight w:val="green"/>
              </w:rPr>
            </w:pPr>
            <w:r w:rsidRPr="00990B8F">
              <w:rPr>
                <w:rFonts w:eastAsia="DengXian"/>
                <w:b/>
                <w:bCs/>
                <w:sz w:val="20"/>
                <w:szCs w:val="20"/>
                <w:highlight w:val="green"/>
              </w:rPr>
              <w:t>Agreement</w:t>
            </w:r>
          </w:p>
          <w:p w14:paraId="07B8E996" w14:textId="77777777" w:rsidR="00A157FD" w:rsidRPr="00990B8F" w:rsidRDefault="00A157FD" w:rsidP="00A157FD">
            <w:pPr>
              <w:rPr>
                <w:sz w:val="20"/>
                <w:szCs w:val="20"/>
              </w:rPr>
            </w:pPr>
            <w:r w:rsidRPr="00990B8F">
              <w:rPr>
                <w:sz w:val="20"/>
                <w:szCs w:val="20"/>
              </w:rPr>
              <w:t>For the evaluation of AI/ML-based CSI compression using localized models in Release 19, consider the following options as a starting point to model the spatial correlation in the dataset for a local region:</w:t>
            </w:r>
          </w:p>
          <w:p w14:paraId="5BE5D24B" w14:textId="77777777" w:rsidR="00A157FD" w:rsidRPr="00990B8F" w:rsidRDefault="00A157FD" w:rsidP="00A157FD">
            <w:pPr>
              <w:pStyle w:val="ListParagraph"/>
              <w:numPr>
                <w:ilvl w:val="0"/>
                <w:numId w:val="13"/>
              </w:numPr>
              <w:spacing w:before="120" w:after="120" w:line="240" w:lineRule="auto"/>
              <w:contextualSpacing w:val="0"/>
              <w:jc w:val="both"/>
              <w:rPr>
                <w:rFonts w:ascii="Times New Roman" w:hAnsi="Times New Roman"/>
                <w:sz w:val="20"/>
                <w:szCs w:val="20"/>
              </w:rPr>
            </w:pPr>
            <w:r w:rsidRPr="00990B8F">
              <w:rPr>
                <w:rFonts w:ascii="Times New Roman" w:hAnsi="Times New Roman"/>
                <w:sz w:val="20"/>
                <w:szCs w:val="20"/>
              </w:rPr>
              <w:t xml:space="preserve">Option 1: The dataset is derived from UEs dropped within the local region, with spatial consistency modelling as per TR 38.901. </w:t>
            </w:r>
          </w:p>
          <w:p w14:paraId="1AC166EF" w14:textId="77777777" w:rsidR="00A157FD" w:rsidRPr="00990B8F" w:rsidRDefault="00A157FD" w:rsidP="00A157FD">
            <w:pPr>
              <w:pStyle w:val="ListParagraph"/>
              <w:numPr>
                <w:ilvl w:val="2"/>
                <w:numId w:val="13"/>
              </w:numPr>
              <w:spacing w:before="120" w:after="120" w:line="240" w:lineRule="auto"/>
              <w:contextualSpacing w:val="0"/>
              <w:jc w:val="both"/>
              <w:rPr>
                <w:rFonts w:ascii="Times New Roman" w:hAnsi="Times New Roman"/>
                <w:sz w:val="20"/>
                <w:szCs w:val="20"/>
              </w:rPr>
            </w:pPr>
            <w:r w:rsidRPr="00990B8F">
              <w:rPr>
                <w:rFonts w:ascii="Times New Roman" w:hAnsi="Times New Roman"/>
                <w:sz w:val="20"/>
                <w:szCs w:val="20"/>
              </w:rPr>
              <w:t>E.g., Dropped in a specific cell or within a specific boundary.</w:t>
            </w:r>
          </w:p>
          <w:p w14:paraId="08969095" w14:textId="77777777" w:rsidR="00A157FD" w:rsidRPr="00990B8F" w:rsidRDefault="00A157FD" w:rsidP="00A157FD">
            <w:pPr>
              <w:pStyle w:val="ListParagraph"/>
              <w:numPr>
                <w:ilvl w:val="0"/>
                <w:numId w:val="13"/>
              </w:numPr>
              <w:spacing w:before="120" w:after="120" w:line="240" w:lineRule="auto"/>
              <w:contextualSpacing w:val="0"/>
              <w:jc w:val="both"/>
              <w:rPr>
                <w:rFonts w:ascii="Times New Roman" w:hAnsi="Times New Roman"/>
                <w:sz w:val="20"/>
                <w:szCs w:val="20"/>
              </w:rPr>
            </w:pPr>
            <w:r w:rsidRPr="00990B8F">
              <w:rPr>
                <w:rFonts w:ascii="Times New Roman" w:hAnsi="Times New Roman"/>
                <w:sz w:val="20"/>
                <w:szCs w:val="20"/>
              </w:rPr>
              <w:t xml:space="preserve">Option 2: By using a scenario/configuration specific to the local region. </w:t>
            </w:r>
          </w:p>
          <w:p w14:paraId="1335489F" w14:textId="77777777" w:rsidR="00A157FD" w:rsidRPr="00990B8F" w:rsidRDefault="00A157FD" w:rsidP="00A157FD">
            <w:pPr>
              <w:pStyle w:val="ListParagraph"/>
              <w:numPr>
                <w:ilvl w:val="2"/>
                <w:numId w:val="13"/>
              </w:numPr>
              <w:spacing w:before="120" w:after="120" w:line="240" w:lineRule="auto"/>
              <w:contextualSpacing w:val="0"/>
              <w:jc w:val="both"/>
              <w:rPr>
                <w:rFonts w:ascii="Times New Roman" w:hAnsi="Times New Roman"/>
                <w:sz w:val="20"/>
                <w:szCs w:val="20"/>
              </w:rPr>
            </w:pPr>
            <w:r w:rsidRPr="00990B8F">
              <w:rPr>
                <w:rFonts w:ascii="Times New Roman" w:hAnsi="Times New Roman"/>
                <w:sz w:val="20"/>
                <w:szCs w:val="20"/>
              </w:rPr>
              <w:t>E.g., Indoor-outdoor ratio, LOS-NLOS ratio, TXRU mapping, etc.</w:t>
            </w:r>
          </w:p>
          <w:p w14:paraId="04EE5EAA" w14:textId="7D671640" w:rsidR="00A157FD" w:rsidRPr="00990B8F" w:rsidRDefault="00A157FD" w:rsidP="006468FC">
            <w:pPr>
              <w:rPr>
                <w:sz w:val="22"/>
                <w:szCs w:val="22"/>
              </w:rPr>
            </w:pPr>
            <w:r w:rsidRPr="00990B8F">
              <w:rPr>
                <w:sz w:val="20"/>
                <w:szCs w:val="20"/>
              </w:rPr>
              <w:t>Note: While modelling the spatial correlation, strive to ensure that the dataset distribution also correctly captures the decorrelation due to temporal variations in the channel. To report methods to generate training and testing dataset.</w:t>
            </w:r>
          </w:p>
        </w:tc>
      </w:tr>
    </w:tbl>
    <w:p w14:paraId="7081C411" w14:textId="77777777" w:rsidR="000C0EFC" w:rsidRPr="00990B8F" w:rsidRDefault="000C0EFC" w:rsidP="00C615C1"/>
    <w:p w14:paraId="774B8F00" w14:textId="0BEF1684" w:rsidR="00990B8F" w:rsidRPr="00990B8F" w:rsidRDefault="00990B8F" w:rsidP="00990B8F">
      <w:r w:rsidRPr="00990B8F">
        <w:t>Further, in In RAN1#118 meeting [4], Case 2 and Case 3 have been prioritized:</w:t>
      </w:r>
    </w:p>
    <w:p w14:paraId="28B9F18E" w14:textId="77777777" w:rsidR="00990B8F" w:rsidRPr="00990B8F" w:rsidRDefault="00990B8F" w:rsidP="00990B8F">
      <w:pPr>
        <w:pBdr>
          <w:top w:val="single" w:sz="4" w:space="1" w:color="auto"/>
          <w:left w:val="single" w:sz="4" w:space="4" w:color="auto"/>
          <w:bottom w:val="single" w:sz="4" w:space="1" w:color="auto"/>
          <w:right w:val="single" w:sz="4" w:space="4" w:color="auto"/>
        </w:pBdr>
        <w:rPr>
          <w:b/>
          <w:bCs/>
        </w:rPr>
      </w:pPr>
      <w:r w:rsidRPr="00990B8F">
        <w:rPr>
          <w:b/>
          <w:bCs/>
          <w:highlight w:val="green"/>
        </w:rPr>
        <w:t>Agreement</w:t>
      </w:r>
    </w:p>
    <w:p w14:paraId="3A3E79E6" w14:textId="0074A67D" w:rsidR="00990B8F" w:rsidRPr="00990B8F" w:rsidRDefault="00990B8F" w:rsidP="00990B8F">
      <w:pPr>
        <w:pBdr>
          <w:top w:val="single" w:sz="4" w:space="1" w:color="auto"/>
          <w:left w:val="single" w:sz="4" w:space="4" w:color="auto"/>
          <w:bottom w:val="single" w:sz="4" w:space="1" w:color="auto"/>
          <w:right w:val="single" w:sz="4" w:space="4" w:color="auto"/>
        </w:pBdr>
        <w:rPr>
          <w:sz w:val="20"/>
          <w:szCs w:val="20"/>
        </w:rPr>
      </w:pPr>
      <w:r w:rsidRPr="00990B8F">
        <w:rPr>
          <w:sz w:val="20"/>
          <w:szCs w:val="20"/>
        </w:rPr>
        <w:t>For temporal domain aspects of AI/ML-based CSI compression using two-sided model in Release 19, among Cases 1, 2, 3, 4, and 5, prioritize further discussion on Case 2 and Case 3.</w:t>
      </w:r>
    </w:p>
    <w:p w14:paraId="2567EA85" w14:textId="2EA16E3A" w:rsidR="00990B8F" w:rsidRPr="00990B8F" w:rsidRDefault="00990B8F" w:rsidP="00990B8F">
      <w:pPr>
        <w:rPr>
          <w:lang w:val="en-IN"/>
        </w:rPr>
      </w:pPr>
      <w:r w:rsidRPr="00990B8F">
        <w:rPr>
          <w:lang w:val="en-IN"/>
        </w:rPr>
        <w:t xml:space="preserve">Based on the aforementioned agreements, we generated datasets for the </w:t>
      </w:r>
      <w:proofErr w:type="spellStart"/>
      <w:r w:rsidRPr="00990B8F">
        <w:rPr>
          <w:lang w:val="en-IN"/>
        </w:rPr>
        <w:t>UMa</w:t>
      </w:r>
      <w:proofErr w:type="spellEnd"/>
      <w:r w:rsidRPr="00990B8F">
        <w:rPr>
          <w:lang w:val="en-IN"/>
        </w:rPr>
        <w:t xml:space="preserve"> scenario using Option-1 UE distribution</w:t>
      </w:r>
      <w:r>
        <w:rPr>
          <w:lang w:val="en-IN"/>
        </w:rPr>
        <w:t xml:space="preserve">. </w:t>
      </w:r>
      <w:r w:rsidRPr="00990B8F">
        <w:rPr>
          <w:lang w:val="en-IN"/>
        </w:rPr>
        <w:t>We assumed Spatial Consistency Procedure A, with UEs distributed in a local region according to Option-1 as per the agreements.</w:t>
      </w:r>
    </w:p>
    <w:p w14:paraId="1E9CC80F" w14:textId="020E724D" w:rsidR="00990B8F" w:rsidRPr="00990B8F" w:rsidRDefault="00990B8F" w:rsidP="00990B8F">
      <w:pPr>
        <w:rPr>
          <w:lang w:val="en-IN"/>
        </w:rPr>
      </w:pPr>
      <w:r w:rsidRPr="00990B8F">
        <w:rPr>
          <w:lang w:val="en-IN"/>
        </w:rPr>
        <w:t xml:space="preserve">A total of 500 UEs were deployed per sector, with outdoor UEs moving along a track of approximately 10 meters and indoor UEs covering around 4 meters, resulting in approximately 480 time-correlated CSI samples per UE. Consequently, the total dataset comprised approximately 240K samples. Given the random distribution of UEs within a sector, we divided the dataset into 160K samples for training and 80K samples for testing. </w:t>
      </w:r>
    </w:p>
    <w:p w14:paraId="51CEE7D8" w14:textId="736C8645" w:rsidR="005F5D94" w:rsidRDefault="006F7192" w:rsidP="00C615C1">
      <w:r>
        <w:t>The detailed simulation assumptions are described in Appendix.</w:t>
      </w:r>
    </w:p>
    <w:p w14:paraId="049A9723" w14:textId="77777777" w:rsidR="00990B8F" w:rsidRDefault="00990B8F" w:rsidP="00C615C1"/>
    <w:p w14:paraId="714D7534" w14:textId="5E51DF61" w:rsidR="007A69A0" w:rsidRPr="007A69A0" w:rsidRDefault="00990B8F" w:rsidP="00C615C1">
      <w:pPr>
        <w:pStyle w:val="Heading2"/>
      </w:pPr>
      <w:r w:rsidRPr="00863CB0">
        <w:lastRenderedPageBreak/>
        <w:t>AL/ML model Details:</w:t>
      </w:r>
      <w:r w:rsidR="00451032" w:rsidRPr="00863CB0">
        <w:t xml:space="preserve"> </w:t>
      </w:r>
    </w:p>
    <w:p w14:paraId="78A642AE" w14:textId="19A26CBB" w:rsidR="00D528D4" w:rsidRPr="00ED0A89" w:rsidRDefault="00D528D4" w:rsidP="00D528D4">
      <w:pPr>
        <w:pStyle w:val="NormalWeb"/>
        <w:rPr>
          <w:sz w:val="22"/>
          <w:szCs w:val="22"/>
        </w:rPr>
      </w:pPr>
      <w:r w:rsidRPr="00ED0A89">
        <w:rPr>
          <w:sz w:val="22"/>
          <w:szCs w:val="22"/>
        </w:rPr>
        <w:t>We utilize a Transformer architecture to compress the SVD-based precoder</w:t>
      </w:r>
      <w:r w:rsidR="00BD6B45">
        <w:rPr>
          <w:sz w:val="22"/>
          <w:szCs w:val="22"/>
        </w:rPr>
        <w:t xml:space="preserve"> (rank = 1)</w:t>
      </w:r>
      <w:r w:rsidRPr="00ED0A89">
        <w:rPr>
          <w:sz w:val="22"/>
          <w:szCs w:val="22"/>
        </w:rPr>
        <w:t xml:space="preserve"> input at the UE and reconstruct it at the NW side. Both LSTM blocks and multi-head attention (MHA) </w:t>
      </w:r>
      <w:r w:rsidR="00CE7635">
        <w:rPr>
          <w:sz w:val="22"/>
          <w:szCs w:val="22"/>
        </w:rPr>
        <w:t>architectures</w:t>
      </w:r>
      <w:r w:rsidRPr="00ED0A89">
        <w:rPr>
          <w:sz w:val="22"/>
          <w:szCs w:val="22"/>
        </w:rPr>
        <w:t xml:space="preserve"> are used at the encoder and decoder sides to process the information at the UE and NW, respectively. The input data point, </w:t>
      </w:r>
      <w:proofErr w:type="gramStart"/>
      <w:r w:rsidRPr="00ED0A89">
        <w:rPr>
          <w:rStyle w:val="katex-mathml"/>
          <w:rFonts w:eastAsia="SimSun"/>
          <w:sz w:val="22"/>
          <w:szCs w:val="22"/>
        </w:rPr>
        <w:t>X</w:t>
      </w:r>
      <w:r w:rsidRPr="00ED0A89">
        <w:rPr>
          <w:rStyle w:val="katex-mathml"/>
          <w:rFonts w:eastAsia="SimSun"/>
          <w:sz w:val="22"/>
          <w:szCs w:val="22"/>
          <w:vertAlign w:val="subscript"/>
        </w:rPr>
        <w:t xml:space="preserve">i </w:t>
      </w:r>
      <w:r w:rsidRPr="00ED0A89">
        <w:rPr>
          <w:sz w:val="22"/>
          <w:szCs w:val="22"/>
        </w:rPr>
        <w:t>,</w:t>
      </w:r>
      <w:proofErr w:type="gramEnd"/>
      <w:r w:rsidRPr="00ED0A89">
        <w:rPr>
          <w:sz w:val="22"/>
          <w:szCs w:val="22"/>
        </w:rPr>
        <w:t xml:space="preserve"> is constructed from 32 antenna ports and spans 32 sub-band frequencies. Using MHA reduces the parameter count while delivering similar performance compared to the LSTM-based architecture.</w:t>
      </w:r>
    </w:p>
    <w:p w14:paraId="1D591210" w14:textId="1A2C2D58" w:rsidR="00D528D4" w:rsidRPr="00ED0A89" w:rsidRDefault="00D528D4" w:rsidP="00D528D4">
      <w:pPr>
        <w:pStyle w:val="NormalWeb"/>
        <w:rPr>
          <w:sz w:val="22"/>
          <w:szCs w:val="22"/>
        </w:rPr>
      </w:pPr>
      <w:r w:rsidRPr="00ED0A89">
        <w:rPr>
          <w:sz w:val="22"/>
          <w:szCs w:val="22"/>
        </w:rPr>
        <w:t>We evaluate the models for Case 0, Case 2 using the LSTM-based architecture, and for Case 0 and Case 2 using the MHA-based architecture. Our results are compared with Benchmark 2, which corresponds to the AI/ML model evaluated on the spatial-frequency dataset for Case 0.</w:t>
      </w:r>
    </w:p>
    <w:p w14:paraId="7FFCCE2D" w14:textId="77777777" w:rsidR="007C2094" w:rsidRDefault="007C2094" w:rsidP="00C615C1"/>
    <w:p w14:paraId="310A8E82" w14:textId="7EF0AF56" w:rsidR="007C2094" w:rsidRDefault="007C2094" w:rsidP="00C615C1">
      <w:r>
        <w:rPr>
          <w:noProof/>
          <w14:ligatures w14:val="standardContextual"/>
        </w:rPr>
        <w:drawing>
          <wp:inline distT="0" distB="0" distL="0" distR="0" wp14:anchorId="728383EE" wp14:editId="4CD8989D">
            <wp:extent cx="6426466" cy="1447800"/>
            <wp:effectExtent l="0" t="0" r="0" b="0"/>
            <wp:docPr id="1426810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10740" name="Picture 1426810740"/>
                    <pic:cNvPicPr/>
                  </pic:nvPicPr>
                  <pic:blipFill>
                    <a:blip r:embed="rId5">
                      <a:extLst>
                        <a:ext uri="{28A0092B-C50C-407E-A947-70E740481C1C}">
                          <a14:useLocalDpi xmlns:a14="http://schemas.microsoft.com/office/drawing/2010/main" val="0"/>
                        </a:ext>
                      </a:extLst>
                    </a:blip>
                    <a:stretch>
                      <a:fillRect/>
                    </a:stretch>
                  </pic:blipFill>
                  <pic:spPr>
                    <a:xfrm>
                      <a:off x="0" y="0"/>
                      <a:ext cx="6437918" cy="1450380"/>
                    </a:xfrm>
                    <a:prstGeom prst="rect">
                      <a:avLst/>
                    </a:prstGeom>
                  </pic:spPr>
                </pic:pic>
              </a:graphicData>
            </a:graphic>
          </wp:inline>
        </w:drawing>
      </w:r>
    </w:p>
    <w:p w14:paraId="6B26B8C6" w14:textId="63982023" w:rsidR="001C5B1B" w:rsidRDefault="001C5B1B" w:rsidP="001C5B1B">
      <w:pPr>
        <w:keepNext/>
        <w:autoSpaceDE/>
        <w:autoSpaceDN/>
        <w:adjustRightInd/>
        <w:snapToGrid/>
        <w:spacing w:after="0"/>
        <w:jc w:val="center"/>
      </w:pPr>
    </w:p>
    <w:p w14:paraId="478B63FD" w14:textId="1FE21B65" w:rsidR="001C5B1B" w:rsidRPr="00FF6069" w:rsidRDefault="001C5B1B" w:rsidP="001C5B1B">
      <w:pPr>
        <w:pStyle w:val="Caption"/>
        <w:rPr>
          <w:rFonts w:eastAsia="Times New Roman"/>
          <w:sz w:val="24"/>
          <w:szCs w:val="24"/>
          <w:lang w:val="en-IN" w:eastAsia="en-IN"/>
        </w:rPr>
      </w:pPr>
      <w:bookmarkStart w:id="4" w:name="_Ref166264853"/>
      <w:r>
        <w:t xml:space="preserve">Figure </w:t>
      </w:r>
      <w:r>
        <w:fldChar w:fldCharType="begin"/>
      </w:r>
      <w:r>
        <w:instrText xml:space="preserve"> SEQ Figure \* ARABIC </w:instrText>
      </w:r>
      <w:r>
        <w:fldChar w:fldCharType="separate"/>
      </w:r>
      <w:r>
        <w:rPr>
          <w:noProof/>
        </w:rPr>
        <w:t>1</w:t>
      </w:r>
      <w:r>
        <w:fldChar w:fldCharType="end"/>
      </w:r>
      <w:bookmarkEnd w:id="4"/>
      <w:r>
        <w:t>: Overview of Model architectures</w:t>
      </w:r>
      <w:r w:rsidR="007C2094">
        <w:t xml:space="preserve"> using LSTM</w:t>
      </w:r>
    </w:p>
    <w:p w14:paraId="1FD2480B" w14:textId="77777777" w:rsidR="006F7192" w:rsidRDefault="006F7192" w:rsidP="00C615C1"/>
    <w:p w14:paraId="3DB52536" w14:textId="7B8CE528" w:rsidR="007C2094" w:rsidRDefault="007C2094" w:rsidP="00C615C1">
      <w:r>
        <w:rPr>
          <w:noProof/>
          <w14:ligatures w14:val="standardContextual"/>
        </w:rPr>
        <w:drawing>
          <wp:inline distT="0" distB="0" distL="0" distR="0" wp14:anchorId="6740174E" wp14:editId="118D55D1">
            <wp:extent cx="6370094" cy="1435100"/>
            <wp:effectExtent l="0" t="0" r="0" b="0"/>
            <wp:docPr id="930186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86683" name="Picture 930186683"/>
                    <pic:cNvPicPr/>
                  </pic:nvPicPr>
                  <pic:blipFill>
                    <a:blip r:embed="rId6">
                      <a:extLst>
                        <a:ext uri="{28A0092B-C50C-407E-A947-70E740481C1C}">
                          <a14:useLocalDpi xmlns:a14="http://schemas.microsoft.com/office/drawing/2010/main" val="0"/>
                        </a:ext>
                      </a:extLst>
                    </a:blip>
                    <a:stretch>
                      <a:fillRect/>
                    </a:stretch>
                  </pic:blipFill>
                  <pic:spPr>
                    <a:xfrm>
                      <a:off x="0" y="0"/>
                      <a:ext cx="6373327" cy="1435828"/>
                    </a:xfrm>
                    <a:prstGeom prst="rect">
                      <a:avLst/>
                    </a:prstGeom>
                  </pic:spPr>
                </pic:pic>
              </a:graphicData>
            </a:graphic>
          </wp:inline>
        </w:drawing>
      </w:r>
    </w:p>
    <w:p w14:paraId="142C2D6F" w14:textId="3AA6DA66" w:rsidR="007C2094" w:rsidRPr="00FF6069" w:rsidRDefault="007C2094" w:rsidP="007C2094">
      <w:pPr>
        <w:pStyle w:val="Caption"/>
        <w:rPr>
          <w:rFonts w:eastAsia="Times New Roman"/>
          <w:sz w:val="24"/>
          <w:szCs w:val="24"/>
          <w:lang w:val="en-IN" w:eastAsia="en-IN"/>
        </w:rPr>
      </w:pPr>
      <w:r>
        <w:t>Figure 2: Overview of Model architectures using MHA</w:t>
      </w:r>
    </w:p>
    <w:p w14:paraId="57729B07" w14:textId="7DD7AD4C" w:rsidR="007C2094" w:rsidRPr="00C615C1" w:rsidRDefault="007C2094" w:rsidP="00C615C1"/>
    <w:p w14:paraId="41FD3039" w14:textId="3F27BACB" w:rsidR="000B1836" w:rsidRPr="000B1836" w:rsidRDefault="00864CEE" w:rsidP="000B1836">
      <w:pPr>
        <w:pStyle w:val="Heading2"/>
      </w:pPr>
      <w:r w:rsidRPr="00863CB0">
        <w:t>Results</w:t>
      </w:r>
    </w:p>
    <w:p w14:paraId="6AA7A4FF" w14:textId="77777777" w:rsidR="007A69A0" w:rsidRDefault="007A69A0" w:rsidP="007A69A0"/>
    <w:tbl>
      <w:tblPr>
        <w:tblStyle w:val="TableGrid"/>
        <w:tblW w:w="0" w:type="auto"/>
        <w:tblLook w:val="04A0" w:firstRow="1" w:lastRow="0" w:firstColumn="1" w:lastColumn="0" w:noHBand="0" w:noVBand="1"/>
      </w:tblPr>
      <w:tblGrid>
        <w:gridCol w:w="1861"/>
        <w:gridCol w:w="2245"/>
        <w:gridCol w:w="2410"/>
        <w:gridCol w:w="2551"/>
      </w:tblGrid>
      <w:tr w:rsidR="000B1836" w14:paraId="5D6DFBF8" w14:textId="77777777" w:rsidTr="000B1836">
        <w:tc>
          <w:tcPr>
            <w:tcW w:w="1861" w:type="dxa"/>
          </w:tcPr>
          <w:p w14:paraId="72CDE92F" w14:textId="77777777" w:rsidR="000B1836" w:rsidRDefault="000B1836" w:rsidP="007A69A0"/>
        </w:tc>
        <w:tc>
          <w:tcPr>
            <w:tcW w:w="2245" w:type="dxa"/>
          </w:tcPr>
          <w:p w14:paraId="6077A782" w14:textId="6687CCA8" w:rsidR="000B1836" w:rsidRDefault="000B1836" w:rsidP="007A69A0">
            <w:pPr>
              <w:jc w:val="center"/>
            </w:pPr>
            <w:r>
              <w:t>Case 0</w:t>
            </w:r>
          </w:p>
        </w:tc>
        <w:tc>
          <w:tcPr>
            <w:tcW w:w="2410" w:type="dxa"/>
          </w:tcPr>
          <w:p w14:paraId="03C53BA9" w14:textId="77777777" w:rsidR="000B1836" w:rsidRDefault="000B1836" w:rsidP="007A69A0">
            <w:pPr>
              <w:jc w:val="center"/>
            </w:pPr>
            <w:r>
              <w:t>Case 2</w:t>
            </w:r>
          </w:p>
          <w:p w14:paraId="696214BE" w14:textId="58890ED2" w:rsidR="000B1836" w:rsidRDefault="000B1836" w:rsidP="007A69A0">
            <w:pPr>
              <w:jc w:val="center"/>
            </w:pPr>
            <w:r>
              <w:t>(LSTM based arch.)</w:t>
            </w:r>
          </w:p>
        </w:tc>
        <w:tc>
          <w:tcPr>
            <w:tcW w:w="2551" w:type="dxa"/>
          </w:tcPr>
          <w:p w14:paraId="6B04771C" w14:textId="77777777" w:rsidR="000B1836" w:rsidRDefault="000B1836" w:rsidP="007A69A0">
            <w:pPr>
              <w:jc w:val="center"/>
            </w:pPr>
            <w:r>
              <w:t>Case 2</w:t>
            </w:r>
          </w:p>
          <w:p w14:paraId="72C2BA27" w14:textId="4EBE9478" w:rsidR="000B1836" w:rsidRDefault="000B1836" w:rsidP="007A69A0">
            <w:pPr>
              <w:jc w:val="center"/>
            </w:pPr>
            <w:r>
              <w:t>(MHA based arch)</w:t>
            </w:r>
          </w:p>
        </w:tc>
      </w:tr>
      <w:tr w:rsidR="000B1836" w14:paraId="4D8AA858" w14:textId="77777777" w:rsidTr="000B1836">
        <w:tc>
          <w:tcPr>
            <w:tcW w:w="1861" w:type="dxa"/>
          </w:tcPr>
          <w:p w14:paraId="1A6232D9" w14:textId="77777777" w:rsidR="000B1836" w:rsidRDefault="000B1836" w:rsidP="007A69A0">
            <w:pPr>
              <w:jc w:val="center"/>
            </w:pPr>
            <w:r>
              <w:t>Compression</w:t>
            </w:r>
          </w:p>
          <w:p w14:paraId="5F68454A" w14:textId="1A130CAE" w:rsidR="000B1836" w:rsidRDefault="000B1836" w:rsidP="007A69A0">
            <w:pPr>
              <w:jc w:val="center"/>
            </w:pPr>
            <w:r>
              <w:t>Ratio</w:t>
            </w:r>
          </w:p>
        </w:tc>
        <w:tc>
          <w:tcPr>
            <w:tcW w:w="2245" w:type="dxa"/>
          </w:tcPr>
          <w:p w14:paraId="3E370CD0" w14:textId="61E7E840" w:rsidR="000B1836" w:rsidRDefault="000B1836" w:rsidP="007A69A0">
            <w:pPr>
              <w:jc w:val="center"/>
            </w:pPr>
            <w:r>
              <w:t>1/16</w:t>
            </w:r>
          </w:p>
        </w:tc>
        <w:tc>
          <w:tcPr>
            <w:tcW w:w="2410" w:type="dxa"/>
          </w:tcPr>
          <w:p w14:paraId="60F354BD" w14:textId="40ED4DEB" w:rsidR="000B1836" w:rsidRDefault="000B1836" w:rsidP="007A69A0">
            <w:pPr>
              <w:jc w:val="center"/>
            </w:pPr>
            <w:r>
              <w:t>1/16</w:t>
            </w:r>
          </w:p>
        </w:tc>
        <w:tc>
          <w:tcPr>
            <w:tcW w:w="2551" w:type="dxa"/>
          </w:tcPr>
          <w:p w14:paraId="7206B3F1" w14:textId="4D6B47B0" w:rsidR="000B1836" w:rsidRDefault="000B1836" w:rsidP="007A69A0">
            <w:pPr>
              <w:jc w:val="center"/>
            </w:pPr>
            <w:r>
              <w:t>1/16</w:t>
            </w:r>
          </w:p>
        </w:tc>
      </w:tr>
      <w:tr w:rsidR="000B1836" w14:paraId="065D0FA1" w14:textId="77777777" w:rsidTr="000B1836">
        <w:tc>
          <w:tcPr>
            <w:tcW w:w="1861" w:type="dxa"/>
          </w:tcPr>
          <w:p w14:paraId="5B69176D" w14:textId="79AA8023" w:rsidR="000B1836" w:rsidRDefault="000B1836" w:rsidP="007A69A0">
            <w:pPr>
              <w:tabs>
                <w:tab w:val="left" w:pos="1562"/>
              </w:tabs>
              <w:jc w:val="center"/>
            </w:pPr>
            <w:r>
              <w:t>NMSE (in dB)</w:t>
            </w:r>
          </w:p>
        </w:tc>
        <w:tc>
          <w:tcPr>
            <w:tcW w:w="2245" w:type="dxa"/>
          </w:tcPr>
          <w:p w14:paraId="69B49A2B" w14:textId="3ACECB75" w:rsidR="000B1836" w:rsidRDefault="000B1836" w:rsidP="007A69A0">
            <w:pPr>
              <w:jc w:val="center"/>
            </w:pPr>
            <w:r w:rsidRPr="007A69A0">
              <w:t>-16.55</w:t>
            </w:r>
          </w:p>
        </w:tc>
        <w:tc>
          <w:tcPr>
            <w:tcW w:w="2410" w:type="dxa"/>
          </w:tcPr>
          <w:p w14:paraId="508B6133" w14:textId="64E36AB8" w:rsidR="000B1836" w:rsidRDefault="000B1836" w:rsidP="007A69A0">
            <w:pPr>
              <w:jc w:val="center"/>
            </w:pPr>
            <w:r w:rsidRPr="007A69A0">
              <w:t>-20.26</w:t>
            </w:r>
          </w:p>
        </w:tc>
        <w:tc>
          <w:tcPr>
            <w:tcW w:w="2551" w:type="dxa"/>
          </w:tcPr>
          <w:p w14:paraId="0E1CCBDB" w14:textId="21024FFC" w:rsidR="000B1836" w:rsidRDefault="000B1836" w:rsidP="007A69A0">
            <w:pPr>
              <w:jc w:val="center"/>
            </w:pPr>
            <w:r w:rsidRPr="007A69A0">
              <w:t>-19.56</w:t>
            </w:r>
          </w:p>
        </w:tc>
      </w:tr>
      <w:tr w:rsidR="000B1836" w14:paraId="2288F35A" w14:textId="77777777" w:rsidTr="000B1836">
        <w:tc>
          <w:tcPr>
            <w:tcW w:w="1861" w:type="dxa"/>
          </w:tcPr>
          <w:p w14:paraId="3B2D410C" w14:textId="331489C4" w:rsidR="000B1836" w:rsidRDefault="000B1836" w:rsidP="007A69A0">
            <w:pPr>
              <w:jc w:val="center"/>
            </w:pPr>
            <w:r>
              <w:t>SGCS</w:t>
            </w:r>
          </w:p>
        </w:tc>
        <w:tc>
          <w:tcPr>
            <w:tcW w:w="2245" w:type="dxa"/>
          </w:tcPr>
          <w:p w14:paraId="5225449D" w14:textId="00868010" w:rsidR="000B1836" w:rsidRDefault="000B1836" w:rsidP="007A69A0">
            <w:pPr>
              <w:jc w:val="center"/>
            </w:pPr>
            <w:r w:rsidRPr="007A69A0">
              <w:t>0.</w:t>
            </w:r>
            <w:r>
              <w:t>92</w:t>
            </w:r>
          </w:p>
        </w:tc>
        <w:tc>
          <w:tcPr>
            <w:tcW w:w="2410" w:type="dxa"/>
          </w:tcPr>
          <w:p w14:paraId="7AC60EBA" w14:textId="37975ECB" w:rsidR="000B1836" w:rsidRDefault="000B1836" w:rsidP="007A69A0">
            <w:pPr>
              <w:jc w:val="center"/>
            </w:pPr>
            <w:r w:rsidRPr="007A69A0">
              <w:t>0.99</w:t>
            </w:r>
          </w:p>
        </w:tc>
        <w:tc>
          <w:tcPr>
            <w:tcW w:w="2551" w:type="dxa"/>
          </w:tcPr>
          <w:p w14:paraId="1B2FF1A7" w14:textId="7A0FBE32" w:rsidR="000B1836" w:rsidRDefault="000B1836" w:rsidP="007A69A0">
            <w:pPr>
              <w:jc w:val="center"/>
            </w:pPr>
            <w:r w:rsidRPr="007A69A0">
              <w:t>0.99</w:t>
            </w:r>
          </w:p>
        </w:tc>
      </w:tr>
      <w:tr w:rsidR="000B1836" w14:paraId="5343DAF2" w14:textId="77777777" w:rsidTr="000B1836">
        <w:tc>
          <w:tcPr>
            <w:tcW w:w="1861" w:type="dxa"/>
          </w:tcPr>
          <w:p w14:paraId="491A56B7" w14:textId="33B77E9E" w:rsidR="000B1836" w:rsidRDefault="000B1836" w:rsidP="007A69A0">
            <w:pPr>
              <w:jc w:val="center"/>
            </w:pPr>
            <w:r>
              <w:t>Absolute Gain over Case 0 in %</w:t>
            </w:r>
          </w:p>
          <w:p w14:paraId="3F87B381" w14:textId="228C7750" w:rsidR="000B1836" w:rsidRDefault="000B1836" w:rsidP="007A69A0">
            <w:pPr>
              <w:jc w:val="center"/>
            </w:pPr>
            <w:r>
              <w:t>NMSE /(SGCS)</w:t>
            </w:r>
          </w:p>
        </w:tc>
        <w:tc>
          <w:tcPr>
            <w:tcW w:w="2245" w:type="dxa"/>
          </w:tcPr>
          <w:p w14:paraId="53FE2584" w14:textId="149F828A" w:rsidR="000B1836" w:rsidRPr="007A69A0" w:rsidRDefault="000B1836" w:rsidP="00D528D4">
            <w:pPr>
              <w:jc w:val="center"/>
            </w:pPr>
            <w:r>
              <w:t>-</w:t>
            </w:r>
          </w:p>
        </w:tc>
        <w:tc>
          <w:tcPr>
            <w:tcW w:w="2410" w:type="dxa"/>
          </w:tcPr>
          <w:p w14:paraId="57F227FF" w14:textId="10E15164" w:rsidR="000B1836" w:rsidRPr="007A69A0" w:rsidRDefault="000B1836" w:rsidP="007A69A0">
            <w:pPr>
              <w:jc w:val="center"/>
            </w:pPr>
            <w:r>
              <w:t>22.4 % / (7.6 %)</w:t>
            </w:r>
          </w:p>
        </w:tc>
        <w:tc>
          <w:tcPr>
            <w:tcW w:w="2551" w:type="dxa"/>
          </w:tcPr>
          <w:p w14:paraId="7FF542D1" w14:textId="6AD8B1B1" w:rsidR="000B1836" w:rsidRPr="007A69A0" w:rsidRDefault="000B1836" w:rsidP="00D74A8F">
            <w:pPr>
              <w:tabs>
                <w:tab w:val="left" w:pos="475"/>
                <w:tab w:val="center" w:pos="823"/>
              </w:tabs>
              <w:jc w:val="left"/>
            </w:pPr>
            <w:r>
              <w:tab/>
              <w:t>18.18% /</w:t>
            </w:r>
            <w:r>
              <w:tab/>
              <w:t>(7.6 %)</w:t>
            </w:r>
          </w:p>
        </w:tc>
      </w:tr>
      <w:tr w:rsidR="000B1836" w14:paraId="2E740712" w14:textId="77777777" w:rsidTr="000B1836">
        <w:tc>
          <w:tcPr>
            <w:tcW w:w="1861" w:type="dxa"/>
          </w:tcPr>
          <w:p w14:paraId="7AEC7D50" w14:textId="6BE4F04E" w:rsidR="000B1836" w:rsidRDefault="000B1836" w:rsidP="007A69A0">
            <w:pPr>
              <w:jc w:val="center"/>
            </w:pPr>
            <w:r>
              <w:t>Flops/M</w:t>
            </w:r>
          </w:p>
        </w:tc>
        <w:tc>
          <w:tcPr>
            <w:tcW w:w="2245" w:type="dxa"/>
          </w:tcPr>
          <w:p w14:paraId="5D905A0D" w14:textId="031F695C" w:rsidR="000B1836" w:rsidRDefault="000B1836" w:rsidP="00D528D4">
            <w:pPr>
              <w:jc w:val="center"/>
            </w:pPr>
            <w:r>
              <w:t>81.2</w:t>
            </w:r>
          </w:p>
        </w:tc>
        <w:tc>
          <w:tcPr>
            <w:tcW w:w="2410" w:type="dxa"/>
          </w:tcPr>
          <w:p w14:paraId="05DB8575" w14:textId="1465F5F1" w:rsidR="000B1836" w:rsidRDefault="000B1836" w:rsidP="00D528D4">
            <w:pPr>
              <w:jc w:val="center"/>
            </w:pPr>
            <w:r>
              <w:t>162.4</w:t>
            </w:r>
          </w:p>
        </w:tc>
        <w:tc>
          <w:tcPr>
            <w:tcW w:w="2551" w:type="dxa"/>
          </w:tcPr>
          <w:p w14:paraId="519BA016" w14:textId="686FD352" w:rsidR="000B1836" w:rsidRDefault="000B1836" w:rsidP="00D528D4">
            <w:pPr>
              <w:jc w:val="center"/>
            </w:pPr>
            <w:r>
              <w:t>279.9</w:t>
            </w:r>
          </w:p>
        </w:tc>
      </w:tr>
      <w:tr w:rsidR="000B1836" w14:paraId="2C9E1CBA" w14:textId="77777777" w:rsidTr="000B1836">
        <w:tc>
          <w:tcPr>
            <w:tcW w:w="1861" w:type="dxa"/>
          </w:tcPr>
          <w:p w14:paraId="343FF835" w14:textId="66AE107B" w:rsidR="000B1836" w:rsidRDefault="000B1836" w:rsidP="007A69A0">
            <w:pPr>
              <w:jc w:val="center"/>
            </w:pPr>
            <w:r>
              <w:lastRenderedPageBreak/>
              <w:t>Parameters/M</w:t>
            </w:r>
          </w:p>
        </w:tc>
        <w:tc>
          <w:tcPr>
            <w:tcW w:w="2245" w:type="dxa"/>
          </w:tcPr>
          <w:p w14:paraId="1521EBB6" w14:textId="0F59D7A0" w:rsidR="000B1836" w:rsidRDefault="000B1836" w:rsidP="00D528D4">
            <w:pPr>
              <w:jc w:val="center"/>
            </w:pPr>
            <w:r>
              <w:t>3.02</w:t>
            </w:r>
          </w:p>
        </w:tc>
        <w:tc>
          <w:tcPr>
            <w:tcW w:w="2410" w:type="dxa"/>
          </w:tcPr>
          <w:p w14:paraId="515C7284" w14:textId="4589D059" w:rsidR="000B1836" w:rsidRDefault="000B1836" w:rsidP="00D528D4">
            <w:pPr>
              <w:jc w:val="center"/>
            </w:pPr>
            <w:r>
              <w:t>142.4</w:t>
            </w:r>
          </w:p>
        </w:tc>
        <w:tc>
          <w:tcPr>
            <w:tcW w:w="2551" w:type="dxa"/>
          </w:tcPr>
          <w:p w14:paraId="62A22424" w14:textId="0D46CE40" w:rsidR="000B1836" w:rsidRDefault="000B1836" w:rsidP="00D528D4">
            <w:pPr>
              <w:jc w:val="center"/>
            </w:pPr>
            <w:r>
              <w:t>66.8</w:t>
            </w:r>
          </w:p>
        </w:tc>
      </w:tr>
      <w:tr w:rsidR="000B1836" w14:paraId="04352E6E" w14:textId="77777777" w:rsidTr="000B1836">
        <w:tc>
          <w:tcPr>
            <w:tcW w:w="1861" w:type="dxa"/>
          </w:tcPr>
          <w:p w14:paraId="2345C921" w14:textId="77777777" w:rsidR="000B1836" w:rsidRDefault="000B1836" w:rsidP="007A69A0">
            <w:pPr>
              <w:jc w:val="center"/>
            </w:pPr>
            <w:r>
              <w:t>Encoder</w:t>
            </w:r>
          </w:p>
          <w:p w14:paraId="48C0E077" w14:textId="4F0D2DE2" w:rsidR="000B1836" w:rsidRDefault="000B1836" w:rsidP="007A69A0">
            <w:pPr>
              <w:jc w:val="center"/>
            </w:pPr>
            <w:r>
              <w:t>Parameters/M</w:t>
            </w:r>
          </w:p>
        </w:tc>
        <w:tc>
          <w:tcPr>
            <w:tcW w:w="2245" w:type="dxa"/>
          </w:tcPr>
          <w:p w14:paraId="2A7012DB" w14:textId="0FFC5594" w:rsidR="000B1836" w:rsidRDefault="000B1836" w:rsidP="00D528D4">
            <w:pPr>
              <w:jc w:val="center"/>
            </w:pPr>
            <w:r>
              <w:t>1.51</w:t>
            </w:r>
          </w:p>
        </w:tc>
        <w:tc>
          <w:tcPr>
            <w:tcW w:w="2410" w:type="dxa"/>
          </w:tcPr>
          <w:p w14:paraId="289020A5" w14:textId="5BB2DADF" w:rsidR="000B1836" w:rsidRDefault="000B1836" w:rsidP="00D528D4">
            <w:pPr>
              <w:jc w:val="center"/>
            </w:pPr>
            <w:r>
              <w:t>71.2</w:t>
            </w:r>
          </w:p>
        </w:tc>
        <w:tc>
          <w:tcPr>
            <w:tcW w:w="2551" w:type="dxa"/>
          </w:tcPr>
          <w:p w14:paraId="3C411F8D" w14:textId="49A5BB4C" w:rsidR="000B1836" w:rsidRDefault="000B1836" w:rsidP="00D528D4">
            <w:pPr>
              <w:jc w:val="center"/>
            </w:pPr>
            <w:r>
              <w:t>33.4</w:t>
            </w:r>
          </w:p>
        </w:tc>
      </w:tr>
      <w:tr w:rsidR="000B1836" w14:paraId="5D4AB7F1" w14:textId="77777777" w:rsidTr="000B1836">
        <w:tc>
          <w:tcPr>
            <w:tcW w:w="1861" w:type="dxa"/>
          </w:tcPr>
          <w:p w14:paraId="5265A38D" w14:textId="583813B8" w:rsidR="000B1836" w:rsidRDefault="000B1836" w:rsidP="007A69A0">
            <w:pPr>
              <w:tabs>
                <w:tab w:val="left" w:pos="1277"/>
              </w:tabs>
              <w:jc w:val="center"/>
            </w:pPr>
            <w:r>
              <w:t>Decoder</w:t>
            </w:r>
          </w:p>
          <w:p w14:paraId="0742E7C3" w14:textId="65C049DB" w:rsidR="000B1836" w:rsidRDefault="000B1836" w:rsidP="007A69A0">
            <w:pPr>
              <w:tabs>
                <w:tab w:val="left" w:pos="1277"/>
              </w:tabs>
              <w:jc w:val="center"/>
            </w:pPr>
            <w:r>
              <w:t>Parameters/M</w:t>
            </w:r>
          </w:p>
        </w:tc>
        <w:tc>
          <w:tcPr>
            <w:tcW w:w="2245" w:type="dxa"/>
          </w:tcPr>
          <w:p w14:paraId="2CC1E75A" w14:textId="50B0C62F" w:rsidR="000B1836" w:rsidRDefault="000B1836" w:rsidP="00D528D4">
            <w:pPr>
              <w:jc w:val="center"/>
            </w:pPr>
            <w:r>
              <w:t>1.51</w:t>
            </w:r>
          </w:p>
        </w:tc>
        <w:tc>
          <w:tcPr>
            <w:tcW w:w="2410" w:type="dxa"/>
          </w:tcPr>
          <w:p w14:paraId="25D5346C" w14:textId="731BCB88" w:rsidR="000B1836" w:rsidRDefault="000B1836" w:rsidP="00D528D4">
            <w:pPr>
              <w:jc w:val="center"/>
            </w:pPr>
            <w:r>
              <w:t>71.2</w:t>
            </w:r>
          </w:p>
        </w:tc>
        <w:tc>
          <w:tcPr>
            <w:tcW w:w="2551" w:type="dxa"/>
          </w:tcPr>
          <w:p w14:paraId="7F48ED12" w14:textId="58476E1F" w:rsidR="000B1836" w:rsidRDefault="000B1836" w:rsidP="00D528D4">
            <w:pPr>
              <w:jc w:val="center"/>
            </w:pPr>
            <w:r>
              <w:t>33.4</w:t>
            </w:r>
          </w:p>
        </w:tc>
      </w:tr>
      <w:tr w:rsidR="000B1836" w14:paraId="1B01D5DB" w14:textId="77777777" w:rsidTr="000B1836">
        <w:tc>
          <w:tcPr>
            <w:tcW w:w="1861" w:type="dxa"/>
          </w:tcPr>
          <w:p w14:paraId="5F46781B" w14:textId="32A29F58" w:rsidR="000B1836" w:rsidRDefault="000B1836" w:rsidP="007A69A0">
            <w:pPr>
              <w:jc w:val="center"/>
            </w:pPr>
            <w:r>
              <w:t>Epochs</w:t>
            </w:r>
          </w:p>
        </w:tc>
        <w:tc>
          <w:tcPr>
            <w:tcW w:w="2245" w:type="dxa"/>
          </w:tcPr>
          <w:p w14:paraId="2D7A7D93" w14:textId="1DCCB1A8" w:rsidR="000B1836" w:rsidRDefault="000B1836" w:rsidP="00D528D4">
            <w:pPr>
              <w:jc w:val="center"/>
            </w:pPr>
            <w:r>
              <w:t>400</w:t>
            </w:r>
          </w:p>
        </w:tc>
        <w:tc>
          <w:tcPr>
            <w:tcW w:w="2410" w:type="dxa"/>
          </w:tcPr>
          <w:p w14:paraId="4F303B1B" w14:textId="763C1920" w:rsidR="000B1836" w:rsidRDefault="000B1836" w:rsidP="00D528D4">
            <w:pPr>
              <w:jc w:val="center"/>
            </w:pPr>
            <w:r>
              <w:t>400</w:t>
            </w:r>
          </w:p>
        </w:tc>
        <w:tc>
          <w:tcPr>
            <w:tcW w:w="2551" w:type="dxa"/>
          </w:tcPr>
          <w:p w14:paraId="08585853" w14:textId="7E473616" w:rsidR="000B1836" w:rsidRDefault="000B1836" w:rsidP="00D528D4">
            <w:pPr>
              <w:jc w:val="center"/>
            </w:pPr>
            <w:r>
              <w:t>400</w:t>
            </w:r>
          </w:p>
        </w:tc>
      </w:tr>
    </w:tbl>
    <w:p w14:paraId="7A584F6C" w14:textId="77777777" w:rsidR="00B626FE" w:rsidRDefault="00B626FE" w:rsidP="00B626FE"/>
    <w:p w14:paraId="3B214FC4" w14:textId="412885E5" w:rsidR="00ED0A89" w:rsidRDefault="00ED0A89" w:rsidP="00B626FE">
      <w:pPr>
        <w:rPr>
          <w:b/>
          <w:bCs/>
        </w:rPr>
      </w:pPr>
      <w:r w:rsidRPr="00ED0A89">
        <w:rPr>
          <w:b/>
          <w:bCs/>
        </w:rPr>
        <w:t xml:space="preserve">Observation 1: Utilizing the TSF dataset and incorporating past samples at both the encoder and decoder results in a 7.6% performance </w:t>
      </w:r>
      <w:r w:rsidR="00CE7635">
        <w:rPr>
          <w:b/>
          <w:bCs/>
        </w:rPr>
        <w:t xml:space="preserve">SGCS </w:t>
      </w:r>
      <w:r w:rsidRPr="00ED0A89">
        <w:rPr>
          <w:b/>
          <w:bCs/>
        </w:rPr>
        <w:t xml:space="preserve">gain over Benchmark 2 for both the LSTM and MHA-based architectures with a </w:t>
      </w:r>
      <w:r w:rsidR="00E61DC8" w:rsidRPr="00ED0A89">
        <w:rPr>
          <w:b/>
          <w:bCs/>
        </w:rPr>
        <w:t xml:space="preserve">payload </w:t>
      </w:r>
      <w:r w:rsidR="00E61DC8">
        <w:rPr>
          <w:b/>
          <w:bCs/>
        </w:rPr>
        <w:t>of</w:t>
      </w:r>
      <w:r w:rsidR="00D151DD">
        <w:rPr>
          <w:b/>
          <w:bCs/>
        </w:rPr>
        <w:t xml:space="preserve"> </w:t>
      </w:r>
      <w:r w:rsidRPr="00ED0A89">
        <w:rPr>
          <w:b/>
          <w:bCs/>
        </w:rPr>
        <w:t>1/16</w:t>
      </w:r>
      <w:r w:rsidR="00CE7635">
        <w:rPr>
          <w:b/>
          <w:bCs/>
        </w:rPr>
        <w:t xml:space="preserve"> C</w:t>
      </w:r>
      <w:r w:rsidR="00091F28">
        <w:rPr>
          <w:b/>
          <w:bCs/>
        </w:rPr>
        <w:t xml:space="preserve">ompression </w:t>
      </w:r>
      <w:r w:rsidR="00CE7635">
        <w:rPr>
          <w:b/>
          <w:bCs/>
        </w:rPr>
        <w:t>R</w:t>
      </w:r>
      <w:r w:rsidR="00091F28">
        <w:rPr>
          <w:b/>
          <w:bCs/>
        </w:rPr>
        <w:t>atio</w:t>
      </w:r>
      <w:r w:rsidRPr="00ED0A89">
        <w:rPr>
          <w:b/>
          <w:bCs/>
        </w:rPr>
        <w:t>. Additionally, the MHA-based architecture achieves comparable performance to the LSTM architecture but with a reduced parameter count.</w:t>
      </w:r>
    </w:p>
    <w:p w14:paraId="67E19501" w14:textId="06CB2A45" w:rsidR="00990B8F" w:rsidRPr="00146230" w:rsidRDefault="00B626FE" w:rsidP="00B626FE">
      <w:pPr>
        <w:rPr>
          <w:b/>
          <w:bCs/>
        </w:rPr>
      </w:pPr>
      <w:r w:rsidRPr="00B626FE">
        <w:t>It’s important to note that we assume no UCI loss, corresponding to Scenario A. This serves as the benchmark for further evaluation of 10% UCI losses in Scenarios B and C.</w:t>
      </w:r>
    </w:p>
    <w:p w14:paraId="2E1892FF" w14:textId="77777777" w:rsidR="00467794" w:rsidRDefault="00467794" w:rsidP="00467794">
      <w:pPr>
        <w:pStyle w:val="Heading1"/>
      </w:pPr>
      <w:r w:rsidRPr="00467794">
        <w:t>Inter-vendor training collaboration</w:t>
      </w:r>
    </w:p>
    <w:p w14:paraId="2987BB5A" w14:textId="32C95437" w:rsidR="00DC46B5" w:rsidRDefault="00DC46B5" w:rsidP="00DC46B5">
      <w:pPr>
        <w:rPr>
          <w:rFonts w:eastAsiaTheme="minorEastAsia"/>
          <w:lang w:val="x-none" w:eastAsia="zh-CN"/>
        </w:rPr>
      </w:pPr>
      <w:r w:rsidRPr="00DC46B5">
        <w:rPr>
          <w:rFonts w:eastAsiaTheme="minorEastAsia"/>
          <w:lang w:val="x-none" w:eastAsia="zh-CN"/>
        </w:rPr>
        <w:t xml:space="preserve">During the RAN1#116bis meeting, </w:t>
      </w:r>
      <w:r>
        <w:rPr>
          <w:rFonts w:eastAsiaTheme="minorEastAsia"/>
          <w:lang w:val="x-none" w:eastAsia="zh-CN"/>
        </w:rPr>
        <w:t>there were many agreements on</w:t>
      </w:r>
      <w:r w:rsidRPr="00DC46B5">
        <w:rPr>
          <w:rFonts w:eastAsiaTheme="minorEastAsia"/>
          <w:lang w:val="x-none" w:eastAsia="zh-CN"/>
        </w:rPr>
        <w:t xml:space="preserve"> inter-vendor training collaboration. It was determined that Option 1 can simplify the complexities of inter-vendor collaboration, while Option 2 has been deprioritized. Discussions are ongoing regarding various sub-options for Options 3, 4, and 5.</w:t>
      </w:r>
    </w:p>
    <w:tbl>
      <w:tblPr>
        <w:tblStyle w:val="TableGrid"/>
        <w:tblW w:w="0" w:type="auto"/>
        <w:tblLook w:val="04A0" w:firstRow="1" w:lastRow="0" w:firstColumn="1" w:lastColumn="0" w:noHBand="0" w:noVBand="1"/>
      </w:tblPr>
      <w:tblGrid>
        <w:gridCol w:w="9307"/>
      </w:tblGrid>
      <w:tr w:rsidR="00A82630" w14:paraId="458DA587" w14:textId="77777777" w:rsidTr="00A82630">
        <w:tc>
          <w:tcPr>
            <w:tcW w:w="9307" w:type="dxa"/>
          </w:tcPr>
          <w:p w14:paraId="01058841" w14:textId="77777777" w:rsidR="00A82630" w:rsidRPr="00A82630" w:rsidRDefault="00A82630" w:rsidP="00A82630">
            <w:pPr>
              <w:pStyle w:val="ListParagraph"/>
              <w:numPr>
                <w:ilvl w:val="0"/>
                <w:numId w:val="15"/>
              </w:numPr>
              <w:spacing w:after="180" w:line="240" w:lineRule="auto"/>
              <w:jc w:val="both"/>
              <w:rPr>
                <w:rFonts w:ascii="Times New Roman" w:hAnsi="Times New Roman"/>
                <w:iCs/>
              </w:rPr>
            </w:pPr>
            <w:r w:rsidRPr="00A82630">
              <w:rPr>
                <w:rFonts w:ascii="Times New Roman" w:hAnsi="Times New Roman"/>
                <w:iCs/>
              </w:rPr>
              <w:t>For Option 3, further define the two sub-options:</w:t>
            </w:r>
          </w:p>
          <w:p w14:paraId="4C48CF59" w14:textId="77777777" w:rsidR="00A82630" w:rsidRPr="00A82630" w:rsidRDefault="00A82630" w:rsidP="00A82630">
            <w:pPr>
              <w:pStyle w:val="ListParagraph"/>
              <w:numPr>
                <w:ilvl w:val="1"/>
                <w:numId w:val="15"/>
              </w:numPr>
              <w:spacing w:after="180" w:line="240" w:lineRule="auto"/>
              <w:jc w:val="both"/>
              <w:rPr>
                <w:rFonts w:ascii="Times New Roman" w:hAnsi="Times New Roman"/>
                <w:iCs/>
              </w:rPr>
            </w:pPr>
            <w:r w:rsidRPr="00A82630">
              <w:rPr>
                <w:rFonts w:ascii="Times New Roman" w:hAnsi="Times New Roman"/>
                <w:iCs/>
              </w:rPr>
              <w:t>3a: Parameters received at the UE or UE-side goes through offline engineering at the UE-side (e.g., UE-side OTT server)</w:t>
            </w:r>
            <w:r w:rsidRPr="00A82630">
              <w:rPr>
                <w:rFonts w:ascii="Times New Roman" w:hAnsi="Times New Roman"/>
                <w:iCs/>
                <w:lang w:eastAsia="zh-CN"/>
              </w:rPr>
              <w:t xml:space="preserve">, e.g., </w:t>
            </w:r>
            <w:r w:rsidRPr="00A82630">
              <w:rPr>
                <w:rFonts w:ascii="Times New Roman" w:hAnsi="Times New Roman"/>
                <w:iCs/>
              </w:rPr>
              <w:t>potential re-training, re-development of a different model, and/or offline testing.</w:t>
            </w:r>
          </w:p>
          <w:p w14:paraId="204769D8" w14:textId="77777777" w:rsidR="00A82630" w:rsidRPr="00A82630" w:rsidRDefault="00A82630" w:rsidP="00A82630">
            <w:pPr>
              <w:pStyle w:val="ListParagraph"/>
              <w:numPr>
                <w:ilvl w:val="1"/>
                <w:numId w:val="15"/>
              </w:numPr>
              <w:spacing w:after="180" w:line="240" w:lineRule="auto"/>
              <w:jc w:val="both"/>
              <w:rPr>
                <w:rFonts w:ascii="Times New Roman" w:hAnsi="Times New Roman"/>
                <w:iCs/>
              </w:rPr>
            </w:pPr>
            <w:r w:rsidRPr="00A82630">
              <w:rPr>
                <w:rFonts w:ascii="Times New Roman" w:hAnsi="Times New Roman"/>
                <w:iCs/>
              </w:rPr>
              <w:t>3b: Parameters received at the UE are directly used for inference at the UE without offline engineering, potentially with on-device operations.</w:t>
            </w:r>
          </w:p>
          <w:p w14:paraId="6EB4409C" w14:textId="77777777" w:rsidR="00A82630" w:rsidRPr="00A82630" w:rsidRDefault="00A82630" w:rsidP="00A82630">
            <w:pPr>
              <w:pStyle w:val="ListParagraph"/>
              <w:numPr>
                <w:ilvl w:val="0"/>
                <w:numId w:val="15"/>
              </w:numPr>
              <w:spacing w:after="180" w:line="240" w:lineRule="auto"/>
              <w:jc w:val="both"/>
              <w:rPr>
                <w:rFonts w:ascii="Times New Roman" w:hAnsi="Times New Roman"/>
                <w:iCs/>
              </w:rPr>
            </w:pPr>
            <w:r w:rsidRPr="00A82630">
              <w:rPr>
                <w:rFonts w:ascii="Times New Roman" w:hAnsi="Times New Roman"/>
                <w:iCs/>
              </w:rPr>
              <w:t>For Option 5, further define the two sub-options:</w:t>
            </w:r>
          </w:p>
          <w:p w14:paraId="141F82E8" w14:textId="77777777" w:rsidR="00A82630" w:rsidRPr="00A82630" w:rsidRDefault="00A82630" w:rsidP="00A82630">
            <w:pPr>
              <w:pStyle w:val="ListParagraph"/>
              <w:numPr>
                <w:ilvl w:val="1"/>
                <w:numId w:val="15"/>
              </w:numPr>
              <w:spacing w:after="180" w:line="240" w:lineRule="auto"/>
              <w:jc w:val="both"/>
              <w:rPr>
                <w:rFonts w:ascii="Times New Roman" w:hAnsi="Times New Roman"/>
                <w:iCs/>
              </w:rPr>
            </w:pPr>
            <w:r w:rsidRPr="00A82630">
              <w:rPr>
                <w:rFonts w:ascii="Times New Roman" w:hAnsi="Times New Roman"/>
                <w:iCs/>
              </w:rPr>
              <w:t>5a: Model received at the UE or UE-side goes through offline engineering at the UE-side (e.g., UE-side OTT server)</w:t>
            </w:r>
            <w:r w:rsidRPr="00A82630">
              <w:rPr>
                <w:rFonts w:ascii="Times New Roman" w:hAnsi="Times New Roman"/>
                <w:iCs/>
                <w:lang w:eastAsia="zh-CN"/>
              </w:rPr>
              <w:t>, e.g.,</w:t>
            </w:r>
            <w:r w:rsidRPr="00A82630">
              <w:rPr>
                <w:rFonts w:ascii="Times New Roman" w:hAnsi="Times New Roman"/>
                <w:iCs/>
              </w:rPr>
              <w:t xml:space="preserve"> potential re-training, re-development of a different model, and/or offline testing.</w:t>
            </w:r>
          </w:p>
          <w:p w14:paraId="17EDB6DB" w14:textId="77777777" w:rsidR="00A82630" w:rsidRPr="00A82630" w:rsidRDefault="00A82630" w:rsidP="00A82630">
            <w:pPr>
              <w:pStyle w:val="ListParagraph"/>
              <w:numPr>
                <w:ilvl w:val="1"/>
                <w:numId w:val="15"/>
              </w:numPr>
              <w:spacing w:after="180" w:line="240" w:lineRule="auto"/>
              <w:jc w:val="both"/>
              <w:rPr>
                <w:rFonts w:ascii="Times New Roman" w:hAnsi="Times New Roman"/>
                <w:iCs/>
              </w:rPr>
            </w:pPr>
            <w:r w:rsidRPr="00A82630">
              <w:rPr>
                <w:rFonts w:ascii="Times New Roman" w:hAnsi="Times New Roman"/>
                <w:iCs/>
              </w:rPr>
              <w:t>5b: Model received at the UE are directly used for inference at the UE without offline engineering</w:t>
            </w:r>
            <w:r w:rsidRPr="00A82630">
              <w:rPr>
                <w:rFonts w:ascii="Times New Roman" w:hAnsi="Times New Roman"/>
                <w:iCs/>
                <w:lang w:eastAsia="zh-CN"/>
              </w:rPr>
              <w:t>,</w:t>
            </w:r>
            <w:r w:rsidRPr="00A82630">
              <w:rPr>
                <w:rFonts w:ascii="Times New Roman" w:hAnsi="Times New Roman"/>
                <w:iCs/>
              </w:rPr>
              <w:t xml:space="preserve"> potentially with on-device operations.</w:t>
            </w:r>
          </w:p>
          <w:p w14:paraId="158CA85B" w14:textId="77777777" w:rsidR="00A82630" w:rsidRPr="00A82630" w:rsidRDefault="00A82630" w:rsidP="00A82630">
            <w:pPr>
              <w:pStyle w:val="ListParagraph"/>
              <w:numPr>
                <w:ilvl w:val="0"/>
                <w:numId w:val="15"/>
              </w:numPr>
              <w:spacing w:after="180" w:line="240" w:lineRule="auto"/>
              <w:jc w:val="both"/>
              <w:rPr>
                <w:rFonts w:ascii="Times New Roman" w:hAnsi="Times New Roman"/>
                <w:iCs/>
              </w:rPr>
            </w:pPr>
            <w:r w:rsidRPr="00A82630">
              <w:rPr>
                <w:rFonts w:ascii="Times New Roman" w:hAnsi="Times New Roman"/>
                <w:iCs/>
              </w:rPr>
              <w:t>For Option 4, it is clarified that:</w:t>
            </w:r>
          </w:p>
          <w:p w14:paraId="502378C2" w14:textId="77777777" w:rsidR="00A82630" w:rsidRPr="00A82630" w:rsidRDefault="00A82630" w:rsidP="00A82630">
            <w:pPr>
              <w:pStyle w:val="ListParagraph"/>
              <w:numPr>
                <w:ilvl w:val="1"/>
                <w:numId w:val="15"/>
              </w:numPr>
              <w:spacing w:after="180" w:line="240" w:lineRule="auto"/>
              <w:jc w:val="both"/>
              <w:rPr>
                <w:rFonts w:ascii="Times New Roman" w:hAnsi="Times New Roman"/>
                <w:iCs/>
              </w:rPr>
            </w:pPr>
            <w:r w:rsidRPr="00A82630">
              <w:rPr>
                <w:rFonts w:ascii="Times New Roman" w:hAnsi="Times New Roman"/>
                <w:iCs/>
              </w:rPr>
              <w:t>Dataset received at the UE or UE-side goes through offline engineering at the UE- side (e.g., UE-side OTT server)</w:t>
            </w:r>
            <w:r w:rsidRPr="00A82630">
              <w:rPr>
                <w:rFonts w:ascii="Times New Roman" w:hAnsi="Times New Roman"/>
                <w:iCs/>
                <w:lang w:eastAsia="zh-CN"/>
              </w:rPr>
              <w:t>, e.g., model training or o</w:t>
            </w:r>
            <w:r w:rsidRPr="00A82630">
              <w:rPr>
                <w:rFonts w:ascii="Times New Roman" w:hAnsi="Times New Roman"/>
                <w:iCs/>
              </w:rPr>
              <w:t>ffline testing.</w:t>
            </w:r>
          </w:p>
          <w:p w14:paraId="7BDC922D" w14:textId="77777777" w:rsidR="00A82630" w:rsidRPr="00A82630" w:rsidRDefault="00A82630" w:rsidP="00A82630">
            <w:pPr>
              <w:pStyle w:val="ListParagraph"/>
              <w:numPr>
                <w:ilvl w:val="0"/>
                <w:numId w:val="15"/>
              </w:numPr>
              <w:spacing w:after="180" w:line="240" w:lineRule="auto"/>
              <w:jc w:val="both"/>
              <w:rPr>
                <w:rFonts w:ascii="Times New Roman" w:hAnsi="Times New Roman"/>
                <w:iCs/>
              </w:rPr>
            </w:pPr>
            <w:r w:rsidRPr="00A82630">
              <w:rPr>
                <w:rFonts w:ascii="Times New Roman" w:hAnsi="Times New Roman"/>
                <w:iCs/>
              </w:rPr>
              <w:t>For Option 3/4/5, focus further discussion on the following assumptions:</w:t>
            </w:r>
          </w:p>
          <w:p w14:paraId="57E0B12C" w14:textId="77777777" w:rsidR="00A82630" w:rsidRPr="00A82630" w:rsidRDefault="00A82630" w:rsidP="00A82630">
            <w:pPr>
              <w:pStyle w:val="ListParagraph"/>
              <w:numPr>
                <w:ilvl w:val="1"/>
                <w:numId w:val="15"/>
              </w:numPr>
              <w:spacing w:after="180" w:line="240" w:lineRule="auto"/>
              <w:jc w:val="both"/>
              <w:rPr>
                <w:rFonts w:ascii="Times New Roman" w:hAnsi="Times New Roman"/>
                <w:iCs/>
              </w:rPr>
            </w:pPr>
            <w:r w:rsidRPr="00A82630">
              <w:rPr>
                <w:rFonts w:ascii="Times New Roman" w:hAnsi="Times New Roman"/>
                <w:iCs/>
              </w:rPr>
              <w:t>Option 3a/5a</w:t>
            </w:r>
          </w:p>
          <w:p w14:paraId="61F9C351"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The model(5a)/parameter(3a) exchange originates from the NW-side and ends at the UE-side.</w:t>
            </w:r>
          </w:p>
          <w:p w14:paraId="45C6EE91"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Model(5a)/parameters(3a) exchanged from the NW-side to UE-side is either CSI generation or reconstruction part</w:t>
            </w:r>
            <w:r w:rsidRPr="00A82630">
              <w:rPr>
                <w:rFonts w:ascii="Times New Roman" w:hAnsi="Times New Roman"/>
                <w:iCs/>
                <w:lang w:eastAsia="zh-CN"/>
              </w:rPr>
              <w:t xml:space="preserve"> or both</w:t>
            </w:r>
            <w:r w:rsidRPr="00A82630">
              <w:rPr>
                <w:rFonts w:ascii="Times New Roman" w:hAnsi="Times New Roman"/>
                <w:iCs/>
              </w:rPr>
              <w:t>.</w:t>
            </w:r>
          </w:p>
          <w:p w14:paraId="7BBAF8FA" w14:textId="77777777" w:rsidR="00A82630" w:rsidRPr="00A82630" w:rsidRDefault="00A82630" w:rsidP="00A82630">
            <w:pPr>
              <w:pStyle w:val="ListParagraph"/>
              <w:numPr>
                <w:ilvl w:val="3"/>
                <w:numId w:val="15"/>
              </w:numPr>
              <w:spacing w:after="180" w:line="240" w:lineRule="auto"/>
              <w:jc w:val="both"/>
              <w:rPr>
                <w:rFonts w:ascii="Times New Roman" w:hAnsi="Times New Roman"/>
                <w:iCs/>
              </w:rPr>
            </w:pPr>
            <w:r w:rsidRPr="00A82630">
              <w:rPr>
                <w:rFonts w:ascii="Times New Roman" w:hAnsi="Times New Roman"/>
                <w:iCs/>
              </w:rPr>
              <w:t>Option 3a-1/5a-1: Model/Parameters exchanged from the NW-side to UE-side is CSI generation part.</w:t>
            </w:r>
          </w:p>
          <w:p w14:paraId="4EEE99E3" w14:textId="77777777" w:rsidR="00A82630" w:rsidRPr="00A82630" w:rsidRDefault="00A82630" w:rsidP="00A82630">
            <w:pPr>
              <w:pStyle w:val="ListParagraph"/>
              <w:numPr>
                <w:ilvl w:val="3"/>
                <w:numId w:val="15"/>
              </w:numPr>
              <w:spacing w:after="180" w:line="240" w:lineRule="auto"/>
              <w:jc w:val="both"/>
              <w:rPr>
                <w:rFonts w:ascii="Times New Roman" w:hAnsi="Times New Roman"/>
                <w:iCs/>
              </w:rPr>
            </w:pPr>
            <w:r w:rsidRPr="00A82630">
              <w:rPr>
                <w:rFonts w:ascii="Times New Roman" w:hAnsi="Times New Roman"/>
                <w:iCs/>
              </w:rPr>
              <w:t>Option 3a-2/5a-2: Model/Parameters exchanged from the NW-side to UE-side is CSI reconstruction part.</w:t>
            </w:r>
          </w:p>
          <w:p w14:paraId="3292781A" w14:textId="77777777" w:rsidR="00A82630" w:rsidRPr="00A82630" w:rsidRDefault="00A82630" w:rsidP="00A82630">
            <w:pPr>
              <w:pStyle w:val="ListParagraph"/>
              <w:numPr>
                <w:ilvl w:val="3"/>
                <w:numId w:val="15"/>
              </w:numPr>
              <w:spacing w:after="180" w:line="240" w:lineRule="auto"/>
              <w:jc w:val="both"/>
              <w:rPr>
                <w:rFonts w:ascii="Times New Roman" w:hAnsi="Times New Roman"/>
                <w:iCs/>
              </w:rPr>
            </w:pPr>
            <w:r w:rsidRPr="00A82630">
              <w:rPr>
                <w:rFonts w:ascii="Times New Roman" w:hAnsi="Times New Roman"/>
                <w:iCs/>
              </w:rPr>
              <w:t>Option 3a-</w:t>
            </w:r>
            <w:r w:rsidRPr="00A82630">
              <w:rPr>
                <w:rFonts w:ascii="Times New Roman" w:hAnsi="Times New Roman"/>
                <w:iCs/>
                <w:lang w:eastAsia="zh-CN"/>
              </w:rPr>
              <w:t>3</w:t>
            </w:r>
            <w:r w:rsidRPr="00A82630">
              <w:rPr>
                <w:rFonts w:ascii="Times New Roman" w:hAnsi="Times New Roman"/>
                <w:iCs/>
              </w:rPr>
              <w:t>/5a-</w:t>
            </w:r>
            <w:r w:rsidRPr="00A82630">
              <w:rPr>
                <w:rFonts w:ascii="Times New Roman" w:hAnsi="Times New Roman"/>
                <w:iCs/>
                <w:lang w:eastAsia="zh-CN"/>
              </w:rPr>
              <w:t>3</w:t>
            </w:r>
            <w:r w:rsidRPr="00A82630">
              <w:rPr>
                <w:rFonts w:ascii="Times New Roman" w:hAnsi="Times New Roman"/>
                <w:iCs/>
              </w:rPr>
              <w:t xml:space="preserve">: Model/Parameters exchanged from the NW-side to UE-side </w:t>
            </w:r>
            <w:r w:rsidRPr="00A82630">
              <w:rPr>
                <w:rFonts w:ascii="Times New Roman" w:hAnsi="Times New Roman"/>
                <w:iCs/>
                <w:lang w:eastAsia="zh-CN"/>
              </w:rPr>
              <w:t xml:space="preserve">are both </w:t>
            </w:r>
            <w:r w:rsidRPr="00A82630">
              <w:rPr>
                <w:rFonts w:ascii="Times New Roman" w:hAnsi="Times New Roman"/>
                <w:iCs/>
              </w:rPr>
              <w:t>CSI generation part</w:t>
            </w:r>
            <w:r w:rsidRPr="00A82630">
              <w:rPr>
                <w:rFonts w:ascii="Times New Roman" w:hAnsi="Times New Roman"/>
                <w:iCs/>
                <w:lang w:eastAsia="zh-CN"/>
              </w:rPr>
              <w:t xml:space="preserve"> and </w:t>
            </w:r>
            <w:r w:rsidRPr="00A82630">
              <w:rPr>
                <w:rFonts w:ascii="Times New Roman" w:hAnsi="Times New Roman"/>
                <w:iCs/>
              </w:rPr>
              <w:t>CSI reconstruction part.</w:t>
            </w:r>
          </w:p>
          <w:p w14:paraId="381640BB" w14:textId="77777777" w:rsidR="00A82630" w:rsidRPr="00A82630" w:rsidRDefault="00A82630" w:rsidP="00A82630">
            <w:pPr>
              <w:pStyle w:val="ListParagraph"/>
              <w:numPr>
                <w:ilvl w:val="3"/>
                <w:numId w:val="15"/>
              </w:numPr>
              <w:spacing w:after="180" w:line="240" w:lineRule="auto"/>
              <w:jc w:val="both"/>
              <w:rPr>
                <w:rFonts w:ascii="Times New Roman" w:hAnsi="Times New Roman"/>
                <w:iCs/>
              </w:rPr>
            </w:pPr>
            <w:r w:rsidRPr="00A82630">
              <w:rPr>
                <w:rFonts w:ascii="Times New Roman" w:hAnsi="Times New Roman"/>
                <w:iCs/>
              </w:rPr>
              <w:t>Some additional information</w:t>
            </w:r>
            <w:r w:rsidRPr="00A82630">
              <w:rPr>
                <w:rFonts w:ascii="Times New Roman" w:hAnsi="Times New Roman"/>
                <w:iCs/>
                <w:lang w:eastAsia="zh-CN"/>
              </w:rPr>
              <w:t xml:space="preserve">, if necessary, may be </w:t>
            </w:r>
            <w:r w:rsidRPr="00A82630">
              <w:rPr>
                <w:rFonts w:ascii="Times New Roman" w:hAnsi="Times New Roman"/>
                <w:iCs/>
              </w:rPr>
              <w:t>shared from the NW-side to help UE-side offline engineering and provide performance guidance.</w:t>
            </w:r>
          </w:p>
          <w:p w14:paraId="48BE241E" w14:textId="77777777" w:rsidR="00A82630" w:rsidRPr="00A82630" w:rsidRDefault="00A82630" w:rsidP="00A82630">
            <w:pPr>
              <w:pStyle w:val="ListParagraph"/>
              <w:numPr>
                <w:ilvl w:val="4"/>
                <w:numId w:val="15"/>
              </w:numPr>
              <w:spacing w:after="180" w:line="240" w:lineRule="auto"/>
              <w:jc w:val="both"/>
              <w:rPr>
                <w:rFonts w:ascii="Times New Roman" w:hAnsi="Times New Roman"/>
                <w:iCs/>
              </w:rPr>
            </w:pPr>
            <w:r w:rsidRPr="00A82630">
              <w:rPr>
                <w:rFonts w:ascii="Times New Roman" w:hAnsi="Times New Roman"/>
                <w:iCs/>
              </w:rPr>
              <w:t xml:space="preserve">Performance target </w:t>
            </w:r>
          </w:p>
          <w:p w14:paraId="417C791A" w14:textId="77777777" w:rsidR="00A82630" w:rsidRPr="00A82630" w:rsidRDefault="00A82630" w:rsidP="00A82630">
            <w:pPr>
              <w:pStyle w:val="ListParagraph"/>
              <w:numPr>
                <w:ilvl w:val="4"/>
                <w:numId w:val="15"/>
              </w:numPr>
              <w:spacing w:after="180" w:line="240" w:lineRule="auto"/>
              <w:jc w:val="both"/>
              <w:rPr>
                <w:rFonts w:ascii="Times New Roman" w:hAnsi="Times New Roman"/>
                <w:iCs/>
              </w:rPr>
            </w:pPr>
            <w:r w:rsidRPr="00A82630">
              <w:rPr>
                <w:rFonts w:ascii="Times New Roman" w:hAnsi="Times New Roman"/>
                <w:iCs/>
              </w:rPr>
              <w:t>Dataset or information related to collecting dataset</w:t>
            </w:r>
          </w:p>
          <w:p w14:paraId="5F3EAAFE"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Study different methods of exchanging, e.g., over the air-interface, offline delivery, etc.</w:t>
            </w:r>
          </w:p>
          <w:p w14:paraId="0232B63B" w14:textId="77777777" w:rsidR="00A82630" w:rsidRPr="00A82630" w:rsidRDefault="00A82630" w:rsidP="00A82630">
            <w:pPr>
              <w:pStyle w:val="ListParagraph"/>
              <w:numPr>
                <w:ilvl w:val="1"/>
                <w:numId w:val="15"/>
              </w:numPr>
              <w:spacing w:after="180" w:line="240" w:lineRule="auto"/>
              <w:jc w:val="both"/>
              <w:rPr>
                <w:rFonts w:ascii="Times New Roman" w:hAnsi="Times New Roman"/>
                <w:iCs/>
              </w:rPr>
            </w:pPr>
            <w:r w:rsidRPr="00A82630">
              <w:rPr>
                <w:rFonts w:ascii="Times New Roman" w:hAnsi="Times New Roman"/>
                <w:iCs/>
              </w:rPr>
              <w:t>Option 3b</w:t>
            </w:r>
          </w:p>
          <w:p w14:paraId="6E85B4BF"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The method of exchanging is over the air-interface via model transfer/deliver</w:t>
            </w:r>
            <w:r w:rsidRPr="00A82630">
              <w:rPr>
                <w:rFonts w:ascii="Times New Roman" w:hAnsi="Times New Roman"/>
                <w:iCs/>
                <w:lang w:eastAsia="zh-CN"/>
              </w:rPr>
              <w:t>y</w:t>
            </w:r>
            <w:r w:rsidRPr="00A82630">
              <w:rPr>
                <w:rFonts w:ascii="Times New Roman" w:hAnsi="Times New Roman"/>
                <w:iCs/>
              </w:rPr>
              <w:t xml:space="preserve"> Case z4.</w:t>
            </w:r>
          </w:p>
          <w:p w14:paraId="1A73EFE3"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The parameter exchange is from NW to UE.</w:t>
            </w:r>
          </w:p>
          <w:p w14:paraId="6CC6A29E"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Parameters exchanged from the NW-side to UE-side is CSI generation part.</w:t>
            </w:r>
          </w:p>
          <w:p w14:paraId="1B59685C" w14:textId="77777777" w:rsidR="00A82630" w:rsidRPr="00A82630" w:rsidRDefault="00A82630" w:rsidP="00A82630">
            <w:pPr>
              <w:pStyle w:val="ListParagraph"/>
              <w:numPr>
                <w:ilvl w:val="1"/>
                <w:numId w:val="15"/>
              </w:numPr>
              <w:spacing w:after="180" w:line="240" w:lineRule="auto"/>
              <w:jc w:val="both"/>
              <w:rPr>
                <w:rFonts w:ascii="Times New Roman" w:hAnsi="Times New Roman"/>
                <w:iCs/>
              </w:rPr>
            </w:pPr>
            <w:r w:rsidRPr="00A82630">
              <w:rPr>
                <w:rFonts w:ascii="Times New Roman" w:hAnsi="Times New Roman"/>
                <w:iCs/>
              </w:rPr>
              <w:lastRenderedPageBreak/>
              <w:t>Option 5b</w:t>
            </w:r>
          </w:p>
          <w:p w14:paraId="500546B2"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The method of exchanging is over the air-interface via model transfer/deliver</w:t>
            </w:r>
            <w:r w:rsidRPr="00A82630">
              <w:rPr>
                <w:rFonts w:ascii="Times New Roman" w:hAnsi="Times New Roman"/>
                <w:iCs/>
                <w:lang w:eastAsia="zh-CN"/>
              </w:rPr>
              <w:t>y</w:t>
            </w:r>
            <w:r w:rsidRPr="00A82630">
              <w:rPr>
                <w:rFonts w:ascii="Times New Roman" w:hAnsi="Times New Roman"/>
                <w:iCs/>
              </w:rPr>
              <w:t xml:space="preserve"> Case z4</w:t>
            </w:r>
            <w:r w:rsidRPr="00A82630">
              <w:rPr>
                <w:rFonts w:ascii="Times New Roman" w:hAnsi="Times New Roman"/>
                <w:iCs/>
                <w:lang w:eastAsia="zh-CN"/>
              </w:rPr>
              <w:t>, assuming that the model structure is aligned based on offline inter-vendor collaboration.</w:t>
            </w:r>
          </w:p>
          <w:p w14:paraId="7575FA1F"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The model exchange is from NW to UE.</w:t>
            </w:r>
          </w:p>
          <w:p w14:paraId="4A0960D6"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Model exchanged from the NW-side to UE-side is CSI generation part.</w:t>
            </w:r>
          </w:p>
          <w:p w14:paraId="64D4C908" w14:textId="77777777" w:rsidR="00A82630" w:rsidRPr="00A82630" w:rsidRDefault="00A82630" w:rsidP="00A82630">
            <w:pPr>
              <w:pStyle w:val="ListParagraph"/>
              <w:numPr>
                <w:ilvl w:val="1"/>
                <w:numId w:val="15"/>
              </w:numPr>
              <w:spacing w:after="180" w:line="240" w:lineRule="auto"/>
              <w:jc w:val="both"/>
              <w:rPr>
                <w:rFonts w:ascii="Times New Roman" w:hAnsi="Times New Roman"/>
                <w:iCs/>
              </w:rPr>
            </w:pPr>
            <w:r w:rsidRPr="00A82630">
              <w:rPr>
                <w:rFonts w:ascii="Times New Roman" w:hAnsi="Times New Roman"/>
                <w:iCs/>
              </w:rPr>
              <w:t>Option 4:</w:t>
            </w:r>
          </w:p>
          <w:p w14:paraId="52312932"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The dataset exchange originates from the NW-side and ends at the UE-side.</w:t>
            </w:r>
          </w:p>
          <w:p w14:paraId="43065594"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 xml:space="preserve">Option 4-1: Dataset exchanged from the NW-side to UE-side consists of (target </w:t>
            </w:r>
            <w:proofErr w:type="gramStart"/>
            <w:r w:rsidRPr="00A82630">
              <w:rPr>
                <w:rFonts w:ascii="Times New Roman" w:hAnsi="Times New Roman"/>
                <w:iCs/>
              </w:rPr>
              <w:t>CSI,  CSI</w:t>
            </w:r>
            <w:proofErr w:type="gramEnd"/>
            <w:r w:rsidRPr="00A82630">
              <w:rPr>
                <w:rFonts w:ascii="Times New Roman" w:hAnsi="Times New Roman"/>
                <w:iCs/>
              </w:rPr>
              <w:t xml:space="preserve"> feedback).</w:t>
            </w:r>
          </w:p>
          <w:p w14:paraId="650DF69D"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Option 4-2: Dataset exchanged from the NW-side to UE-side consists of (CSI feedback, reconstructed target CSI).</w:t>
            </w:r>
          </w:p>
          <w:p w14:paraId="63BADBCB"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Option 4-</w:t>
            </w:r>
            <w:r w:rsidRPr="00A82630">
              <w:rPr>
                <w:rFonts w:ascii="Times New Roman" w:hAnsi="Times New Roman"/>
                <w:iCs/>
                <w:lang w:eastAsia="zh-CN"/>
              </w:rPr>
              <w:t>3</w:t>
            </w:r>
            <w:r w:rsidRPr="00A82630">
              <w:rPr>
                <w:rFonts w:ascii="Times New Roman" w:hAnsi="Times New Roman"/>
                <w:iCs/>
              </w:rPr>
              <w:t>: Dataset exchanged from the NW-side to UE-side consists of (target CSI, CSI feedback, reconstructed target CSI).</w:t>
            </w:r>
          </w:p>
          <w:p w14:paraId="128EF721"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Some additional information</w:t>
            </w:r>
            <w:r w:rsidRPr="00A82630">
              <w:rPr>
                <w:rFonts w:ascii="Times New Roman" w:hAnsi="Times New Roman"/>
                <w:iCs/>
                <w:lang w:eastAsia="zh-CN"/>
              </w:rPr>
              <w:t xml:space="preserve">, if necessary, may be </w:t>
            </w:r>
            <w:r w:rsidRPr="00A82630">
              <w:rPr>
                <w:rFonts w:ascii="Times New Roman" w:hAnsi="Times New Roman"/>
                <w:iCs/>
              </w:rPr>
              <w:t>shared from the NW-side to help UE-side offline engineering and provide performance guidance.</w:t>
            </w:r>
          </w:p>
          <w:p w14:paraId="11AB748C" w14:textId="77777777" w:rsidR="00A82630" w:rsidRPr="00A82630" w:rsidRDefault="00A82630" w:rsidP="00A82630">
            <w:pPr>
              <w:pStyle w:val="ListParagraph"/>
              <w:numPr>
                <w:ilvl w:val="3"/>
                <w:numId w:val="15"/>
              </w:numPr>
              <w:spacing w:after="180" w:line="240" w:lineRule="auto"/>
              <w:jc w:val="both"/>
              <w:rPr>
                <w:rFonts w:ascii="Times New Roman" w:hAnsi="Times New Roman"/>
                <w:iCs/>
              </w:rPr>
            </w:pPr>
            <w:r w:rsidRPr="00A82630">
              <w:rPr>
                <w:rFonts w:ascii="Times New Roman" w:hAnsi="Times New Roman"/>
                <w:iCs/>
              </w:rPr>
              <w:t>Performance target</w:t>
            </w:r>
          </w:p>
          <w:p w14:paraId="79A2E43D" w14:textId="77777777" w:rsidR="00A82630" w:rsidRPr="00A82630" w:rsidRDefault="00A82630" w:rsidP="00A82630">
            <w:pPr>
              <w:pStyle w:val="ListParagraph"/>
              <w:numPr>
                <w:ilvl w:val="2"/>
                <w:numId w:val="15"/>
              </w:numPr>
              <w:spacing w:after="180" w:line="240" w:lineRule="auto"/>
              <w:jc w:val="both"/>
              <w:rPr>
                <w:rFonts w:ascii="Times New Roman" w:hAnsi="Times New Roman"/>
                <w:iCs/>
              </w:rPr>
            </w:pPr>
            <w:r w:rsidRPr="00A82630">
              <w:rPr>
                <w:rFonts w:ascii="Times New Roman" w:hAnsi="Times New Roman"/>
                <w:iCs/>
              </w:rPr>
              <w:t>Study different methods of exchanging, e.g., over the air-interface, offline delivery, etc.</w:t>
            </w:r>
          </w:p>
          <w:p w14:paraId="42B2199E" w14:textId="77777777" w:rsidR="00A82630" w:rsidRPr="00A82630" w:rsidRDefault="00A82630" w:rsidP="00DC46B5">
            <w:pPr>
              <w:rPr>
                <w:rFonts w:eastAsiaTheme="minorEastAsia"/>
                <w:iCs/>
                <w:lang w:val="x-none" w:eastAsia="zh-CN"/>
              </w:rPr>
            </w:pPr>
          </w:p>
        </w:tc>
      </w:tr>
    </w:tbl>
    <w:p w14:paraId="3008B12F" w14:textId="77777777" w:rsidR="00C95DC6" w:rsidRPr="00DC46B5" w:rsidRDefault="00C95DC6" w:rsidP="00DC46B5">
      <w:pPr>
        <w:rPr>
          <w:rFonts w:eastAsiaTheme="minorEastAsia"/>
          <w:lang w:val="x-none" w:eastAsia="zh-CN"/>
        </w:rPr>
      </w:pPr>
    </w:p>
    <w:p w14:paraId="572B3533" w14:textId="77777777" w:rsidR="00DC46B5" w:rsidRPr="00DC46B5" w:rsidRDefault="00DC46B5" w:rsidP="00DC46B5">
      <w:pPr>
        <w:rPr>
          <w:rFonts w:eastAsiaTheme="minorEastAsia"/>
          <w:lang w:val="x-none" w:eastAsia="zh-CN"/>
        </w:rPr>
      </w:pPr>
    </w:p>
    <w:p w14:paraId="3E83268E" w14:textId="2FA4C6A3" w:rsidR="00623544" w:rsidRDefault="00DC46B5" w:rsidP="00DC46B5">
      <w:pPr>
        <w:rPr>
          <w:lang w:eastAsia="zh-CN"/>
        </w:rPr>
      </w:pPr>
      <w:r w:rsidRPr="00DC46B5">
        <w:rPr>
          <w:rFonts w:eastAsiaTheme="minorEastAsia"/>
          <w:lang w:val="x-none" w:eastAsia="zh-CN"/>
        </w:rPr>
        <w:t>In the RAN1#117 meeting [5], additional agreements were made about inter-vendor training collaboration for AI/ML-based CSI compression. These agreements include the following:</w:t>
      </w:r>
    </w:p>
    <w:tbl>
      <w:tblPr>
        <w:tblStyle w:val="TableGrid"/>
        <w:tblW w:w="0" w:type="auto"/>
        <w:tblLook w:val="04A0" w:firstRow="1" w:lastRow="0" w:firstColumn="1" w:lastColumn="0" w:noHBand="0" w:noVBand="1"/>
      </w:tblPr>
      <w:tblGrid>
        <w:gridCol w:w="9307"/>
      </w:tblGrid>
      <w:tr w:rsidR="00623544" w14:paraId="1C5F2FD5" w14:textId="77777777" w:rsidTr="002B4C22">
        <w:tc>
          <w:tcPr>
            <w:tcW w:w="9629" w:type="dxa"/>
          </w:tcPr>
          <w:p w14:paraId="486ADCEB" w14:textId="1768928C" w:rsidR="00623544" w:rsidRPr="002D1C78" w:rsidRDefault="00623544" w:rsidP="002B4C22">
            <w:pPr>
              <w:spacing w:after="0"/>
              <w:rPr>
                <w:rFonts w:ascii="Times" w:eastAsia="DengXian" w:hAnsi="Times"/>
                <w:szCs w:val="24"/>
                <w:lang w:eastAsia="zh-CN"/>
              </w:rPr>
            </w:pPr>
            <w:r w:rsidRPr="002D1C78">
              <w:rPr>
                <w:rFonts w:ascii="Times" w:eastAsia="DengXian" w:hAnsi="Times" w:hint="eastAsia"/>
                <w:szCs w:val="24"/>
                <w:lang w:eastAsia="zh-CN"/>
              </w:rPr>
              <w:t>Conclusion</w:t>
            </w:r>
            <w:r w:rsidRPr="00217878">
              <w:rPr>
                <w:lang w:eastAsia="zh-CN"/>
              </w:rPr>
              <w:t xml:space="preserve"> RAN1#11</w:t>
            </w:r>
            <w:r>
              <w:rPr>
                <w:lang w:eastAsia="zh-CN"/>
              </w:rPr>
              <w:t>7</w:t>
            </w:r>
          </w:p>
          <w:p w14:paraId="46A9FA37" w14:textId="39F8D851" w:rsidR="00623544" w:rsidRPr="002D1C78" w:rsidRDefault="00623544" w:rsidP="002B4C22">
            <w:pPr>
              <w:spacing w:after="0"/>
              <w:rPr>
                <w:rFonts w:ascii="Times" w:eastAsia="Batang" w:hAnsi="Times"/>
                <w:szCs w:val="24"/>
              </w:rPr>
            </w:pPr>
            <w:r>
              <w:rPr>
                <w:rFonts w:ascii="Times" w:eastAsia="DengXian" w:hAnsi="Times"/>
                <w:szCs w:val="24"/>
                <w:lang w:eastAsia="zh-CN"/>
              </w:rPr>
              <w:t xml:space="preserve">          </w:t>
            </w:r>
            <w:r w:rsidRPr="002D1C78">
              <w:rPr>
                <w:rFonts w:ascii="Times" w:eastAsia="DengXian" w:hAnsi="Times" w:hint="eastAsia"/>
                <w:szCs w:val="24"/>
                <w:lang w:eastAsia="zh-CN"/>
              </w:rPr>
              <w:t>S</w:t>
            </w:r>
            <w:r w:rsidRPr="002D1C78">
              <w:rPr>
                <w:rFonts w:ascii="Times" w:eastAsia="Batang" w:hAnsi="Times"/>
                <w:szCs w:val="24"/>
              </w:rPr>
              <w:t xml:space="preserve">tandardized </w:t>
            </w:r>
            <w:proofErr w:type="spellStart"/>
            <w:r w:rsidRPr="002D1C78">
              <w:rPr>
                <w:rFonts w:ascii="Times" w:eastAsia="Batang" w:hAnsi="Times"/>
                <w:szCs w:val="24"/>
              </w:rPr>
              <w:t>signal</w:t>
            </w:r>
            <w:r w:rsidRPr="002D1C78">
              <w:rPr>
                <w:rFonts w:ascii="Times" w:eastAsia="DengXian" w:hAnsi="Times" w:hint="eastAsia"/>
                <w:szCs w:val="24"/>
                <w:lang w:eastAsia="zh-CN"/>
              </w:rPr>
              <w:t>l</w:t>
            </w:r>
            <w:r w:rsidRPr="002D1C78">
              <w:rPr>
                <w:rFonts w:ascii="Times" w:eastAsia="Batang" w:hAnsi="Times"/>
                <w:szCs w:val="24"/>
              </w:rPr>
              <w:t>ing</w:t>
            </w:r>
            <w:proofErr w:type="spellEnd"/>
            <w:r w:rsidRPr="002D1C78">
              <w:rPr>
                <w:rFonts w:ascii="Times" w:eastAsia="DengXian" w:hAnsi="Times" w:hint="eastAsia"/>
                <w:szCs w:val="24"/>
                <w:lang w:eastAsia="zh-CN"/>
              </w:rPr>
              <w:t xml:space="preserve">, </w:t>
            </w:r>
            <w:r w:rsidRPr="002D1C78">
              <w:rPr>
                <w:rFonts w:ascii="Times" w:eastAsia="Batang" w:hAnsi="Times"/>
                <w:szCs w:val="24"/>
              </w:rPr>
              <w:t xml:space="preserve">if </w:t>
            </w:r>
            <w:r w:rsidRPr="002D1C78">
              <w:rPr>
                <w:rFonts w:ascii="Times" w:eastAsia="DengXian" w:hAnsi="Times" w:hint="eastAsia"/>
                <w:szCs w:val="24"/>
                <w:lang w:eastAsia="zh-CN"/>
              </w:rPr>
              <w:t>feasible and specified</w:t>
            </w:r>
            <w:r w:rsidRPr="002D1C78">
              <w:rPr>
                <w:rFonts w:ascii="Times" w:eastAsia="Batang" w:hAnsi="Times"/>
                <w:szCs w:val="24"/>
              </w:rPr>
              <w:t>, can be used for parameter / model exchange in option 3a/5a and 3b to alleviate/resolve the inter-vendor training collaboration complexity.</w:t>
            </w:r>
          </w:p>
          <w:p w14:paraId="01F0D777" w14:textId="77777777" w:rsidR="00623544" w:rsidRPr="002D1C78" w:rsidRDefault="00623544" w:rsidP="00623544">
            <w:pPr>
              <w:numPr>
                <w:ilvl w:val="0"/>
                <w:numId w:val="16"/>
              </w:numPr>
              <w:overflowPunct w:val="0"/>
              <w:snapToGrid/>
              <w:spacing w:after="0"/>
              <w:ind w:left="1200" w:hanging="400"/>
              <w:contextualSpacing/>
              <w:textAlignment w:val="baseline"/>
              <w:rPr>
                <w:rFonts w:ascii="Times" w:eastAsia="Batang" w:hAnsi="Times"/>
                <w:szCs w:val="24"/>
                <w:lang w:eastAsia="x-none"/>
              </w:rPr>
            </w:pPr>
            <w:r w:rsidRPr="002D1C78">
              <w:rPr>
                <w:rFonts w:ascii="Times" w:eastAsia="DengXian" w:hAnsi="Times" w:hint="eastAsia"/>
                <w:szCs w:val="24"/>
                <w:lang w:eastAsia="zh-CN"/>
              </w:rPr>
              <w:t xml:space="preserve">Standardized </w:t>
            </w:r>
            <w:proofErr w:type="spellStart"/>
            <w:r w:rsidRPr="002D1C78">
              <w:rPr>
                <w:rFonts w:ascii="Times" w:eastAsia="Batang" w:hAnsi="Times"/>
                <w:szCs w:val="24"/>
                <w:lang w:eastAsia="x-none"/>
              </w:rPr>
              <w:t>signalling</w:t>
            </w:r>
            <w:proofErr w:type="spellEnd"/>
            <w:r w:rsidRPr="002D1C78">
              <w:rPr>
                <w:rFonts w:ascii="Times" w:eastAsia="Batang" w:hAnsi="Times"/>
                <w:szCs w:val="24"/>
                <w:lang w:eastAsia="x-none"/>
              </w:rPr>
              <w:t xml:space="preserve"> may be </w:t>
            </w:r>
            <w:r w:rsidRPr="002D1C78">
              <w:rPr>
                <w:rFonts w:ascii="Times" w:eastAsia="DengXian" w:hAnsi="Times" w:hint="eastAsia"/>
                <w:szCs w:val="24"/>
                <w:lang w:eastAsia="zh-CN"/>
              </w:rPr>
              <w:t>re</w:t>
            </w:r>
            <w:r w:rsidRPr="002D1C78">
              <w:rPr>
                <w:rFonts w:ascii="Times" w:eastAsia="Batang" w:hAnsi="Times"/>
                <w:szCs w:val="24"/>
                <w:lang w:eastAsia="x-none"/>
              </w:rPr>
              <w:t>used for exchanging CSI generation part, CSI reconstruction part, or both</w:t>
            </w:r>
            <w:r w:rsidRPr="002D1C78">
              <w:rPr>
                <w:rFonts w:ascii="Times" w:eastAsia="DengXian" w:hAnsi="Times" w:hint="eastAsia"/>
                <w:szCs w:val="24"/>
                <w:lang w:eastAsia="zh-CN"/>
              </w:rPr>
              <w:t xml:space="preserve">, </w:t>
            </w:r>
            <w:proofErr w:type="spellStart"/>
            <w:r w:rsidRPr="002D1C78">
              <w:rPr>
                <w:rFonts w:ascii="Times" w:eastAsia="DengXian" w:hAnsi="Times" w:hint="eastAsia"/>
                <w:szCs w:val="24"/>
                <w:lang w:eastAsia="zh-CN"/>
              </w:rPr>
              <w:t>etc</w:t>
            </w:r>
            <w:proofErr w:type="spellEnd"/>
            <w:r w:rsidRPr="002D1C78">
              <w:rPr>
                <w:rFonts w:ascii="Times" w:eastAsia="DengXian" w:hAnsi="Times" w:hint="eastAsia"/>
                <w:szCs w:val="24"/>
                <w:lang w:eastAsia="zh-CN"/>
              </w:rPr>
              <w:t>, when necessary and feasible</w:t>
            </w:r>
            <w:r w:rsidRPr="002D1C78">
              <w:rPr>
                <w:rFonts w:ascii="Times" w:eastAsia="Batang" w:hAnsi="Times"/>
                <w:szCs w:val="24"/>
                <w:lang w:eastAsia="x-none"/>
              </w:rPr>
              <w:t>.</w:t>
            </w:r>
          </w:p>
          <w:p w14:paraId="0F86AEA6" w14:textId="77777777" w:rsidR="00623544" w:rsidRPr="002D1C78" w:rsidRDefault="00623544" w:rsidP="00623544">
            <w:pPr>
              <w:numPr>
                <w:ilvl w:val="0"/>
                <w:numId w:val="16"/>
              </w:numPr>
              <w:overflowPunct w:val="0"/>
              <w:snapToGrid/>
              <w:spacing w:after="0"/>
              <w:ind w:left="1200" w:hanging="400"/>
              <w:contextualSpacing/>
              <w:textAlignment w:val="baseline"/>
              <w:rPr>
                <w:rFonts w:ascii="Times" w:eastAsia="Batang" w:hAnsi="Times"/>
                <w:szCs w:val="24"/>
                <w:lang w:eastAsia="x-none"/>
              </w:rPr>
            </w:pPr>
            <w:r w:rsidRPr="002D1C78">
              <w:rPr>
                <w:rFonts w:ascii="Times" w:eastAsia="Batang" w:hAnsi="Times"/>
                <w:szCs w:val="24"/>
                <w:lang w:eastAsia="x-none"/>
              </w:rPr>
              <w:t xml:space="preserve">Standardized </w:t>
            </w:r>
            <w:proofErr w:type="spellStart"/>
            <w:r w:rsidRPr="002D1C78">
              <w:rPr>
                <w:rFonts w:ascii="Times" w:eastAsia="Batang" w:hAnsi="Times"/>
                <w:szCs w:val="24"/>
                <w:lang w:eastAsia="x-none"/>
              </w:rPr>
              <w:t>signal</w:t>
            </w:r>
            <w:r w:rsidRPr="002D1C78">
              <w:rPr>
                <w:rFonts w:ascii="Times" w:eastAsia="DengXian" w:hAnsi="Times" w:hint="eastAsia"/>
                <w:szCs w:val="24"/>
                <w:lang w:eastAsia="zh-CN"/>
              </w:rPr>
              <w:t>l</w:t>
            </w:r>
            <w:r w:rsidRPr="002D1C78">
              <w:rPr>
                <w:rFonts w:ascii="Times" w:eastAsia="Batang" w:hAnsi="Times"/>
                <w:szCs w:val="24"/>
                <w:lang w:eastAsia="x-none"/>
              </w:rPr>
              <w:t>ing</w:t>
            </w:r>
            <w:proofErr w:type="spellEnd"/>
            <w:r w:rsidRPr="002D1C78">
              <w:rPr>
                <w:rFonts w:ascii="Times" w:eastAsia="DengXian" w:hAnsi="Times" w:hint="eastAsia"/>
                <w:szCs w:val="24"/>
                <w:lang w:eastAsia="zh-CN"/>
              </w:rPr>
              <w:t xml:space="preserve"> </w:t>
            </w:r>
            <w:r w:rsidRPr="002D1C78">
              <w:rPr>
                <w:rFonts w:ascii="Times" w:eastAsia="Batang" w:hAnsi="Times"/>
                <w:szCs w:val="24"/>
                <w:lang w:eastAsia="x-none"/>
              </w:rPr>
              <w:t>may be over-the-air</w:t>
            </w:r>
            <w:r w:rsidRPr="002D1C78">
              <w:rPr>
                <w:rFonts w:ascii="Times" w:eastAsia="DengXian" w:hAnsi="Times" w:hint="eastAsia"/>
                <w:szCs w:val="24"/>
                <w:lang w:eastAsia="zh-CN"/>
              </w:rPr>
              <w:t>, or ot</w:t>
            </w:r>
            <w:r w:rsidRPr="002D1C78">
              <w:rPr>
                <w:rFonts w:ascii="Times" w:eastAsia="Batang" w:hAnsi="Times"/>
                <w:szCs w:val="24"/>
                <w:lang w:eastAsia="x-none"/>
              </w:rPr>
              <w:t xml:space="preserve">her approaches. </w:t>
            </w:r>
          </w:p>
          <w:p w14:paraId="3CE6D58C" w14:textId="627DF5AA" w:rsidR="00623544" w:rsidRPr="002D1C78" w:rsidRDefault="00623544" w:rsidP="002B4C22">
            <w:pPr>
              <w:spacing w:after="0"/>
              <w:rPr>
                <w:rFonts w:ascii="Times" w:eastAsia="DengXian" w:hAnsi="Times"/>
                <w:szCs w:val="24"/>
                <w:lang w:eastAsia="zh-CN"/>
              </w:rPr>
            </w:pPr>
            <w:r>
              <w:rPr>
                <w:rFonts w:ascii="Times" w:eastAsia="DengXian" w:hAnsi="Times"/>
                <w:szCs w:val="24"/>
                <w:lang w:eastAsia="zh-CN"/>
              </w:rPr>
              <w:t xml:space="preserve">          </w:t>
            </w:r>
            <w:r w:rsidRPr="002D1C78">
              <w:rPr>
                <w:rFonts w:ascii="Times" w:eastAsia="DengXian" w:hAnsi="Times" w:hint="eastAsia"/>
                <w:szCs w:val="24"/>
                <w:lang w:eastAsia="zh-CN"/>
              </w:rPr>
              <w:t>S</w:t>
            </w:r>
            <w:r w:rsidRPr="002D1C78">
              <w:rPr>
                <w:rFonts w:ascii="Times" w:eastAsia="Batang" w:hAnsi="Times"/>
                <w:szCs w:val="24"/>
              </w:rPr>
              <w:t xml:space="preserve">tandardized </w:t>
            </w:r>
            <w:proofErr w:type="spellStart"/>
            <w:r w:rsidRPr="002D1C78">
              <w:rPr>
                <w:rFonts w:ascii="Times" w:eastAsia="Batang" w:hAnsi="Times"/>
                <w:szCs w:val="24"/>
              </w:rPr>
              <w:t>signal</w:t>
            </w:r>
            <w:r w:rsidRPr="002D1C78">
              <w:rPr>
                <w:rFonts w:ascii="Times" w:eastAsia="DengXian" w:hAnsi="Times" w:hint="eastAsia"/>
                <w:szCs w:val="24"/>
                <w:lang w:eastAsia="zh-CN"/>
              </w:rPr>
              <w:t>l</w:t>
            </w:r>
            <w:r w:rsidRPr="002D1C78">
              <w:rPr>
                <w:rFonts w:ascii="Times" w:eastAsia="Batang" w:hAnsi="Times"/>
                <w:szCs w:val="24"/>
              </w:rPr>
              <w:t>ing</w:t>
            </w:r>
            <w:proofErr w:type="spellEnd"/>
            <w:r w:rsidRPr="002D1C78">
              <w:rPr>
                <w:rFonts w:ascii="Times" w:eastAsia="Batang" w:hAnsi="Times"/>
                <w:szCs w:val="24"/>
              </w:rPr>
              <w:t xml:space="preserve">, if </w:t>
            </w:r>
            <w:r w:rsidRPr="002D1C78">
              <w:rPr>
                <w:rFonts w:ascii="Times" w:eastAsia="DengXian" w:hAnsi="Times" w:hint="eastAsia"/>
                <w:szCs w:val="24"/>
                <w:lang w:eastAsia="zh-CN"/>
              </w:rPr>
              <w:t>feasible and specified</w:t>
            </w:r>
            <w:r w:rsidRPr="002D1C78">
              <w:rPr>
                <w:rFonts w:ascii="Times" w:eastAsia="Batang" w:hAnsi="Times"/>
                <w:szCs w:val="24"/>
              </w:rPr>
              <w:t>, can be used for dataset exchange in option 4 to alleviate/resolve the inter-vendor training collaboration complexity.</w:t>
            </w:r>
          </w:p>
          <w:p w14:paraId="7E9B3206" w14:textId="77777777" w:rsidR="00623544" w:rsidRPr="002D1C78" w:rsidRDefault="00623544" w:rsidP="00623544">
            <w:pPr>
              <w:numPr>
                <w:ilvl w:val="0"/>
                <w:numId w:val="16"/>
              </w:numPr>
              <w:overflowPunct w:val="0"/>
              <w:snapToGrid/>
              <w:spacing w:after="0"/>
              <w:ind w:left="1200" w:hanging="400"/>
              <w:contextualSpacing/>
              <w:textAlignment w:val="baseline"/>
              <w:rPr>
                <w:rFonts w:ascii="Times" w:eastAsia="DengXian" w:hAnsi="Times"/>
                <w:szCs w:val="24"/>
                <w:lang w:eastAsia="zh-CN"/>
              </w:rPr>
            </w:pPr>
            <w:r w:rsidRPr="002D1C78">
              <w:rPr>
                <w:rFonts w:ascii="Times" w:eastAsia="DengXian" w:hAnsi="Times" w:hint="eastAsia"/>
                <w:szCs w:val="24"/>
                <w:lang w:eastAsia="zh-CN"/>
              </w:rPr>
              <w:t xml:space="preserve">Standardized </w:t>
            </w:r>
            <w:proofErr w:type="spellStart"/>
            <w:r w:rsidRPr="002D1C78">
              <w:rPr>
                <w:rFonts w:ascii="Times" w:eastAsia="Batang" w:hAnsi="Times"/>
                <w:szCs w:val="24"/>
                <w:lang w:eastAsia="x-none"/>
              </w:rPr>
              <w:t>signalling</w:t>
            </w:r>
            <w:proofErr w:type="spellEnd"/>
            <w:r w:rsidRPr="002D1C78">
              <w:rPr>
                <w:rFonts w:ascii="Times" w:eastAsia="Batang" w:hAnsi="Times"/>
                <w:szCs w:val="24"/>
                <w:lang w:eastAsia="x-none"/>
              </w:rPr>
              <w:t xml:space="preserve"> may be </w:t>
            </w:r>
            <w:r w:rsidRPr="002D1C78">
              <w:rPr>
                <w:rFonts w:ascii="Times" w:eastAsia="DengXian" w:hAnsi="Times" w:hint="eastAsia"/>
                <w:szCs w:val="24"/>
                <w:lang w:eastAsia="zh-CN"/>
              </w:rPr>
              <w:t>re</w:t>
            </w:r>
            <w:r w:rsidRPr="002D1C78">
              <w:rPr>
                <w:rFonts w:ascii="Times" w:eastAsia="Batang" w:hAnsi="Times"/>
                <w:szCs w:val="24"/>
                <w:lang w:eastAsia="x-none"/>
              </w:rPr>
              <w:t xml:space="preserve">used for </w:t>
            </w:r>
            <w:r w:rsidRPr="002D1C78">
              <w:rPr>
                <w:rFonts w:ascii="Times" w:eastAsia="DengXian" w:hAnsi="Times" w:hint="eastAsia"/>
                <w:szCs w:val="24"/>
                <w:lang w:eastAsia="zh-CN"/>
              </w:rPr>
              <w:t xml:space="preserve">dataset </w:t>
            </w:r>
            <w:r w:rsidRPr="002D1C78">
              <w:rPr>
                <w:rFonts w:ascii="Times" w:eastAsia="Batang" w:hAnsi="Times"/>
                <w:szCs w:val="24"/>
                <w:lang w:eastAsia="x-none"/>
              </w:rPr>
              <w:t>exchanging</w:t>
            </w:r>
            <w:r w:rsidRPr="002D1C78">
              <w:rPr>
                <w:rFonts w:ascii="Times" w:eastAsia="DengXian" w:hAnsi="Times" w:hint="eastAsia"/>
                <w:szCs w:val="24"/>
                <w:lang w:eastAsia="zh-CN"/>
              </w:rPr>
              <w:t>, when necessary and feasible</w:t>
            </w:r>
            <w:r w:rsidRPr="002D1C78">
              <w:rPr>
                <w:rFonts w:ascii="Times" w:eastAsia="Batang" w:hAnsi="Times"/>
                <w:szCs w:val="24"/>
                <w:lang w:eastAsia="x-none"/>
              </w:rPr>
              <w:t>.</w:t>
            </w:r>
          </w:p>
          <w:p w14:paraId="22DB0C0A" w14:textId="77777777" w:rsidR="00623544" w:rsidRPr="002D1C78" w:rsidRDefault="00623544" w:rsidP="00623544">
            <w:pPr>
              <w:numPr>
                <w:ilvl w:val="0"/>
                <w:numId w:val="16"/>
              </w:numPr>
              <w:overflowPunct w:val="0"/>
              <w:snapToGrid/>
              <w:spacing w:after="0"/>
              <w:ind w:left="1200" w:hanging="400"/>
              <w:contextualSpacing/>
              <w:textAlignment w:val="baseline"/>
              <w:rPr>
                <w:rFonts w:ascii="Times" w:eastAsia="Batang" w:hAnsi="Times"/>
                <w:szCs w:val="24"/>
                <w:lang w:eastAsia="x-none"/>
              </w:rPr>
            </w:pPr>
            <w:r w:rsidRPr="002D1C78">
              <w:rPr>
                <w:rFonts w:ascii="Times" w:eastAsia="DengXian" w:hAnsi="Times" w:hint="eastAsia"/>
                <w:szCs w:val="24"/>
                <w:lang w:eastAsia="zh-CN"/>
              </w:rPr>
              <w:t>S</w:t>
            </w:r>
            <w:r w:rsidRPr="002D1C78">
              <w:rPr>
                <w:rFonts w:ascii="Times" w:eastAsia="Batang" w:hAnsi="Times"/>
                <w:szCs w:val="24"/>
                <w:lang w:eastAsia="x-none"/>
              </w:rPr>
              <w:t>tandar</w:t>
            </w:r>
            <w:r w:rsidRPr="002D1C78">
              <w:rPr>
                <w:rFonts w:ascii="Times" w:eastAsia="DengXian" w:hAnsi="Times" w:hint="eastAsia"/>
                <w:szCs w:val="24"/>
                <w:lang w:eastAsia="zh-CN"/>
              </w:rPr>
              <w:t>d</w:t>
            </w:r>
            <w:r w:rsidRPr="002D1C78">
              <w:rPr>
                <w:rFonts w:ascii="Times" w:eastAsia="Batang" w:hAnsi="Times"/>
                <w:szCs w:val="24"/>
                <w:lang w:eastAsia="x-none"/>
              </w:rPr>
              <w:t xml:space="preserve">ized </w:t>
            </w:r>
            <w:proofErr w:type="spellStart"/>
            <w:r w:rsidRPr="002D1C78">
              <w:rPr>
                <w:rFonts w:ascii="Times" w:eastAsia="Batang" w:hAnsi="Times"/>
                <w:szCs w:val="24"/>
                <w:lang w:eastAsia="x-none"/>
              </w:rPr>
              <w:t>signal</w:t>
            </w:r>
            <w:r w:rsidRPr="002D1C78">
              <w:rPr>
                <w:rFonts w:ascii="Times" w:eastAsia="DengXian" w:hAnsi="Times" w:hint="eastAsia"/>
                <w:szCs w:val="24"/>
                <w:lang w:eastAsia="zh-CN"/>
              </w:rPr>
              <w:t>l</w:t>
            </w:r>
            <w:r w:rsidRPr="002D1C78">
              <w:rPr>
                <w:rFonts w:ascii="Times" w:eastAsia="Batang" w:hAnsi="Times"/>
                <w:szCs w:val="24"/>
                <w:lang w:eastAsia="x-none"/>
              </w:rPr>
              <w:t>ing</w:t>
            </w:r>
            <w:proofErr w:type="spellEnd"/>
            <w:r w:rsidRPr="002D1C78">
              <w:rPr>
                <w:rFonts w:ascii="Times" w:eastAsia="Batang" w:hAnsi="Times"/>
                <w:szCs w:val="24"/>
                <w:lang w:eastAsia="x-none"/>
              </w:rPr>
              <w:t xml:space="preserve"> may be over-the-air</w:t>
            </w:r>
            <w:r w:rsidRPr="002D1C78">
              <w:rPr>
                <w:rFonts w:ascii="Times" w:eastAsia="DengXian" w:hAnsi="Times" w:hint="eastAsia"/>
                <w:szCs w:val="24"/>
                <w:lang w:eastAsia="zh-CN"/>
              </w:rPr>
              <w:t xml:space="preserve">, or </w:t>
            </w:r>
            <w:r w:rsidRPr="002D1C78">
              <w:rPr>
                <w:rFonts w:ascii="Times" w:eastAsia="Batang" w:hAnsi="Times"/>
                <w:szCs w:val="24"/>
                <w:lang w:eastAsia="x-none"/>
              </w:rPr>
              <w:t xml:space="preserve">other approaches. </w:t>
            </w:r>
          </w:p>
          <w:p w14:paraId="486998D9" w14:textId="77777777" w:rsidR="00623544" w:rsidRPr="002D1C78" w:rsidRDefault="00623544" w:rsidP="002B4C22">
            <w:pPr>
              <w:spacing w:after="0"/>
              <w:contextualSpacing/>
              <w:rPr>
                <w:rFonts w:ascii="Times" w:eastAsia="Batang" w:hAnsi="Times"/>
                <w:szCs w:val="24"/>
                <w:lang w:eastAsia="x-none"/>
              </w:rPr>
            </w:pPr>
            <w:r w:rsidRPr="002D1C78">
              <w:rPr>
                <w:rFonts w:ascii="Times" w:eastAsia="DengXian" w:hAnsi="Times" w:hint="eastAsia"/>
                <w:szCs w:val="24"/>
                <w:lang w:eastAsia="zh-CN"/>
              </w:rPr>
              <w:t>Note: feasibility will be discussed separately.</w:t>
            </w:r>
          </w:p>
          <w:p w14:paraId="1619A609" w14:textId="77777777" w:rsidR="00623544" w:rsidRPr="002D1C78" w:rsidRDefault="00623544" w:rsidP="002B4C22">
            <w:pPr>
              <w:spacing w:after="0"/>
              <w:rPr>
                <w:rFonts w:ascii="Times" w:eastAsia="Batang" w:hAnsi="Times"/>
                <w:strike/>
                <w:szCs w:val="24"/>
              </w:rPr>
            </w:pPr>
          </w:p>
          <w:p w14:paraId="71035BA4" w14:textId="77777777" w:rsidR="00623544" w:rsidRPr="002D1C78" w:rsidRDefault="00623544" w:rsidP="002B4C22">
            <w:pPr>
              <w:spacing w:after="0"/>
              <w:rPr>
                <w:rFonts w:ascii="Times" w:eastAsia="DengXian" w:hAnsi="Times"/>
                <w:szCs w:val="24"/>
                <w:lang w:eastAsia="zh-CN"/>
              </w:rPr>
            </w:pPr>
          </w:p>
          <w:p w14:paraId="28DFA182" w14:textId="154664C9" w:rsidR="00623544" w:rsidRPr="002D1C78" w:rsidRDefault="00623544" w:rsidP="002B4C22">
            <w:pPr>
              <w:spacing w:after="0"/>
              <w:rPr>
                <w:rFonts w:ascii="Times" w:eastAsia="DengXian" w:hAnsi="Times"/>
                <w:szCs w:val="24"/>
                <w:highlight w:val="green"/>
                <w:lang w:eastAsia="zh-CN"/>
              </w:rPr>
            </w:pPr>
            <w:r w:rsidRPr="002D1C78">
              <w:rPr>
                <w:rFonts w:ascii="Times" w:eastAsia="DengXian" w:hAnsi="Times" w:hint="eastAsia"/>
                <w:szCs w:val="24"/>
                <w:highlight w:val="green"/>
                <w:lang w:eastAsia="zh-CN"/>
              </w:rPr>
              <w:t>Agre</w:t>
            </w:r>
            <w:r w:rsidRPr="00611CA0">
              <w:rPr>
                <w:rFonts w:ascii="Times" w:eastAsia="DengXian" w:hAnsi="Times" w:hint="eastAsia"/>
                <w:szCs w:val="24"/>
                <w:highlight w:val="green"/>
                <w:lang w:eastAsia="zh-CN"/>
              </w:rPr>
              <w:t>ement</w:t>
            </w:r>
            <w:r w:rsidRPr="00611CA0">
              <w:rPr>
                <w:rFonts w:ascii="Times" w:eastAsia="DengXian" w:hAnsi="Times"/>
                <w:szCs w:val="24"/>
                <w:highlight w:val="green"/>
                <w:lang w:eastAsia="zh-CN"/>
              </w:rPr>
              <w:t xml:space="preserve"> RAN1#117</w:t>
            </w:r>
          </w:p>
          <w:p w14:paraId="2643C6AE" w14:textId="77777777" w:rsidR="00623544" w:rsidRPr="002D1C78" w:rsidRDefault="00623544" w:rsidP="00623544">
            <w:pPr>
              <w:numPr>
                <w:ilvl w:val="0"/>
                <w:numId w:val="18"/>
              </w:numPr>
              <w:overflowPunct w:val="0"/>
              <w:snapToGrid/>
              <w:spacing w:after="0"/>
              <w:jc w:val="left"/>
              <w:textAlignment w:val="baseline"/>
              <w:rPr>
                <w:rFonts w:ascii="Times" w:eastAsia="Batang" w:hAnsi="Times"/>
                <w:szCs w:val="24"/>
              </w:rPr>
            </w:pPr>
            <w:r w:rsidRPr="002D1C78">
              <w:rPr>
                <w:rFonts w:ascii="Times" w:eastAsia="Batang" w:hAnsi="Times"/>
                <w:szCs w:val="24"/>
              </w:rPr>
              <w:t xml:space="preserve">For </w:t>
            </w:r>
            <w:r w:rsidRPr="002D1C78">
              <w:rPr>
                <w:rFonts w:ascii="Times" w:eastAsia="DengXian" w:hAnsi="Times" w:hint="eastAsia"/>
                <w:szCs w:val="24"/>
                <w:lang w:eastAsia="zh-CN"/>
              </w:rPr>
              <w:t>option 3a/3b/4/5a</w:t>
            </w:r>
            <w:r w:rsidRPr="002D1C78">
              <w:rPr>
                <w:rFonts w:ascii="Times" w:eastAsia="Batang" w:hAnsi="Times"/>
                <w:szCs w:val="24"/>
              </w:rPr>
              <w:t xml:space="preserve"> and their sub</w:t>
            </w:r>
            <w:r w:rsidRPr="002D1C78">
              <w:rPr>
                <w:rFonts w:ascii="Times" w:eastAsia="DengXian" w:hAnsi="Times" w:hint="eastAsia"/>
                <w:szCs w:val="24"/>
                <w:lang w:eastAsia="zh-CN"/>
              </w:rPr>
              <w:t>-</w:t>
            </w:r>
            <w:r w:rsidRPr="002D1C78">
              <w:rPr>
                <w:rFonts w:ascii="Times" w:eastAsia="Batang" w:hAnsi="Times"/>
                <w:szCs w:val="24"/>
              </w:rPr>
              <w:t xml:space="preserve">options, </w:t>
            </w:r>
            <w:r w:rsidRPr="002D1C78">
              <w:rPr>
                <w:rFonts w:ascii="Times" w:eastAsia="DengXian" w:hAnsi="Times" w:hint="eastAsia"/>
                <w:szCs w:val="24"/>
                <w:lang w:eastAsia="zh-CN"/>
              </w:rPr>
              <w:t xml:space="preserve">at least </w:t>
            </w:r>
            <w:r w:rsidRPr="002D1C78">
              <w:rPr>
                <w:rFonts w:ascii="Times" w:eastAsia="Batang" w:hAnsi="Times"/>
                <w:szCs w:val="24"/>
              </w:rPr>
              <w:t>the following potential specification impacts have been identified. Further study the necessity, feasibility, their specification impact.</w:t>
            </w:r>
          </w:p>
          <w:p w14:paraId="1129BB82" w14:textId="77777777" w:rsidR="00623544" w:rsidRPr="002D1C78" w:rsidRDefault="00623544" w:rsidP="00623544">
            <w:pPr>
              <w:numPr>
                <w:ilvl w:val="0"/>
                <w:numId w:val="17"/>
              </w:numPr>
              <w:overflowPunct w:val="0"/>
              <w:snapToGrid/>
              <w:spacing w:after="0"/>
              <w:contextualSpacing/>
              <w:textAlignment w:val="baseline"/>
              <w:rPr>
                <w:rFonts w:ascii="Times" w:eastAsia="Batang" w:hAnsi="Times"/>
                <w:szCs w:val="24"/>
                <w:lang w:eastAsia="x-none"/>
              </w:rPr>
            </w:pPr>
            <w:r w:rsidRPr="002D1C78">
              <w:rPr>
                <w:rFonts w:ascii="Times" w:eastAsia="Batang" w:hAnsi="Times"/>
                <w:szCs w:val="24"/>
                <w:lang w:eastAsia="x-none"/>
              </w:rPr>
              <w:t>Exchange</w:t>
            </w:r>
          </w:p>
          <w:p w14:paraId="090B29D8" w14:textId="77777777" w:rsidR="00623544" w:rsidRPr="002D1C78" w:rsidRDefault="00623544" w:rsidP="00623544">
            <w:pPr>
              <w:numPr>
                <w:ilvl w:val="1"/>
                <w:numId w:val="17"/>
              </w:numPr>
              <w:overflowPunct w:val="0"/>
              <w:snapToGrid/>
              <w:spacing w:after="0"/>
              <w:contextualSpacing/>
              <w:textAlignment w:val="baseline"/>
              <w:rPr>
                <w:rFonts w:ascii="Times" w:eastAsia="Batang" w:hAnsi="Times"/>
                <w:szCs w:val="24"/>
                <w:lang w:eastAsia="x-none"/>
              </w:rPr>
            </w:pPr>
            <w:bookmarkStart w:id="5" w:name="_Hlk173773254"/>
            <w:r w:rsidRPr="002D1C78">
              <w:rPr>
                <w:rFonts w:ascii="Times" w:eastAsia="Batang" w:hAnsi="Times"/>
                <w:szCs w:val="24"/>
                <w:lang w:eastAsia="x-none"/>
              </w:rPr>
              <w:t xml:space="preserve">Parameter </w:t>
            </w:r>
            <w:bookmarkEnd w:id="5"/>
            <w:r w:rsidRPr="002D1C78">
              <w:rPr>
                <w:rFonts w:ascii="Times" w:eastAsia="Batang" w:hAnsi="Times"/>
                <w:szCs w:val="24"/>
                <w:lang w:eastAsia="x-none"/>
              </w:rPr>
              <w:t>/ model exchange methods, format/contents, and related spec impacts (3a/3b/5a)</w:t>
            </w:r>
          </w:p>
          <w:p w14:paraId="0C50FF1D" w14:textId="77777777" w:rsidR="00623544" w:rsidRPr="002D1C78" w:rsidRDefault="00623544" w:rsidP="00623544">
            <w:pPr>
              <w:numPr>
                <w:ilvl w:val="1"/>
                <w:numId w:val="17"/>
              </w:numPr>
              <w:overflowPunct w:val="0"/>
              <w:snapToGrid/>
              <w:spacing w:after="0"/>
              <w:contextualSpacing/>
              <w:textAlignment w:val="baseline"/>
              <w:rPr>
                <w:rFonts w:ascii="Times" w:eastAsia="Batang" w:hAnsi="Times"/>
                <w:szCs w:val="24"/>
                <w:lang w:eastAsia="x-none"/>
              </w:rPr>
            </w:pPr>
            <w:r w:rsidRPr="002D1C78">
              <w:rPr>
                <w:rFonts w:ascii="Times" w:eastAsia="Batang" w:hAnsi="Times"/>
                <w:szCs w:val="24"/>
                <w:lang w:eastAsia="x-none"/>
              </w:rPr>
              <w:t>Dataset exchange methods, format/type/contents of data/dataset, and related spec impacts (4)</w:t>
            </w:r>
          </w:p>
          <w:p w14:paraId="1A57C57E" w14:textId="77777777" w:rsidR="00623544" w:rsidRPr="002D1C78" w:rsidRDefault="00623544" w:rsidP="00623544">
            <w:pPr>
              <w:numPr>
                <w:ilvl w:val="1"/>
                <w:numId w:val="17"/>
              </w:numPr>
              <w:overflowPunct w:val="0"/>
              <w:snapToGrid/>
              <w:spacing w:after="0"/>
              <w:contextualSpacing/>
              <w:textAlignment w:val="baseline"/>
              <w:rPr>
                <w:rFonts w:ascii="Times" w:eastAsia="Batang" w:hAnsi="Times"/>
                <w:szCs w:val="24"/>
                <w:lang w:eastAsia="x-none"/>
              </w:rPr>
            </w:pPr>
            <w:r w:rsidRPr="002D1C78">
              <w:rPr>
                <w:rFonts w:ascii="Times" w:eastAsia="Batang" w:hAnsi="Times"/>
                <w:szCs w:val="24"/>
                <w:lang w:eastAsia="x-none"/>
              </w:rPr>
              <w:t>Additional information, if necessary, that may be shared from the NW-side to help UE-side offline engineering and provide performance guidance (3a/5a/4)</w:t>
            </w:r>
          </w:p>
          <w:p w14:paraId="344030F7" w14:textId="77777777" w:rsidR="00623544" w:rsidRPr="002D1C78" w:rsidRDefault="00623544" w:rsidP="00623544">
            <w:pPr>
              <w:numPr>
                <w:ilvl w:val="2"/>
                <w:numId w:val="17"/>
              </w:numPr>
              <w:overflowPunct w:val="0"/>
              <w:snapToGrid/>
              <w:spacing w:after="0"/>
              <w:contextualSpacing/>
              <w:textAlignment w:val="baseline"/>
              <w:rPr>
                <w:rFonts w:ascii="Times" w:eastAsia="Batang" w:hAnsi="Times"/>
                <w:szCs w:val="24"/>
                <w:lang w:eastAsia="x-none"/>
              </w:rPr>
            </w:pPr>
            <w:r w:rsidRPr="002D1C78">
              <w:rPr>
                <w:rFonts w:ascii="Times" w:eastAsia="Batang" w:hAnsi="Times"/>
                <w:szCs w:val="24"/>
                <w:lang w:eastAsia="x-none"/>
              </w:rPr>
              <w:t>Performance target (3a/5a/4)</w:t>
            </w:r>
          </w:p>
          <w:p w14:paraId="1DA3446E" w14:textId="77777777" w:rsidR="00623544" w:rsidRPr="002D1C78" w:rsidRDefault="00623544" w:rsidP="00623544">
            <w:pPr>
              <w:numPr>
                <w:ilvl w:val="2"/>
                <w:numId w:val="17"/>
              </w:numPr>
              <w:overflowPunct w:val="0"/>
              <w:snapToGrid/>
              <w:spacing w:after="0"/>
              <w:contextualSpacing/>
              <w:textAlignment w:val="baseline"/>
              <w:rPr>
                <w:rFonts w:ascii="Times" w:eastAsia="Batang" w:hAnsi="Times"/>
                <w:szCs w:val="24"/>
                <w:lang w:eastAsia="x-none"/>
              </w:rPr>
            </w:pPr>
            <w:r w:rsidRPr="002D1C78">
              <w:rPr>
                <w:rFonts w:ascii="Times" w:eastAsia="Batang" w:hAnsi="Times"/>
                <w:szCs w:val="24"/>
                <w:lang w:eastAsia="x-none"/>
              </w:rPr>
              <w:t>Dataset or information related to collecting dataset (3a/5a)</w:t>
            </w:r>
          </w:p>
          <w:p w14:paraId="1B84FB7E" w14:textId="77777777" w:rsidR="00623544" w:rsidRPr="002D1C78" w:rsidRDefault="00623544" w:rsidP="00623544">
            <w:pPr>
              <w:numPr>
                <w:ilvl w:val="2"/>
                <w:numId w:val="17"/>
              </w:numPr>
              <w:overflowPunct w:val="0"/>
              <w:snapToGrid/>
              <w:spacing w:after="0"/>
              <w:contextualSpacing/>
              <w:textAlignment w:val="baseline"/>
              <w:rPr>
                <w:rFonts w:ascii="Times" w:eastAsia="Batang" w:hAnsi="Times"/>
                <w:szCs w:val="24"/>
                <w:lang w:eastAsia="x-none"/>
              </w:rPr>
            </w:pPr>
            <w:r w:rsidRPr="002D1C78">
              <w:rPr>
                <w:rFonts w:ascii="Times" w:eastAsia="Batang" w:hAnsi="Times"/>
                <w:szCs w:val="24"/>
                <w:lang w:eastAsia="x-none"/>
              </w:rPr>
              <w:t>Any other additional information</w:t>
            </w:r>
          </w:p>
          <w:p w14:paraId="57B0C7D8" w14:textId="77777777" w:rsidR="00623544" w:rsidRPr="002D1C78" w:rsidRDefault="00623544" w:rsidP="00623544">
            <w:pPr>
              <w:numPr>
                <w:ilvl w:val="0"/>
                <w:numId w:val="17"/>
              </w:numPr>
              <w:overflowPunct w:val="0"/>
              <w:snapToGrid/>
              <w:spacing w:after="0"/>
              <w:contextualSpacing/>
              <w:textAlignment w:val="baseline"/>
              <w:rPr>
                <w:rFonts w:ascii="Times" w:eastAsia="Batang" w:hAnsi="Times"/>
                <w:szCs w:val="24"/>
                <w:lang w:eastAsia="x-none"/>
              </w:rPr>
            </w:pPr>
            <w:r w:rsidRPr="002D1C78">
              <w:rPr>
                <w:rFonts w:ascii="Times" w:eastAsia="Batang" w:hAnsi="Times"/>
                <w:szCs w:val="24"/>
                <w:lang w:eastAsia="x-none"/>
              </w:rPr>
              <w:t>Model pairing (3a/3b/4/5a)</w:t>
            </w:r>
          </w:p>
          <w:p w14:paraId="33EF96B7" w14:textId="77777777" w:rsidR="00623544" w:rsidRPr="002D1C78" w:rsidRDefault="00623544" w:rsidP="00623544">
            <w:pPr>
              <w:numPr>
                <w:ilvl w:val="0"/>
                <w:numId w:val="17"/>
              </w:numPr>
              <w:overflowPunct w:val="0"/>
              <w:snapToGrid/>
              <w:spacing w:after="0"/>
              <w:contextualSpacing/>
              <w:textAlignment w:val="baseline"/>
              <w:rPr>
                <w:rFonts w:ascii="Times" w:eastAsia="Batang" w:hAnsi="Times"/>
                <w:szCs w:val="24"/>
                <w:lang w:eastAsia="x-none"/>
              </w:rPr>
            </w:pPr>
            <w:r w:rsidRPr="002D1C78">
              <w:rPr>
                <w:rFonts w:ascii="Times" w:eastAsia="Batang" w:hAnsi="Times"/>
                <w:szCs w:val="24"/>
                <w:lang w:eastAsia="x-none"/>
              </w:rPr>
              <w:t>UE capability (3a/3b/4/5a)</w:t>
            </w:r>
          </w:p>
          <w:p w14:paraId="0975BDE1" w14:textId="77777777" w:rsidR="00623544" w:rsidRPr="002D1C78" w:rsidRDefault="00623544" w:rsidP="00623544">
            <w:pPr>
              <w:numPr>
                <w:ilvl w:val="0"/>
                <w:numId w:val="17"/>
              </w:numPr>
              <w:overflowPunct w:val="0"/>
              <w:snapToGrid/>
              <w:spacing w:after="0"/>
              <w:contextualSpacing/>
              <w:textAlignment w:val="baseline"/>
              <w:rPr>
                <w:rFonts w:ascii="Times" w:eastAsia="Batang" w:hAnsi="Times"/>
                <w:szCs w:val="24"/>
                <w:lang w:eastAsia="x-none"/>
              </w:rPr>
            </w:pPr>
            <w:r w:rsidRPr="002D1C78">
              <w:rPr>
                <w:rFonts w:ascii="Times" w:eastAsia="Batang" w:hAnsi="Times"/>
                <w:szCs w:val="24"/>
                <w:lang w:eastAsia="x-none"/>
              </w:rPr>
              <w:t>Model related aspects, such as scalability (e.g., payload sizes, antenna ports, bandwidth), rank and layer handling (3a/3b/4/5a)</w:t>
            </w:r>
          </w:p>
          <w:p w14:paraId="05021A96" w14:textId="77777777" w:rsidR="00623544" w:rsidRPr="002D1C78" w:rsidRDefault="00623544" w:rsidP="00623544">
            <w:pPr>
              <w:numPr>
                <w:ilvl w:val="0"/>
                <w:numId w:val="17"/>
              </w:numPr>
              <w:overflowPunct w:val="0"/>
              <w:snapToGrid/>
              <w:spacing w:after="0"/>
              <w:contextualSpacing/>
              <w:textAlignment w:val="baseline"/>
              <w:rPr>
                <w:rFonts w:ascii="Times" w:eastAsia="Batang" w:hAnsi="Times"/>
                <w:szCs w:val="24"/>
                <w:lang w:eastAsia="x-none"/>
              </w:rPr>
            </w:pPr>
            <w:r w:rsidRPr="002D1C78">
              <w:rPr>
                <w:rFonts w:ascii="Times" w:eastAsia="Batang" w:hAnsi="Times"/>
                <w:szCs w:val="24"/>
                <w:lang w:eastAsia="x-none"/>
              </w:rPr>
              <w:t>Quantization of feedback (3a/3b/4/5a)</w:t>
            </w:r>
          </w:p>
          <w:p w14:paraId="3CC2A8A9" w14:textId="77777777" w:rsidR="00623544" w:rsidRPr="002D1C78" w:rsidRDefault="00623544" w:rsidP="00623544">
            <w:pPr>
              <w:numPr>
                <w:ilvl w:val="0"/>
                <w:numId w:val="17"/>
              </w:numPr>
              <w:overflowPunct w:val="0"/>
              <w:snapToGrid/>
              <w:spacing w:after="0"/>
              <w:contextualSpacing/>
              <w:textAlignment w:val="baseline"/>
              <w:rPr>
                <w:rFonts w:ascii="Times" w:eastAsia="Batang" w:hAnsi="Times"/>
                <w:szCs w:val="24"/>
                <w:lang w:eastAsia="x-none"/>
              </w:rPr>
            </w:pPr>
            <w:r w:rsidRPr="002D1C78">
              <w:rPr>
                <w:rFonts w:ascii="Times" w:eastAsia="Batang" w:hAnsi="Times"/>
                <w:szCs w:val="24"/>
                <w:lang w:eastAsia="x-none"/>
              </w:rPr>
              <w:t>Model structure details (3a/3b)</w:t>
            </w:r>
          </w:p>
          <w:p w14:paraId="12CD2FC4" w14:textId="77777777" w:rsidR="00623544" w:rsidRPr="002D1C78" w:rsidRDefault="00623544" w:rsidP="002B4C22">
            <w:pPr>
              <w:spacing w:after="0"/>
              <w:contextualSpacing/>
              <w:rPr>
                <w:rFonts w:ascii="Times" w:eastAsia="DengXian" w:hAnsi="Times"/>
                <w:szCs w:val="24"/>
                <w:lang w:eastAsia="zh-CN"/>
              </w:rPr>
            </w:pPr>
            <w:r w:rsidRPr="002D1C78">
              <w:rPr>
                <w:rFonts w:ascii="Times" w:eastAsia="Batang" w:hAnsi="Times"/>
                <w:szCs w:val="24"/>
                <w:lang w:eastAsia="x-none"/>
              </w:rPr>
              <w:t xml:space="preserve">Note: </w:t>
            </w:r>
            <w:r w:rsidRPr="002D1C78">
              <w:rPr>
                <w:rFonts w:ascii="Times" w:eastAsia="DengXian" w:hAnsi="Times" w:hint="eastAsia"/>
                <w:szCs w:val="24"/>
                <w:lang w:eastAsia="zh-CN"/>
              </w:rPr>
              <w:t>Option 3a/4/5a and option 3b</w:t>
            </w:r>
            <w:r w:rsidRPr="002D1C78">
              <w:rPr>
                <w:rFonts w:ascii="Times" w:eastAsia="Batang" w:hAnsi="Times"/>
                <w:szCs w:val="24"/>
                <w:lang w:eastAsia="x-none"/>
              </w:rPr>
              <w:t xml:space="preserve"> serve two different deployment time scales, UE capabilities, device-side optimizations, and training methods, and therefore may be complementary to each other, with potential specification of both.</w:t>
            </w:r>
          </w:p>
          <w:p w14:paraId="64AE39E8" w14:textId="77777777" w:rsidR="00623544" w:rsidRDefault="00623544" w:rsidP="00623544">
            <w:pPr>
              <w:numPr>
                <w:ilvl w:val="0"/>
                <w:numId w:val="19"/>
              </w:numPr>
              <w:overflowPunct w:val="0"/>
              <w:snapToGrid/>
              <w:spacing w:after="0"/>
              <w:jc w:val="left"/>
              <w:textAlignment w:val="baseline"/>
              <w:rPr>
                <w:rFonts w:ascii="Times" w:hAnsi="Times"/>
                <w:szCs w:val="24"/>
                <w:lang w:eastAsia="zh-CN"/>
              </w:rPr>
            </w:pPr>
            <w:r w:rsidRPr="002D1C78">
              <w:rPr>
                <w:rFonts w:ascii="Times" w:hAnsi="Times"/>
                <w:szCs w:val="24"/>
                <w:lang w:eastAsia="zh-CN"/>
              </w:rPr>
              <w:t>Specification of option 1, if needed from RAN1, can reuse specification of opt</w:t>
            </w:r>
            <w:r w:rsidRPr="002D1C78">
              <w:rPr>
                <w:rFonts w:ascii="Times" w:hAnsi="Times" w:hint="eastAsia"/>
                <w:szCs w:val="24"/>
                <w:lang w:eastAsia="zh-CN"/>
              </w:rPr>
              <w:t>i</w:t>
            </w:r>
            <w:r w:rsidRPr="002D1C78">
              <w:rPr>
                <w:rFonts w:ascii="Times" w:hAnsi="Times"/>
                <w:szCs w:val="24"/>
                <w:lang w:eastAsia="zh-CN"/>
              </w:rPr>
              <w:t xml:space="preserve">on </w:t>
            </w:r>
            <w:r w:rsidRPr="002D1C78">
              <w:rPr>
                <w:rFonts w:ascii="Times" w:hAnsi="Times" w:hint="eastAsia"/>
                <w:szCs w:val="24"/>
                <w:lang w:eastAsia="zh-CN"/>
              </w:rPr>
              <w:t>3a/</w:t>
            </w:r>
            <w:r w:rsidRPr="002D1C78">
              <w:rPr>
                <w:rFonts w:ascii="Times" w:hAnsi="Times"/>
                <w:szCs w:val="24"/>
                <w:lang w:eastAsia="zh-CN"/>
              </w:rPr>
              <w:t xml:space="preserve">3b, with the additional specification of parameters. </w:t>
            </w:r>
          </w:p>
          <w:p w14:paraId="3E0D3962" w14:textId="54C9CFF3" w:rsidR="00623544" w:rsidRPr="00716636" w:rsidRDefault="00623544" w:rsidP="002B4C22">
            <w:pPr>
              <w:spacing w:after="0"/>
              <w:rPr>
                <w:rFonts w:ascii="Times" w:eastAsia="DengXian" w:hAnsi="Times"/>
                <w:szCs w:val="24"/>
                <w:lang w:eastAsia="zh-CN"/>
              </w:rPr>
            </w:pPr>
          </w:p>
        </w:tc>
      </w:tr>
    </w:tbl>
    <w:p w14:paraId="51340C54" w14:textId="77777777" w:rsidR="00623544" w:rsidRDefault="00623544" w:rsidP="00623544">
      <w:pPr>
        <w:spacing w:after="0"/>
      </w:pPr>
    </w:p>
    <w:p w14:paraId="2C76DF13" w14:textId="77777777" w:rsidR="00DC46B5" w:rsidRDefault="00DC46B5" w:rsidP="00DC46B5">
      <w:pPr>
        <w:spacing w:after="0"/>
      </w:pPr>
      <w:r>
        <w:t>In RAN1#118, it was noted that while Option 5 does not entirely resolve the complexities of inter-vendor collaboration, it offers performance advantages and greater flexibility when compared to Option 3.</w:t>
      </w:r>
    </w:p>
    <w:p w14:paraId="6758AD46" w14:textId="77777777" w:rsidR="00DC46B5" w:rsidRDefault="00DC46B5" w:rsidP="00DC46B5">
      <w:pPr>
        <w:spacing w:after="0"/>
      </w:pPr>
    </w:p>
    <w:p w14:paraId="279540A7" w14:textId="12DDCFD9" w:rsidR="00DC46B5" w:rsidRPr="00611CA0" w:rsidRDefault="00DC46B5" w:rsidP="00DC46B5">
      <w:pPr>
        <w:spacing w:after="0"/>
        <w:rPr>
          <w:rFonts w:ascii="Times" w:eastAsia="DengXian" w:hAnsi="Times"/>
          <w:szCs w:val="24"/>
          <w:lang w:eastAsia="zh-CN"/>
        </w:rPr>
      </w:pPr>
      <w:r>
        <w:t>Additionally, in the same RAN1#118 meeting</w:t>
      </w:r>
      <w:r w:rsidR="0092476E">
        <w:t xml:space="preserve"> [4]</w:t>
      </w:r>
      <w:r>
        <w:t>, the remaining four inter-vendor collaboration options and their corresponding sub-options were consolidated into three distinct approaches, based on on-device operation and offline engineering on the UE side. The potential issues associated with each approach were identified as follows:</w:t>
      </w:r>
    </w:p>
    <w:p w14:paraId="2539F4FB" w14:textId="32754FAB" w:rsidR="00623544" w:rsidRDefault="00623544" w:rsidP="00990B8F"/>
    <w:tbl>
      <w:tblPr>
        <w:tblStyle w:val="TableGrid"/>
        <w:tblW w:w="8926" w:type="dxa"/>
        <w:tblLook w:val="04A0" w:firstRow="1" w:lastRow="0" w:firstColumn="1" w:lastColumn="0" w:noHBand="0" w:noVBand="1"/>
      </w:tblPr>
      <w:tblGrid>
        <w:gridCol w:w="8926"/>
      </w:tblGrid>
      <w:tr w:rsidR="002118BD" w14:paraId="2F9353FC" w14:textId="77777777" w:rsidTr="002118BD">
        <w:tc>
          <w:tcPr>
            <w:tcW w:w="8926" w:type="dxa"/>
          </w:tcPr>
          <w:p w14:paraId="06C38B67" w14:textId="0A9E9617" w:rsidR="002118BD" w:rsidRPr="00611CA0" w:rsidRDefault="002118BD" w:rsidP="002118BD">
            <w:pPr>
              <w:spacing w:after="0"/>
              <w:rPr>
                <w:rFonts w:ascii="Times" w:eastAsia="DengXian" w:hAnsi="Times"/>
                <w:szCs w:val="24"/>
                <w:highlight w:val="green"/>
                <w:lang w:eastAsia="zh-CN"/>
              </w:rPr>
            </w:pPr>
            <w:r w:rsidRPr="00611CA0">
              <w:rPr>
                <w:rFonts w:ascii="Times" w:eastAsia="DengXian" w:hAnsi="Times"/>
                <w:szCs w:val="24"/>
                <w:highlight w:val="green"/>
                <w:lang w:eastAsia="zh-CN"/>
              </w:rPr>
              <w:t>Agreement RAN1#11</w:t>
            </w:r>
            <w:r>
              <w:rPr>
                <w:rFonts w:ascii="Times" w:eastAsia="DengXian" w:hAnsi="Times"/>
                <w:szCs w:val="24"/>
                <w:highlight w:val="green"/>
                <w:lang w:eastAsia="zh-CN"/>
              </w:rPr>
              <w:t>8</w:t>
            </w:r>
          </w:p>
          <w:p w14:paraId="16C7A126" w14:textId="77777777" w:rsidR="002118BD" w:rsidRPr="00611CA0" w:rsidRDefault="002118BD" w:rsidP="002118BD">
            <w:pPr>
              <w:spacing w:after="0"/>
              <w:rPr>
                <w:rFonts w:ascii="Times" w:eastAsia="Batang" w:hAnsi="Times"/>
                <w:szCs w:val="24"/>
              </w:rPr>
            </w:pPr>
            <w:r w:rsidRPr="00AE0145">
              <w:rPr>
                <w:rFonts w:ascii="Times" w:eastAsia="Batang" w:hAnsi="Times"/>
                <w:szCs w:val="24"/>
              </w:rPr>
              <w:t xml:space="preserve">Continue the study of </w:t>
            </w:r>
            <w:r w:rsidRPr="00AE0145">
              <w:rPr>
                <w:rFonts w:ascii="Times" w:eastAsia="DengXian" w:hAnsi="Times"/>
                <w:szCs w:val="24"/>
                <w:lang w:eastAsia="zh-CN"/>
              </w:rPr>
              <w:t>following</w:t>
            </w:r>
            <w:r w:rsidRPr="00AE0145">
              <w:rPr>
                <w:rFonts w:ascii="Times" w:eastAsia="Batang" w:hAnsi="Times"/>
                <w:szCs w:val="24"/>
              </w:rPr>
              <w:t xml:space="preserve"> directions - on-device operation and UE side offline engineering</w:t>
            </w:r>
            <w:r w:rsidRPr="00611CA0">
              <w:rPr>
                <w:rFonts w:ascii="Times" w:eastAsia="Batang" w:hAnsi="Times"/>
                <w:szCs w:val="24"/>
              </w:rPr>
              <w:t xml:space="preserve"> </w:t>
            </w:r>
          </w:p>
          <w:p w14:paraId="037DE129" w14:textId="77777777" w:rsidR="002118BD" w:rsidRPr="00611CA0" w:rsidRDefault="002118BD" w:rsidP="002118BD">
            <w:pPr>
              <w:numPr>
                <w:ilvl w:val="0"/>
                <w:numId w:val="21"/>
              </w:numPr>
              <w:overflowPunct w:val="0"/>
              <w:snapToGrid/>
              <w:spacing w:after="0"/>
              <w:jc w:val="left"/>
              <w:textAlignment w:val="baseline"/>
              <w:rPr>
                <w:rFonts w:ascii="Times" w:eastAsia="Batang" w:hAnsi="Times"/>
                <w:szCs w:val="24"/>
              </w:rPr>
            </w:pPr>
            <w:r w:rsidRPr="00611CA0">
              <w:rPr>
                <w:rFonts w:ascii="Times" w:eastAsia="Batang" w:hAnsi="Times"/>
                <w:szCs w:val="24"/>
              </w:rPr>
              <w:t>Direction A: Sharing parameters</w:t>
            </w:r>
            <w:r w:rsidRPr="00611CA0">
              <w:rPr>
                <w:rFonts w:ascii="Times" w:eastAsia="DengXian" w:hAnsi="Times"/>
                <w:szCs w:val="24"/>
                <w:lang w:eastAsia="zh-CN"/>
              </w:rPr>
              <w:t>/reference model</w:t>
            </w:r>
            <w:r w:rsidRPr="00611CA0">
              <w:rPr>
                <w:rFonts w:ascii="Times" w:eastAsia="Batang" w:hAnsi="Times"/>
                <w:szCs w:val="24"/>
              </w:rPr>
              <w:t>/dataset that enables UE-side offline engineering (</w:t>
            </w:r>
            <w:r w:rsidRPr="00611CA0">
              <w:rPr>
                <w:rFonts w:ascii="Times" w:eastAsia="DengXian" w:hAnsi="Times"/>
                <w:szCs w:val="24"/>
                <w:lang w:eastAsia="zh-CN"/>
              </w:rPr>
              <w:t xml:space="preserve">Inter vendor collaboration option </w:t>
            </w:r>
            <w:bookmarkStart w:id="6" w:name="_Hlk178093737"/>
            <w:r w:rsidRPr="00611CA0">
              <w:rPr>
                <w:rFonts w:ascii="Times" w:eastAsia="Batang" w:hAnsi="Times"/>
                <w:szCs w:val="24"/>
              </w:rPr>
              <w:t>3a</w:t>
            </w:r>
            <w:r w:rsidRPr="00611CA0">
              <w:rPr>
                <w:rFonts w:ascii="Times" w:eastAsia="DengXian" w:hAnsi="Times"/>
                <w:szCs w:val="24"/>
                <w:lang w:eastAsia="zh-CN"/>
              </w:rPr>
              <w:t>/5a/</w:t>
            </w:r>
            <w:r w:rsidRPr="00611CA0">
              <w:rPr>
                <w:rFonts w:ascii="Times" w:eastAsia="Batang" w:hAnsi="Times"/>
                <w:szCs w:val="24"/>
              </w:rPr>
              <w:t>4</w:t>
            </w:r>
            <w:bookmarkEnd w:id="6"/>
            <w:r w:rsidRPr="00611CA0">
              <w:rPr>
                <w:rFonts w:ascii="Times" w:eastAsia="Batang" w:hAnsi="Times"/>
                <w:szCs w:val="24"/>
              </w:rPr>
              <w:t>)</w:t>
            </w:r>
          </w:p>
          <w:p w14:paraId="0F3397C5" w14:textId="77777777" w:rsidR="002118BD" w:rsidRPr="00611CA0" w:rsidRDefault="002118BD" w:rsidP="002118BD">
            <w:pPr>
              <w:numPr>
                <w:ilvl w:val="1"/>
                <w:numId w:val="21"/>
              </w:numPr>
              <w:overflowPunct w:val="0"/>
              <w:snapToGrid/>
              <w:spacing w:after="0"/>
              <w:jc w:val="left"/>
              <w:textAlignment w:val="baseline"/>
              <w:rPr>
                <w:rFonts w:ascii="Times" w:eastAsia="Batang" w:hAnsi="Times"/>
                <w:szCs w:val="24"/>
              </w:rPr>
            </w:pPr>
            <w:r w:rsidRPr="00611CA0">
              <w:rPr>
                <w:rFonts w:ascii="Times" w:eastAsia="DengXian" w:hAnsi="Times"/>
                <w:szCs w:val="24"/>
                <w:lang w:eastAsia="zh-CN"/>
              </w:rPr>
              <w:t xml:space="preserve">Potential </w:t>
            </w:r>
            <w:r w:rsidRPr="00611CA0">
              <w:rPr>
                <w:rFonts w:ascii="Times" w:eastAsia="Batang" w:hAnsi="Times"/>
                <w:szCs w:val="24"/>
              </w:rPr>
              <w:t>down-selection into one or more among sub-options 3a</w:t>
            </w:r>
            <w:r w:rsidRPr="00611CA0">
              <w:rPr>
                <w:rFonts w:ascii="Times" w:eastAsia="DengXian" w:hAnsi="Times"/>
                <w:szCs w:val="24"/>
                <w:lang w:eastAsia="zh-CN"/>
              </w:rPr>
              <w:t>/5a</w:t>
            </w:r>
            <w:r w:rsidRPr="00611CA0">
              <w:rPr>
                <w:rFonts w:ascii="Times" w:eastAsia="Batang" w:hAnsi="Times"/>
                <w:szCs w:val="24"/>
              </w:rPr>
              <w:t>-1, 3a</w:t>
            </w:r>
            <w:r w:rsidRPr="00611CA0">
              <w:rPr>
                <w:rFonts w:ascii="Times" w:eastAsia="DengXian" w:hAnsi="Times"/>
                <w:szCs w:val="24"/>
                <w:lang w:eastAsia="zh-CN"/>
              </w:rPr>
              <w:t>/5a</w:t>
            </w:r>
            <w:r w:rsidRPr="00611CA0">
              <w:rPr>
                <w:rFonts w:ascii="Times" w:eastAsia="Batang" w:hAnsi="Times"/>
                <w:szCs w:val="24"/>
              </w:rPr>
              <w:t>-2, 3a</w:t>
            </w:r>
            <w:r w:rsidRPr="00611CA0">
              <w:rPr>
                <w:rFonts w:ascii="Times" w:eastAsia="DengXian" w:hAnsi="Times"/>
                <w:szCs w:val="24"/>
                <w:lang w:eastAsia="zh-CN"/>
              </w:rPr>
              <w:t>/5a</w:t>
            </w:r>
            <w:r w:rsidRPr="00611CA0">
              <w:rPr>
                <w:rFonts w:ascii="Times" w:eastAsia="Batang" w:hAnsi="Times"/>
                <w:szCs w:val="24"/>
              </w:rPr>
              <w:t>-3, 4-1, 4-2, and 4-3 considering their feasibility and performance</w:t>
            </w:r>
            <w:r w:rsidRPr="00611CA0">
              <w:rPr>
                <w:rFonts w:ascii="Times" w:eastAsia="DengXian" w:hAnsi="Times"/>
                <w:szCs w:val="24"/>
                <w:lang w:eastAsia="zh-CN"/>
              </w:rPr>
              <w:t>, including at least the following issues</w:t>
            </w:r>
          </w:p>
          <w:p w14:paraId="49522B0B" w14:textId="77777777" w:rsidR="002118BD" w:rsidRPr="00611CA0" w:rsidRDefault="002118BD" w:rsidP="002118BD">
            <w:pPr>
              <w:numPr>
                <w:ilvl w:val="2"/>
                <w:numId w:val="21"/>
              </w:numPr>
              <w:overflowPunct w:val="0"/>
              <w:snapToGrid/>
              <w:spacing w:after="0"/>
              <w:jc w:val="left"/>
              <w:textAlignment w:val="baseline"/>
              <w:rPr>
                <w:rFonts w:ascii="Times" w:eastAsia="Batang" w:hAnsi="Times"/>
                <w:szCs w:val="24"/>
              </w:rPr>
            </w:pPr>
            <w:r w:rsidRPr="00611CA0">
              <w:rPr>
                <w:rFonts w:ascii="Times" w:eastAsia="DengXian" w:hAnsi="Times"/>
                <w:szCs w:val="24"/>
                <w:lang w:eastAsia="zh-CN"/>
              </w:rPr>
              <w:t>[Issue 1] W</w:t>
            </w:r>
            <w:r w:rsidRPr="00611CA0">
              <w:rPr>
                <w:rFonts w:ascii="Times" w:eastAsia="Batang" w:hAnsi="Times"/>
                <w:szCs w:val="24"/>
              </w:rPr>
              <w:t>hat additional information should be shared from NW-side to UE-side to enable UE-side encoder training, validation, and testing</w:t>
            </w:r>
            <w:r w:rsidRPr="00611CA0">
              <w:rPr>
                <w:rFonts w:ascii="Times" w:eastAsia="DengXian" w:hAnsi="Times"/>
                <w:szCs w:val="24"/>
                <w:lang w:eastAsia="zh-CN"/>
              </w:rPr>
              <w:t xml:space="preserve">? </w:t>
            </w:r>
          </w:p>
          <w:p w14:paraId="704A33F6" w14:textId="77777777" w:rsidR="002118BD" w:rsidRPr="00611CA0" w:rsidRDefault="002118BD" w:rsidP="002118BD">
            <w:pPr>
              <w:numPr>
                <w:ilvl w:val="2"/>
                <w:numId w:val="21"/>
              </w:numPr>
              <w:overflowPunct w:val="0"/>
              <w:snapToGrid/>
              <w:spacing w:after="0"/>
              <w:jc w:val="left"/>
              <w:textAlignment w:val="baseline"/>
              <w:rPr>
                <w:rFonts w:ascii="Times" w:eastAsia="Batang" w:hAnsi="Times"/>
                <w:szCs w:val="24"/>
              </w:rPr>
            </w:pPr>
            <w:r w:rsidRPr="00611CA0">
              <w:rPr>
                <w:rFonts w:ascii="Times" w:eastAsia="DengXian" w:hAnsi="Times"/>
                <w:szCs w:val="24"/>
                <w:lang w:eastAsia="zh-CN"/>
              </w:rPr>
              <w:t>[Issue 2] I</w:t>
            </w:r>
            <w:r w:rsidRPr="00611CA0">
              <w:rPr>
                <w:rFonts w:ascii="Times" w:eastAsia="Batang" w:hAnsi="Times"/>
                <w:szCs w:val="24"/>
              </w:rPr>
              <w:t>s there concern for NW’s proprietary information disclosure, and if so, how to address it</w:t>
            </w:r>
            <w:r w:rsidRPr="00611CA0">
              <w:rPr>
                <w:rFonts w:ascii="Times" w:eastAsia="DengXian" w:hAnsi="Times"/>
                <w:szCs w:val="24"/>
                <w:lang w:eastAsia="zh-CN"/>
              </w:rPr>
              <w:t>?</w:t>
            </w:r>
          </w:p>
          <w:p w14:paraId="69B864F1" w14:textId="77777777" w:rsidR="002118BD" w:rsidRPr="00611CA0" w:rsidRDefault="002118BD" w:rsidP="002118BD">
            <w:pPr>
              <w:numPr>
                <w:ilvl w:val="2"/>
                <w:numId w:val="21"/>
              </w:numPr>
              <w:overflowPunct w:val="0"/>
              <w:snapToGrid/>
              <w:spacing w:after="0"/>
              <w:jc w:val="left"/>
              <w:textAlignment w:val="baseline"/>
              <w:rPr>
                <w:rFonts w:ascii="Times" w:eastAsia="Batang" w:hAnsi="Times"/>
                <w:szCs w:val="24"/>
              </w:rPr>
            </w:pPr>
            <w:r w:rsidRPr="00611CA0">
              <w:rPr>
                <w:rFonts w:ascii="Times" w:eastAsia="Batang" w:hAnsi="Times"/>
                <w:szCs w:val="24"/>
              </w:rPr>
              <w:t>[</w:t>
            </w:r>
            <w:r w:rsidRPr="00611CA0">
              <w:rPr>
                <w:rFonts w:ascii="Times" w:eastAsia="DengXian" w:hAnsi="Times"/>
                <w:szCs w:val="24"/>
                <w:lang w:eastAsia="zh-CN"/>
              </w:rPr>
              <w:t>Issue 3</w:t>
            </w:r>
            <w:r w:rsidRPr="00611CA0">
              <w:rPr>
                <w:rFonts w:ascii="Times" w:eastAsia="Batang" w:hAnsi="Times"/>
                <w:szCs w:val="24"/>
              </w:rPr>
              <w:t xml:space="preserve">] </w:t>
            </w:r>
            <w:r w:rsidRPr="00611CA0">
              <w:rPr>
                <w:rFonts w:ascii="Times" w:eastAsia="DengXian" w:hAnsi="Times"/>
                <w:szCs w:val="24"/>
                <w:lang w:eastAsia="zh-CN"/>
              </w:rPr>
              <w:t>Is there</w:t>
            </w:r>
            <w:r w:rsidRPr="00611CA0">
              <w:rPr>
                <w:rFonts w:ascii="Times" w:eastAsia="Batang" w:hAnsi="Times"/>
                <w:szCs w:val="24"/>
              </w:rPr>
              <w:t xml:space="preserve"> an overhead concern</w:t>
            </w:r>
            <w:r w:rsidRPr="00611CA0">
              <w:rPr>
                <w:rFonts w:ascii="Times" w:eastAsia="DengXian" w:hAnsi="Times"/>
                <w:szCs w:val="24"/>
                <w:lang w:eastAsia="zh-CN"/>
              </w:rPr>
              <w:t xml:space="preserve">, </w:t>
            </w:r>
            <w:r w:rsidRPr="00611CA0">
              <w:rPr>
                <w:rFonts w:ascii="Times" w:eastAsia="Batang" w:hAnsi="Times"/>
                <w:szCs w:val="24"/>
              </w:rPr>
              <w:t>and if so, how to address it</w:t>
            </w:r>
            <w:r w:rsidRPr="00611CA0">
              <w:rPr>
                <w:rFonts w:ascii="Times" w:eastAsia="DengXian" w:hAnsi="Times"/>
                <w:szCs w:val="24"/>
                <w:lang w:eastAsia="zh-CN"/>
              </w:rPr>
              <w:t>?</w:t>
            </w:r>
          </w:p>
          <w:p w14:paraId="62056610" w14:textId="77777777" w:rsidR="002118BD" w:rsidRPr="00611CA0" w:rsidRDefault="002118BD" w:rsidP="002118BD">
            <w:pPr>
              <w:numPr>
                <w:ilvl w:val="2"/>
                <w:numId w:val="21"/>
              </w:numPr>
              <w:overflowPunct w:val="0"/>
              <w:snapToGrid/>
              <w:spacing w:after="0"/>
              <w:jc w:val="left"/>
              <w:textAlignment w:val="baseline"/>
              <w:rPr>
                <w:rFonts w:ascii="Times" w:eastAsia="Batang" w:hAnsi="Times"/>
                <w:szCs w:val="24"/>
              </w:rPr>
            </w:pPr>
            <w:r w:rsidRPr="00611CA0">
              <w:rPr>
                <w:rFonts w:ascii="Times" w:eastAsia="DengXian" w:hAnsi="Times"/>
                <w:szCs w:val="24"/>
                <w:lang w:eastAsia="zh-CN"/>
              </w:rPr>
              <w:t>[Issue 4] Is there performance impact due to mismatch between NW side data distribution and UE side data distribution, and if so, how to address it?</w:t>
            </w:r>
          </w:p>
          <w:p w14:paraId="04295EF7" w14:textId="77777777" w:rsidR="002118BD" w:rsidRPr="00611CA0" w:rsidRDefault="002118BD" w:rsidP="002118BD">
            <w:pPr>
              <w:numPr>
                <w:ilvl w:val="0"/>
                <w:numId w:val="21"/>
              </w:numPr>
              <w:overflowPunct w:val="0"/>
              <w:snapToGrid/>
              <w:spacing w:after="0"/>
              <w:jc w:val="left"/>
              <w:textAlignment w:val="baseline"/>
              <w:rPr>
                <w:rFonts w:ascii="Times" w:eastAsia="Batang" w:hAnsi="Times"/>
                <w:szCs w:val="24"/>
              </w:rPr>
            </w:pPr>
            <w:r w:rsidRPr="00611CA0">
              <w:rPr>
                <w:rFonts w:ascii="Times" w:eastAsia="Batang" w:hAnsi="Times"/>
                <w:szCs w:val="24"/>
              </w:rPr>
              <w:t xml:space="preserve"> Direction B: Sharing NW side encoder parameter to UE side for UE side inference directly with on-device operation (Inter vendor collaboration option 3b), including at least the following issues</w:t>
            </w:r>
          </w:p>
          <w:p w14:paraId="422CD377" w14:textId="77777777" w:rsidR="002118BD" w:rsidRPr="00611CA0" w:rsidRDefault="002118BD" w:rsidP="002118BD">
            <w:pPr>
              <w:numPr>
                <w:ilvl w:val="1"/>
                <w:numId w:val="21"/>
              </w:numPr>
              <w:overflowPunct w:val="0"/>
              <w:snapToGrid/>
              <w:spacing w:after="0"/>
              <w:jc w:val="left"/>
              <w:textAlignment w:val="baseline"/>
              <w:rPr>
                <w:rFonts w:ascii="Times" w:eastAsia="Batang" w:hAnsi="Times"/>
                <w:szCs w:val="24"/>
              </w:rPr>
            </w:pPr>
            <w:bookmarkStart w:id="7" w:name="_Hlk178114954"/>
            <w:r w:rsidRPr="00611CA0">
              <w:rPr>
                <w:rFonts w:ascii="Times" w:eastAsia="Batang" w:hAnsi="Times"/>
                <w:szCs w:val="24"/>
              </w:rPr>
              <w:t>[Issue 3] Is there an overhead concern, and if so, how to address it?</w:t>
            </w:r>
          </w:p>
          <w:p w14:paraId="4CB95CBD" w14:textId="77777777" w:rsidR="002118BD" w:rsidRPr="00611CA0" w:rsidRDefault="002118BD" w:rsidP="002118BD">
            <w:pPr>
              <w:numPr>
                <w:ilvl w:val="1"/>
                <w:numId w:val="21"/>
              </w:numPr>
              <w:overflowPunct w:val="0"/>
              <w:snapToGrid/>
              <w:spacing w:after="0"/>
              <w:jc w:val="left"/>
              <w:textAlignment w:val="baseline"/>
              <w:rPr>
                <w:rFonts w:ascii="Times" w:eastAsia="Batang" w:hAnsi="Times"/>
                <w:szCs w:val="24"/>
              </w:rPr>
            </w:pPr>
            <w:r w:rsidRPr="00611CA0">
              <w:rPr>
                <w:rFonts w:ascii="Times" w:eastAsia="Batang" w:hAnsi="Times"/>
                <w:szCs w:val="24"/>
              </w:rPr>
              <w:t xml:space="preserve">[Issue 5] </w:t>
            </w:r>
            <w:r w:rsidRPr="00611CA0">
              <w:rPr>
                <w:rFonts w:ascii="Times" w:eastAsia="DengXian" w:hAnsi="Times"/>
                <w:szCs w:val="24"/>
                <w:lang w:eastAsia="zh-CN"/>
              </w:rPr>
              <w:t>W</w:t>
            </w:r>
            <w:r w:rsidRPr="00611CA0">
              <w:rPr>
                <w:rFonts w:ascii="Times" w:eastAsia="Batang" w:hAnsi="Times"/>
                <w:szCs w:val="24"/>
              </w:rPr>
              <w:t xml:space="preserve">hether it is feasible to use a common encoder across </w:t>
            </w:r>
            <w:r w:rsidRPr="00611CA0">
              <w:rPr>
                <w:rFonts w:ascii="Times" w:eastAsia="DengXian" w:hAnsi="Times"/>
                <w:szCs w:val="24"/>
                <w:lang w:eastAsia="zh-CN"/>
              </w:rPr>
              <w:t>UEs</w:t>
            </w:r>
            <w:r w:rsidRPr="00611CA0">
              <w:rPr>
                <w:rFonts w:ascii="Times" w:eastAsia="Batang" w:hAnsi="Times"/>
                <w:szCs w:val="24"/>
              </w:rPr>
              <w:t>, and whether it is feasible for NW-side to train multiple encoders</w:t>
            </w:r>
            <w:r w:rsidRPr="00611CA0">
              <w:rPr>
                <w:rFonts w:ascii="Times" w:eastAsia="DengXian" w:hAnsi="Times"/>
                <w:szCs w:val="24"/>
                <w:lang w:eastAsia="zh-CN"/>
              </w:rPr>
              <w:t xml:space="preserve"> for different UEs?</w:t>
            </w:r>
            <w:r w:rsidRPr="00611CA0">
              <w:rPr>
                <w:rFonts w:ascii="Times" w:eastAsia="Batang" w:hAnsi="Times"/>
                <w:szCs w:val="24"/>
              </w:rPr>
              <w:t xml:space="preserve"> </w:t>
            </w:r>
          </w:p>
          <w:p w14:paraId="7E2796B3" w14:textId="77777777" w:rsidR="002118BD" w:rsidRPr="00611CA0" w:rsidRDefault="002118BD" w:rsidP="002118BD">
            <w:pPr>
              <w:numPr>
                <w:ilvl w:val="1"/>
                <w:numId w:val="21"/>
              </w:numPr>
              <w:overflowPunct w:val="0"/>
              <w:snapToGrid/>
              <w:spacing w:after="0"/>
              <w:jc w:val="left"/>
              <w:textAlignment w:val="baseline"/>
              <w:rPr>
                <w:rFonts w:ascii="Times" w:eastAsia="Batang" w:hAnsi="Times"/>
                <w:szCs w:val="24"/>
              </w:rPr>
            </w:pPr>
            <w:r w:rsidRPr="00611CA0">
              <w:rPr>
                <w:rFonts w:ascii="Times" w:eastAsia="DengXian" w:hAnsi="Times"/>
                <w:szCs w:val="24"/>
                <w:lang w:eastAsia="zh-CN"/>
              </w:rPr>
              <w:t>[Issue 6] Is there performance impact due to mismatch between NW side data distribution and UE side inference data distribution, and if so, how to address it?</w:t>
            </w:r>
            <w:r w:rsidRPr="00611CA0">
              <w:rPr>
                <w:rFonts w:ascii="Times" w:eastAsia="Batang" w:hAnsi="Times"/>
                <w:szCs w:val="24"/>
              </w:rPr>
              <w:t xml:space="preserve"> </w:t>
            </w:r>
          </w:p>
          <w:p w14:paraId="4FCD3B46" w14:textId="77777777" w:rsidR="002118BD" w:rsidRPr="00611CA0" w:rsidRDefault="002118BD" w:rsidP="002118BD">
            <w:pPr>
              <w:numPr>
                <w:ilvl w:val="1"/>
                <w:numId w:val="21"/>
              </w:numPr>
              <w:overflowPunct w:val="0"/>
              <w:snapToGrid/>
              <w:spacing w:after="0"/>
              <w:jc w:val="left"/>
              <w:textAlignment w:val="baseline"/>
              <w:rPr>
                <w:rFonts w:ascii="Times" w:eastAsia="Batang" w:hAnsi="Times"/>
                <w:szCs w:val="24"/>
              </w:rPr>
            </w:pPr>
            <w:r w:rsidRPr="00611CA0">
              <w:rPr>
                <w:rFonts w:ascii="Times" w:eastAsia="Batang" w:hAnsi="Times"/>
                <w:szCs w:val="24"/>
              </w:rPr>
              <w:t xml:space="preserve">[Issue </w:t>
            </w:r>
            <w:r w:rsidRPr="00611CA0">
              <w:rPr>
                <w:rFonts w:ascii="Times" w:eastAsia="DengXian" w:hAnsi="Times"/>
                <w:szCs w:val="24"/>
                <w:lang w:eastAsia="zh-CN"/>
              </w:rPr>
              <w:t>7</w:t>
            </w:r>
            <w:r w:rsidRPr="00611CA0">
              <w:rPr>
                <w:rFonts w:ascii="Times" w:eastAsia="Batang" w:hAnsi="Times"/>
                <w:szCs w:val="24"/>
              </w:rPr>
              <w:t>] Is there concern for NW’s</w:t>
            </w:r>
            <w:r w:rsidRPr="00611CA0">
              <w:rPr>
                <w:rFonts w:ascii="Times" w:eastAsia="DengXian" w:hAnsi="Times"/>
                <w:szCs w:val="24"/>
                <w:lang w:eastAsia="zh-CN"/>
              </w:rPr>
              <w:t xml:space="preserve"> and UE’s</w:t>
            </w:r>
            <w:r w:rsidRPr="00611CA0">
              <w:rPr>
                <w:rFonts w:ascii="Times" w:eastAsia="Batang" w:hAnsi="Times"/>
                <w:szCs w:val="24"/>
              </w:rPr>
              <w:t xml:space="preserve"> proprietary information disclosure, and if so, how to address it?</w:t>
            </w:r>
          </w:p>
          <w:bookmarkEnd w:id="7"/>
          <w:p w14:paraId="0F67DC27" w14:textId="77777777" w:rsidR="002118BD" w:rsidRPr="00611CA0" w:rsidRDefault="002118BD" w:rsidP="002118BD">
            <w:pPr>
              <w:numPr>
                <w:ilvl w:val="0"/>
                <w:numId w:val="21"/>
              </w:numPr>
              <w:overflowPunct w:val="0"/>
              <w:snapToGrid/>
              <w:spacing w:after="0"/>
              <w:contextualSpacing/>
              <w:jc w:val="left"/>
              <w:textAlignment w:val="baseline"/>
              <w:rPr>
                <w:rFonts w:ascii="Times" w:hAnsi="Times" w:cs="Times"/>
                <w:strike/>
                <w:szCs w:val="24"/>
                <w:lang w:eastAsia="x-none"/>
              </w:rPr>
            </w:pPr>
            <w:r w:rsidRPr="00611CA0">
              <w:rPr>
                <w:rFonts w:ascii="Times" w:hAnsi="Times" w:cs="Times"/>
                <w:szCs w:val="24"/>
                <w:lang w:eastAsia="x-none"/>
              </w:rPr>
              <w:t>Direction C: Fully standardized reference model(s) and parameters with specified CSI generation part and/or CSI reconstruction part (</w:t>
            </w:r>
            <w:r w:rsidRPr="00611CA0">
              <w:rPr>
                <w:rFonts w:ascii="Times" w:eastAsia="DengXian" w:hAnsi="Times" w:cs="Times"/>
                <w:szCs w:val="24"/>
                <w:lang w:eastAsia="zh-CN"/>
              </w:rPr>
              <w:t>Inter vendor collaboration option 1),</w:t>
            </w:r>
            <w:r w:rsidRPr="00611CA0">
              <w:rPr>
                <w:rFonts w:ascii="Times" w:eastAsia="DengXian" w:hAnsi="Times"/>
                <w:szCs w:val="24"/>
                <w:lang w:eastAsia="zh-CN"/>
              </w:rPr>
              <w:t xml:space="preserve"> including at least the following issues</w:t>
            </w:r>
          </w:p>
          <w:p w14:paraId="1E7570FA" w14:textId="77777777" w:rsidR="002118BD" w:rsidRPr="00611CA0" w:rsidRDefault="002118BD" w:rsidP="002118BD">
            <w:pPr>
              <w:numPr>
                <w:ilvl w:val="1"/>
                <w:numId w:val="21"/>
              </w:numPr>
              <w:overflowPunct w:val="0"/>
              <w:snapToGrid/>
              <w:spacing w:after="0"/>
              <w:contextualSpacing/>
              <w:jc w:val="left"/>
              <w:textAlignment w:val="baseline"/>
              <w:rPr>
                <w:rFonts w:ascii="Times" w:hAnsi="Times" w:cs="Times"/>
                <w:szCs w:val="24"/>
                <w:lang w:eastAsia="x-none"/>
              </w:rPr>
            </w:pPr>
            <w:r w:rsidRPr="00611CA0">
              <w:rPr>
                <w:rFonts w:ascii="Times" w:hAnsi="Times" w:cs="Times"/>
                <w:szCs w:val="24"/>
                <w:lang w:eastAsia="x-none"/>
              </w:rPr>
              <w:t xml:space="preserve">[Issue 8] </w:t>
            </w:r>
            <w:r w:rsidRPr="00611CA0">
              <w:rPr>
                <w:rFonts w:ascii="Times" w:eastAsia="DengXian" w:hAnsi="Times" w:cs="Times"/>
                <w:szCs w:val="24"/>
                <w:lang w:eastAsia="zh-CN"/>
              </w:rPr>
              <w:t>W</w:t>
            </w:r>
            <w:r w:rsidRPr="00611CA0">
              <w:rPr>
                <w:rFonts w:ascii="Times" w:hAnsi="Times" w:cs="Times"/>
                <w:szCs w:val="24"/>
                <w:lang w:eastAsia="x-none"/>
              </w:rPr>
              <w:t>hether to consider 3GPP’s statistical channel model or field data for reference model(s) training. In case of the latter, how does RAN1 collect field data and agree on them?</w:t>
            </w:r>
          </w:p>
          <w:p w14:paraId="1A7BF220" w14:textId="77777777" w:rsidR="002118BD" w:rsidRPr="00611CA0" w:rsidRDefault="002118BD" w:rsidP="002118BD">
            <w:pPr>
              <w:numPr>
                <w:ilvl w:val="1"/>
                <w:numId w:val="21"/>
              </w:numPr>
              <w:overflowPunct w:val="0"/>
              <w:snapToGrid/>
              <w:spacing w:after="0"/>
              <w:contextualSpacing/>
              <w:jc w:val="left"/>
              <w:textAlignment w:val="baseline"/>
              <w:rPr>
                <w:rFonts w:ascii="Times" w:hAnsi="Times" w:cs="Times"/>
                <w:szCs w:val="24"/>
                <w:lang w:eastAsia="x-none"/>
              </w:rPr>
            </w:pPr>
            <w:r w:rsidRPr="00611CA0">
              <w:rPr>
                <w:rFonts w:ascii="Times" w:hAnsi="Times" w:cs="Times"/>
                <w:szCs w:val="24"/>
                <w:lang w:eastAsia="x-none"/>
              </w:rPr>
              <w:t>[Issue 9] I</w:t>
            </w:r>
            <w:r w:rsidRPr="00611CA0">
              <w:rPr>
                <w:rFonts w:ascii="Times" w:eastAsia="DengXian" w:hAnsi="Times"/>
                <w:szCs w:val="28"/>
                <w:lang w:eastAsia="zh-CN"/>
              </w:rPr>
              <w:t xml:space="preserve">s there performance impact due to mismatch between the distribution of the dataset used for reference model(s) training, UE-side data distribution, and NW-side data distribution, and if so, how to address it? </w:t>
            </w:r>
          </w:p>
          <w:p w14:paraId="20047E28" w14:textId="77777777" w:rsidR="002118BD" w:rsidRPr="00611CA0" w:rsidRDefault="002118BD" w:rsidP="002118BD">
            <w:pPr>
              <w:numPr>
                <w:ilvl w:val="1"/>
                <w:numId w:val="21"/>
              </w:numPr>
              <w:overflowPunct w:val="0"/>
              <w:snapToGrid/>
              <w:spacing w:after="0"/>
              <w:contextualSpacing/>
              <w:jc w:val="left"/>
              <w:textAlignment w:val="baseline"/>
              <w:rPr>
                <w:rFonts w:ascii="Times" w:hAnsi="Times" w:cs="Times"/>
                <w:szCs w:val="24"/>
                <w:lang w:eastAsia="x-none"/>
              </w:rPr>
            </w:pPr>
            <w:r w:rsidRPr="00611CA0">
              <w:rPr>
                <w:rFonts w:ascii="Times" w:eastAsia="DengXian" w:hAnsi="Times"/>
                <w:szCs w:val="24"/>
                <w:lang w:eastAsia="zh-CN"/>
              </w:rPr>
              <w:t>[Issue 10] W</w:t>
            </w:r>
            <w:r w:rsidRPr="00611CA0">
              <w:rPr>
                <w:rFonts w:ascii="Times" w:eastAsia="Batang" w:hAnsi="Times"/>
                <w:szCs w:val="24"/>
              </w:rPr>
              <w:t xml:space="preserve">hat additional information should be specified to </w:t>
            </w:r>
            <w:bookmarkStart w:id="8" w:name="_Hlk178267834"/>
            <w:r w:rsidRPr="00611CA0">
              <w:rPr>
                <w:rFonts w:ascii="Times" w:eastAsia="Batang" w:hAnsi="Times"/>
                <w:szCs w:val="24"/>
              </w:rPr>
              <w:t xml:space="preserve">enable UE-side encoder training, validation, and testing, and </w:t>
            </w:r>
            <w:r w:rsidRPr="00611CA0">
              <w:rPr>
                <w:rFonts w:ascii="Times" w:eastAsia="DengXian" w:hAnsi="Times"/>
                <w:szCs w:val="24"/>
                <w:lang w:eastAsia="zh-CN"/>
              </w:rPr>
              <w:t>N</w:t>
            </w:r>
            <w:r w:rsidRPr="00611CA0">
              <w:rPr>
                <w:rFonts w:ascii="Times" w:eastAsia="Batang" w:hAnsi="Times"/>
                <w:szCs w:val="24"/>
              </w:rPr>
              <w:t>W-side decoder training, validation, and testing</w:t>
            </w:r>
            <w:bookmarkEnd w:id="8"/>
            <w:r w:rsidRPr="00611CA0">
              <w:rPr>
                <w:rFonts w:ascii="Times" w:eastAsia="DengXian" w:hAnsi="Times"/>
                <w:szCs w:val="24"/>
                <w:lang w:eastAsia="zh-CN"/>
              </w:rPr>
              <w:t>?</w:t>
            </w:r>
          </w:p>
          <w:p w14:paraId="676897C6" w14:textId="77777777" w:rsidR="002118BD" w:rsidRPr="00611CA0" w:rsidRDefault="002118BD" w:rsidP="002118BD">
            <w:pPr>
              <w:numPr>
                <w:ilvl w:val="1"/>
                <w:numId w:val="21"/>
              </w:numPr>
              <w:overflowPunct w:val="0"/>
              <w:snapToGrid/>
              <w:spacing w:after="0"/>
              <w:contextualSpacing/>
              <w:jc w:val="left"/>
              <w:textAlignment w:val="baseline"/>
              <w:rPr>
                <w:rFonts w:ascii="Times" w:eastAsia="Batang" w:hAnsi="Times"/>
                <w:szCs w:val="24"/>
              </w:rPr>
            </w:pPr>
            <w:r w:rsidRPr="00611CA0">
              <w:rPr>
                <w:rFonts w:ascii="Times" w:eastAsia="Batang" w:hAnsi="Times"/>
                <w:szCs w:val="24"/>
              </w:rPr>
              <w:t xml:space="preserve">Note: </w:t>
            </w:r>
          </w:p>
          <w:p w14:paraId="32937F91" w14:textId="77777777" w:rsidR="002118BD" w:rsidRPr="00611CA0" w:rsidRDefault="002118BD" w:rsidP="002118BD">
            <w:pPr>
              <w:numPr>
                <w:ilvl w:val="2"/>
                <w:numId w:val="21"/>
              </w:numPr>
              <w:overflowPunct w:val="0"/>
              <w:snapToGrid/>
              <w:spacing w:after="0"/>
              <w:contextualSpacing/>
              <w:jc w:val="left"/>
              <w:textAlignment w:val="baseline"/>
              <w:rPr>
                <w:rFonts w:ascii="Times" w:eastAsia="Batang" w:hAnsi="Times"/>
                <w:szCs w:val="24"/>
              </w:rPr>
            </w:pPr>
            <w:r w:rsidRPr="00611CA0">
              <w:rPr>
                <w:rFonts w:ascii="Times" w:eastAsia="Batang" w:hAnsi="Times"/>
                <w:szCs w:val="24"/>
              </w:rPr>
              <w:t xml:space="preserve">1-1: Only reference encoder is specified, and </w:t>
            </w:r>
            <w:bookmarkStart w:id="9" w:name="_Hlk178263354"/>
            <w:r w:rsidRPr="00611CA0">
              <w:rPr>
                <w:rFonts w:ascii="Times" w:eastAsia="Batang" w:hAnsi="Times"/>
                <w:szCs w:val="24"/>
              </w:rPr>
              <w:t>NW-side and</w:t>
            </w:r>
            <w:r w:rsidRPr="00611CA0">
              <w:rPr>
                <w:rFonts w:ascii="Times" w:eastAsia="DengXian" w:hAnsi="Times"/>
                <w:szCs w:val="24"/>
                <w:lang w:eastAsia="zh-CN"/>
              </w:rPr>
              <w:t>/or</w:t>
            </w:r>
            <w:r w:rsidRPr="00611CA0">
              <w:rPr>
                <w:rFonts w:ascii="Times" w:eastAsia="Batang" w:hAnsi="Times"/>
                <w:szCs w:val="24"/>
              </w:rPr>
              <w:t xml:space="preserve"> UE-side may train their actual CSI generation part and </w:t>
            </w:r>
            <w:r w:rsidRPr="00611CA0">
              <w:rPr>
                <w:rFonts w:ascii="Times" w:eastAsia="DengXian" w:hAnsi="Times"/>
                <w:szCs w:val="24"/>
                <w:lang w:eastAsia="zh-CN"/>
              </w:rPr>
              <w:t>actual CSI</w:t>
            </w:r>
            <w:r w:rsidRPr="00611CA0">
              <w:rPr>
                <w:rFonts w:ascii="Times" w:eastAsia="Batang" w:hAnsi="Times"/>
                <w:szCs w:val="24"/>
              </w:rPr>
              <w:t>-reconst</w:t>
            </w:r>
            <w:r w:rsidRPr="00611CA0">
              <w:rPr>
                <w:rFonts w:ascii="Times" w:eastAsia="DengXian" w:hAnsi="Times"/>
                <w:szCs w:val="24"/>
                <w:lang w:eastAsia="zh-CN"/>
              </w:rPr>
              <w:t>ruc</w:t>
            </w:r>
            <w:r w:rsidRPr="00611CA0">
              <w:rPr>
                <w:rFonts w:ascii="Times" w:eastAsia="Batang" w:hAnsi="Times"/>
                <w:szCs w:val="24"/>
              </w:rPr>
              <w:t>tion part separately compatible to the reference encoder</w:t>
            </w:r>
            <w:bookmarkEnd w:id="9"/>
            <w:r w:rsidRPr="00611CA0">
              <w:rPr>
                <w:rFonts w:ascii="Times" w:eastAsia="Batang" w:hAnsi="Times"/>
                <w:szCs w:val="24"/>
              </w:rPr>
              <w:t>.</w:t>
            </w:r>
          </w:p>
          <w:p w14:paraId="5F91A215" w14:textId="77777777" w:rsidR="002118BD" w:rsidRPr="00611CA0" w:rsidRDefault="002118BD" w:rsidP="002118BD">
            <w:pPr>
              <w:numPr>
                <w:ilvl w:val="2"/>
                <w:numId w:val="21"/>
              </w:numPr>
              <w:overflowPunct w:val="0"/>
              <w:snapToGrid/>
              <w:spacing w:after="0"/>
              <w:contextualSpacing/>
              <w:jc w:val="left"/>
              <w:textAlignment w:val="baseline"/>
              <w:rPr>
                <w:rFonts w:ascii="Times" w:eastAsia="Batang" w:hAnsi="Times"/>
                <w:szCs w:val="24"/>
              </w:rPr>
            </w:pPr>
            <w:r w:rsidRPr="00611CA0">
              <w:rPr>
                <w:rFonts w:ascii="Times" w:eastAsia="Batang" w:hAnsi="Times"/>
                <w:szCs w:val="24"/>
              </w:rPr>
              <w:t>1-2: Only reference decoder is specified, and NW-side and</w:t>
            </w:r>
            <w:r w:rsidRPr="00611CA0">
              <w:rPr>
                <w:rFonts w:ascii="Times" w:eastAsia="DengXian" w:hAnsi="Times"/>
                <w:szCs w:val="24"/>
                <w:lang w:eastAsia="zh-CN"/>
              </w:rPr>
              <w:t>/or</w:t>
            </w:r>
            <w:r w:rsidRPr="00611CA0">
              <w:rPr>
                <w:rFonts w:ascii="Times" w:eastAsia="Batang" w:hAnsi="Times"/>
                <w:szCs w:val="24"/>
              </w:rPr>
              <w:t xml:space="preserve"> UE-side may train their actual CSI generation part and </w:t>
            </w:r>
            <w:r w:rsidRPr="00611CA0">
              <w:rPr>
                <w:rFonts w:ascii="Times" w:eastAsia="DengXian" w:hAnsi="Times"/>
                <w:szCs w:val="24"/>
                <w:lang w:eastAsia="zh-CN"/>
              </w:rPr>
              <w:t>actual CSI</w:t>
            </w:r>
            <w:r w:rsidRPr="00611CA0">
              <w:rPr>
                <w:rFonts w:ascii="Times" w:eastAsia="Batang" w:hAnsi="Times"/>
                <w:szCs w:val="24"/>
              </w:rPr>
              <w:t>-reconst</w:t>
            </w:r>
            <w:r w:rsidRPr="00611CA0">
              <w:rPr>
                <w:rFonts w:ascii="Times" w:eastAsia="DengXian" w:hAnsi="Times"/>
                <w:szCs w:val="24"/>
                <w:lang w:eastAsia="zh-CN"/>
              </w:rPr>
              <w:t>r</w:t>
            </w:r>
            <w:r w:rsidRPr="00611CA0">
              <w:rPr>
                <w:rFonts w:ascii="Times" w:eastAsia="Batang" w:hAnsi="Times"/>
                <w:szCs w:val="24"/>
              </w:rPr>
              <w:t>uction part separately compatible to the reference decoder.</w:t>
            </w:r>
          </w:p>
          <w:p w14:paraId="7103F99C" w14:textId="77777777" w:rsidR="002118BD" w:rsidRPr="00611CA0" w:rsidRDefault="002118BD" w:rsidP="002118BD">
            <w:pPr>
              <w:numPr>
                <w:ilvl w:val="2"/>
                <w:numId w:val="21"/>
              </w:numPr>
              <w:overflowPunct w:val="0"/>
              <w:snapToGrid/>
              <w:spacing w:after="0"/>
              <w:contextualSpacing/>
              <w:jc w:val="left"/>
              <w:textAlignment w:val="baseline"/>
              <w:rPr>
                <w:rFonts w:ascii="Times" w:eastAsia="Batang" w:hAnsi="Times"/>
                <w:szCs w:val="24"/>
              </w:rPr>
            </w:pPr>
            <w:r w:rsidRPr="00611CA0">
              <w:rPr>
                <w:rFonts w:ascii="Times" w:eastAsia="Batang" w:hAnsi="Times"/>
                <w:szCs w:val="24"/>
              </w:rPr>
              <w:t>1-3: Both reference encoder and reference decoder are specified, and NW-side and</w:t>
            </w:r>
            <w:r w:rsidRPr="00611CA0">
              <w:rPr>
                <w:rFonts w:ascii="Times" w:eastAsia="DengXian" w:hAnsi="Times"/>
                <w:szCs w:val="24"/>
                <w:lang w:eastAsia="zh-CN"/>
              </w:rPr>
              <w:t>/or</w:t>
            </w:r>
            <w:r w:rsidRPr="00611CA0">
              <w:rPr>
                <w:rFonts w:ascii="Times" w:eastAsia="Batang" w:hAnsi="Times"/>
                <w:szCs w:val="24"/>
              </w:rPr>
              <w:t xml:space="preserve"> UE-side may train their actual CSI generation part and </w:t>
            </w:r>
            <w:r w:rsidRPr="00611CA0">
              <w:rPr>
                <w:rFonts w:ascii="Times" w:eastAsia="DengXian" w:hAnsi="Times"/>
                <w:szCs w:val="24"/>
                <w:lang w:eastAsia="zh-CN"/>
              </w:rPr>
              <w:t>actual CSI</w:t>
            </w:r>
            <w:r w:rsidRPr="00611CA0">
              <w:rPr>
                <w:rFonts w:ascii="Times" w:eastAsia="Batang" w:hAnsi="Times"/>
                <w:szCs w:val="24"/>
              </w:rPr>
              <w:t>-reconst</w:t>
            </w:r>
            <w:r w:rsidRPr="00611CA0">
              <w:rPr>
                <w:rFonts w:ascii="Times" w:eastAsia="DengXian" w:hAnsi="Times"/>
                <w:szCs w:val="24"/>
                <w:lang w:eastAsia="zh-CN"/>
              </w:rPr>
              <w:t>r</w:t>
            </w:r>
            <w:r w:rsidRPr="00611CA0">
              <w:rPr>
                <w:rFonts w:ascii="Times" w:eastAsia="Batang" w:hAnsi="Times"/>
                <w:szCs w:val="24"/>
              </w:rPr>
              <w:t>uction part separately that are compatible to the reference decoder/encoder.</w:t>
            </w:r>
          </w:p>
          <w:p w14:paraId="408BCAC9" w14:textId="77777777" w:rsidR="002118BD" w:rsidRPr="00611CA0" w:rsidRDefault="002118BD" w:rsidP="002118BD">
            <w:pPr>
              <w:numPr>
                <w:ilvl w:val="0"/>
                <w:numId w:val="21"/>
              </w:numPr>
              <w:overflowPunct w:val="0"/>
              <w:snapToGrid/>
              <w:spacing w:after="0"/>
              <w:contextualSpacing/>
              <w:jc w:val="left"/>
              <w:textAlignment w:val="baseline"/>
              <w:rPr>
                <w:rFonts w:ascii="Times" w:eastAsia="Batang" w:hAnsi="Times"/>
                <w:szCs w:val="24"/>
              </w:rPr>
            </w:pPr>
            <w:r w:rsidRPr="00611CA0">
              <w:rPr>
                <w:rFonts w:ascii="Times" w:eastAsia="Batang" w:hAnsi="Times"/>
                <w:szCs w:val="24"/>
              </w:rPr>
              <w:t xml:space="preserve">Note: UE-side data and NW-side data in “UE-side data distribution” and “NW-side data distribution” are field data. </w:t>
            </w:r>
          </w:p>
          <w:p w14:paraId="4DEF5743" w14:textId="77777777" w:rsidR="002118BD" w:rsidRPr="00611CA0" w:rsidRDefault="002118BD" w:rsidP="002118BD">
            <w:pPr>
              <w:numPr>
                <w:ilvl w:val="0"/>
                <w:numId w:val="21"/>
              </w:numPr>
              <w:overflowPunct w:val="0"/>
              <w:snapToGrid/>
              <w:spacing w:after="0"/>
              <w:contextualSpacing/>
              <w:jc w:val="left"/>
              <w:textAlignment w:val="baseline"/>
              <w:rPr>
                <w:rFonts w:ascii="Times" w:eastAsia="Batang" w:hAnsi="Times"/>
                <w:szCs w:val="24"/>
              </w:rPr>
            </w:pPr>
            <w:r w:rsidRPr="00611CA0">
              <w:rPr>
                <w:rFonts w:ascii="Times" w:eastAsia="DengXian" w:hAnsi="Times"/>
                <w:szCs w:val="24"/>
                <w:lang w:eastAsia="zh-CN"/>
              </w:rPr>
              <w:t>Note: Some issues identified in one direction may/may not be applicable for other Direction.</w:t>
            </w:r>
          </w:p>
          <w:p w14:paraId="71F381CC" w14:textId="77777777" w:rsidR="002118BD" w:rsidRPr="00611CA0" w:rsidRDefault="002118BD" w:rsidP="002118BD">
            <w:pPr>
              <w:numPr>
                <w:ilvl w:val="0"/>
                <w:numId w:val="21"/>
              </w:numPr>
              <w:overflowPunct w:val="0"/>
              <w:snapToGrid/>
              <w:spacing w:after="0"/>
              <w:contextualSpacing/>
              <w:jc w:val="left"/>
              <w:textAlignment w:val="baseline"/>
              <w:rPr>
                <w:rFonts w:ascii="Times" w:eastAsia="Batang" w:hAnsi="Times"/>
                <w:szCs w:val="24"/>
              </w:rPr>
            </w:pPr>
            <w:r w:rsidRPr="00611CA0">
              <w:rPr>
                <w:rFonts w:ascii="Times" w:eastAsia="DengXian" w:hAnsi="Times"/>
                <w:szCs w:val="24"/>
                <w:lang w:eastAsia="zh-CN"/>
              </w:rPr>
              <w:t>Note: potential down selection among the 3 directions is not precluded</w:t>
            </w:r>
          </w:p>
          <w:p w14:paraId="25C774DC" w14:textId="77777777" w:rsidR="002118BD" w:rsidRPr="00611CA0" w:rsidRDefault="002118BD" w:rsidP="002118BD">
            <w:pPr>
              <w:numPr>
                <w:ilvl w:val="0"/>
                <w:numId w:val="21"/>
              </w:numPr>
              <w:overflowPunct w:val="0"/>
              <w:snapToGrid/>
              <w:spacing w:after="0"/>
              <w:contextualSpacing/>
              <w:jc w:val="left"/>
              <w:textAlignment w:val="baseline"/>
              <w:rPr>
                <w:rFonts w:ascii="Times" w:eastAsia="Batang" w:hAnsi="Times"/>
                <w:szCs w:val="24"/>
              </w:rPr>
            </w:pPr>
            <w:r w:rsidRPr="00611CA0">
              <w:rPr>
                <w:rFonts w:ascii="Times" w:eastAsia="Batang" w:hAnsi="Times"/>
                <w:szCs w:val="24"/>
              </w:rPr>
              <w:t>Study of data distribution mismatch to consider the use of synthetic data and</w:t>
            </w:r>
            <w:r w:rsidRPr="00611CA0">
              <w:rPr>
                <w:rFonts w:ascii="Times" w:eastAsia="DengXian" w:hAnsi="Times"/>
                <w:szCs w:val="24"/>
                <w:lang w:eastAsia="zh-CN"/>
              </w:rPr>
              <w:t>/or</w:t>
            </w:r>
            <w:r w:rsidRPr="00611CA0">
              <w:rPr>
                <w:rFonts w:ascii="Times" w:eastAsia="Batang" w:hAnsi="Times"/>
                <w:szCs w:val="24"/>
              </w:rPr>
              <w:t xml:space="preserve"> field data.</w:t>
            </w:r>
          </w:p>
          <w:p w14:paraId="1297CFF2" w14:textId="77777777" w:rsidR="002118BD" w:rsidRDefault="002118BD" w:rsidP="002118BD"/>
        </w:tc>
      </w:tr>
    </w:tbl>
    <w:p w14:paraId="5802D98E" w14:textId="1A7AD0CE" w:rsidR="002118BD" w:rsidRDefault="002118BD" w:rsidP="00990B8F"/>
    <w:p w14:paraId="66643C55" w14:textId="19B038AF" w:rsidR="00823BE7" w:rsidRPr="00823BE7" w:rsidRDefault="00823BE7" w:rsidP="00823BE7">
      <w:pPr>
        <w:rPr>
          <w:lang w:val="en-IN"/>
        </w:rPr>
      </w:pPr>
      <w:r w:rsidRPr="00823BE7">
        <w:rPr>
          <w:lang w:val="en-IN"/>
        </w:rPr>
        <w:t xml:space="preserve">For Option 3, when it comes to standardizing the reference model, the work RAN4 is doing on model standardization could be reused if the </w:t>
      </w:r>
      <w:r w:rsidR="00CE7635">
        <w:rPr>
          <w:lang w:val="en-IN"/>
        </w:rPr>
        <w:t>objectives</w:t>
      </w:r>
      <w:r w:rsidRPr="00823BE7">
        <w:rPr>
          <w:lang w:val="en-IN"/>
        </w:rPr>
        <w:t xml:space="preserve"> align, as Option 3 requires a standardized reference model with a known structure. However, when it comes to exchanging parameters, offline methods still leave inter-vendor collaboration issues unresolved, compared to using air-interface </w:t>
      </w:r>
      <w:r w:rsidR="00BE6B11" w:rsidRPr="00823BE7">
        <w:rPr>
          <w:lang w:val="en-IN"/>
        </w:rPr>
        <w:t>signalling</w:t>
      </w:r>
      <w:r w:rsidRPr="00823BE7">
        <w:rPr>
          <w:lang w:val="en-IN"/>
        </w:rPr>
        <w:t>. Additionally, CSI reconstruction is expected to play an increasingly important role in overall system performance</w:t>
      </w:r>
      <w:r w:rsidR="008F496C">
        <w:rPr>
          <w:lang w:val="en-IN"/>
        </w:rPr>
        <w:t xml:space="preserve"> than CSI generation</w:t>
      </w:r>
      <w:r w:rsidRPr="00823BE7">
        <w:rPr>
          <w:lang w:val="en-IN"/>
        </w:rPr>
        <w:t>.</w:t>
      </w:r>
    </w:p>
    <w:p w14:paraId="73470FB5" w14:textId="77777777" w:rsidR="005B3D2E" w:rsidRDefault="00823BE7" w:rsidP="00823BE7">
      <w:r w:rsidRPr="00823BE7">
        <w:rPr>
          <w:lang w:val="en-IN"/>
        </w:rPr>
        <w:t>Regarding Issue 2, sub-option 3a poses minimal proprietary concerns on the network side. On the other hand, sub-options 5a-1, and especially 5a-2 and 5a-3, raise concerns because the reconstruction-related information—such as model structure and parameters—could potentially be used to reverse-engineer the system.</w:t>
      </w:r>
      <w:r w:rsidR="005B3D2E">
        <w:rPr>
          <w:lang w:val="en-IN"/>
        </w:rPr>
        <w:t xml:space="preserve"> </w:t>
      </w:r>
      <w:r w:rsidR="005B3D2E" w:rsidRPr="005B3D2E">
        <w:t>Additionally, for Options 3a and 5a, the retraining process could introduce delays, which would need to be studied to determine whether they are feasible in practice.</w:t>
      </w:r>
    </w:p>
    <w:p w14:paraId="067CE4B5" w14:textId="6C64F6C6" w:rsidR="00823BE7" w:rsidRPr="00823BE7" w:rsidRDefault="00823BE7" w:rsidP="00823BE7">
      <w:pPr>
        <w:rPr>
          <w:rFonts w:ascii="Times" w:eastAsia="Batang" w:hAnsi="Times"/>
          <w:b/>
          <w:bCs/>
          <w:szCs w:val="24"/>
          <w:lang w:val="en-IN"/>
        </w:rPr>
      </w:pPr>
      <w:r w:rsidRPr="00823BE7">
        <w:rPr>
          <w:rFonts w:ascii="Times" w:eastAsia="Batang" w:hAnsi="Times"/>
          <w:b/>
          <w:bCs/>
          <w:szCs w:val="24"/>
          <w:lang w:val="en-IN"/>
        </w:rPr>
        <w:t>Observation</w:t>
      </w:r>
      <w:r w:rsidR="001004B9">
        <w:rPr>
          <w:rFonts w:ascii="Times" w:eastAsia="Batang" w:hAnsi="Times"/>
          <w:b/>
          <w:bCs/>
          <w:szCs w:val="24"/>
          <w:lang w:val="en-IN"/>
        </w:rPr>
        <w:t xml:space="preserve"> 2</w:t>
      </w:r>
      <w:r w:rsidRPr="00823BE7">
        <w:rPr>
          <w:rFonts w:ascii="Times" w:eastAsia="Batang" w:hAnsi="Times"/>
          <w:b/>
          <w:bCs/>
          <w:szCs w:val="24"/>
          <w:lang w:val="en-IN"/>
        </w:rPr>
        <w:t xml:space="preserve">: Sub-option 3a-1 presents minimal proprietary concerns for the network, whereas </w:t>
      </w:r>
      <w:r w:rsidR="00650393">
        <w:rPr>
          <w:rFonts w:ascii="Times" w:eastAsia="Batang" w:hAnsi="Times"/>
          <w:b/>
          <w:bCs/>
          <w:szCs w:val="24"/>
          <w:lang w:val="en-IN"/>
        </w:rPr>
        <w:t>O</w:t>
      </w:r>
      <w:r w:rsidRPr="00823BE7">
        <w:rPr>
          <w:rFonts w:ascii="Times" w:eastAsia="Batang" w:hAnsi="Times"/>
          <w:b/>
          <w:bCs/>
          <w:szCs w:val="24"/>
          <w:lang w:val="en-IN"/>
        </w:rPr>
        <w:t xml:space="preserve">ption 5a, across all its </w:t>
      </w:r>
      <w:r w:rsidR="00650393">
        <w:rPr>
          <w:rFonts w:ascii="Times" w:eastAsia="Batang" w:hAnsi="Times"/>
          <w:b/>
          <w:bCs/>
          <w:szCs w:val="24"/>
          <w:lang w:val="en-IN"/>
        </w:rPr>
        <w:t>sub-</w:t>
      </w:r>
      <w:r w:rsidR="0092476E">
        <w:rPr>
          <w:rFonts w:ascii="Times" w:eastAsia="Batang" w:hAnsi="Times"/>
          <w:b/>
          <w:bCs/>
          <w:szCs w:val="24"/>
          <w:lang w:val="en-IN"/>
        </w:rPr>
        <w:t>options</w:t>
      </w:r>
      <w:r w:rsidRPr="00823BE7">
        <w:rPr>
          <w:rFonts w:ascii="Times" w:eastAsia="Batang" w:hAnsi="Times"/>
          <w:b/>
          <w:bCs/>
          <w:szCs w:val="24"/>
          <w:lang w:val="en-IN"/>
        </w:rPr>
        <w:t>, introduces such concerns to varying degrees</w:t>
      </w:r>
      <w:r w:rsidR="0092476E">
        <w:rPr>
          <w:rFonts w:ascii="Times" w:eastAsia="Batang" w:hAnsi="Times"/>
          <w:b/>
          <w:bCs/>
          <w:szCs w:val="24"/>
          <w:lang w:val="en-IN"/>
        </w:rPr>
        <w:t xml:space="preserve"> and relatively more for 5a-2 and 5a-3</w:t>
      </w:r>
      <w:r w:rsidRPr="00823BE7">
        <w:rPr>
          <w:rFonts w:ascii="Times" w:eastAsia="Batang" w:hAnsi="Times"/>
          <w:b/>
          <w:bCs/>
          <w:szCs w:val="24"/>
          <w:lang w:val="en-IN"/>
        </w:rPr>
        <w:t>.</w:t>
      </w:r>
      <w:r w:rsidR="005B3D2E">
        <w:rPr>
          <w:rFonts w:ascii="Times" w:eastAsia="Batang" w:hAnsi="Times"/>
          <w:b/>
          <w:bCs/>
          <w:szCs w:val="24"/>
          <w:lang w:val="en-IN"/>
        </w:rPr>
        <w:t xml:space="preserve"> </w:t>
      </w:r>
      <w:r w:rsidR="005B3D2E" w:rsidRPr="005B3D2E">
        <w:rPr>
          <w:rFonts w:ascii="Times" w:eastAsia="Batang" w:hAnsi="Times"/>
          <w:b/>
          <w:bCs/>
          <w:szCs w:val="24"/>
        </w:rPr>
        <w:t xml:space="preserve">For Options 3a and 5a, the potential delays caused by retraining need to be carefully evaluated to see if they are </w:t>
      </w:r>
      <w:r w:rsidR="00E16A90">
        <w:rPr>
          <w:rFonts w:ascii="Times" w:eastAsia="Batang" w:hAnsi="Times"/>
          <w:b/>
          <w:bCs/>
          <w:szCs w:val="24"/>
        </w:rPr>
        <w:t>feasible</w:t>
      </w:r>
      <w:r w:rsidR="005B3D2E" w:rsidRPr="005B3D2E">
        <w:rPr>
          <w:rFonts w:ascii="Times" w:eastAsia="Batang" w:hAnsi="Times"/>
          <w:b/>
          <w:bCs/>
          <w:szCs w:val="24"/>
        </w:rPr>
        <w:t xml:space="preserve"> in real-world applications.</w:t>
      </w:r>
    </w:p>
    <w:p w14:paraId="005EA429" w14:textId="77777777" w:rsidR="00823BE7" w:rsidRPr="00823BE7" w:rsidRDefault="00823BE7" w:rsidP="00823BE7">
      <w:pPr>
        <w:rPr>
          <w:rFonts w:ascii="Times" w:eastAsia="Batang" w:hAnsi="Times"/>
          <w:b/>
          <w:bCs/>
          <w:szCs w:val="24"/>
          <w:lang w:val="en-IN"/>
        </w:rPr>
      </w:pPr>
      <w:r w:rsidRPr="00823BE7">
        <w:rPr>
          <w:rFonts w:ascii="Times" w:eastAsia="Batang" w:hAnsi="Times"/>
          <w:b/>
          <w:bCs/>
          <w:szCs w:val="24"/>
          <w:lang w:val="en-IN"/>
        </w:rPr>
        <w:t>Proposal 1: Prioritize sub-option 1 for Options 3, 4, and 5—specifically, 3a-1 and 5a-1—over the other sub-options.</w:t>
      </w:r>
    </w:p>
    <w:p w14:paraId="6631F8FD" w14:textId="77777777" w:rsidR="00823BE7" w:rsidRPr="00823BE7" w:rsidRDefault="00823BE7" w:rsidP="00823BE7">
      <w:pPr>
        <w:rPr>
          <w:rFonts w:ascii="Times" w:eastAsia="Batang" w:hAnsi="Times"/>
          <w:szCs w:val="24"/>
          <w:lang w:val="en-IN"/>
        </w:rPr>
      </w:pPr>
      <w:r w:rsidRPr="00823BE7">
        <w:rPr>
          <w:rFonts w:ascii="Times" w:eastAsia="Batang" w:hAnsi="Times"/>
          <w:szCs w:val="24"/>
          <w:lang w:val="en-IN"/>
        </w:rPr>
        <w:t>For sub-options 3a-1, 5a-1, and others, preventing performance degradation requires avoiding data drift between the training datasets at the UE and the NW. To address this, the NW would need to share certain information related to the training and testing datasets. However, sharing the entire dataset in real time is not feasible. Instead, the NW could set performance targets for the UE-side training to achieve, particularly in the case of Options 3a, 4, and 5a. In addition, the NW could provide some dataset-related information or a small portion of the dataset to allow the UE to check for any data drift by correlating it with its own dataset.</w:t>
      </w:r>
    </w:p>
    <w:p w14:paraId="2629E80A" w14:textId="5B6A1A57" w:rsidR="00823BE7" w:rsidRPr="00823BE7" w:rsidRDefault="00823BE7" w:rsidP="00823BE7">
      <w:pPr>
        <w:rPr>
          <w:rFonts w:ascii="Times" w:eastAsia="Batang" w:hAnsi="Times"/>
          <w:szCs w:val="24"/>
          <w:lang w:val="en-IN"/>
        </w:rPr>
      </w:pPr>
      <w:r w:rsidRPr="00823BE7">
        <w:rPr>
          <w:rFonts w:ascii="Times" w:eastAsia="Batang" w:hAnsi="Times"/>
          <w:szCs w:val="24"/>
          <w:lang w:val="en-IN"/>
        </w:rPr>
        <w:t xml:space="preserve">This approach would require significant standardization efforts, as the UE's performance would need to meet the set targets, and this performance would have to be communicated back to the NW for validation. </w:t>
      </w:r>
      <w:r w:rsidR="003632E3">
        <w:rPr>
          <w:rFonts w:ascii="Times" w:eastAsia="Batang" w:hAnsi="Times"/>
          <w:szCs w:val="24"/>
          <w:lang w:val="en-IN"/>
        </w:rPr>
        <w:t>Based on the computed/reported performance metric</w:t>
      </w:r>
      <w:r w:rsidRPr="00823BE7">
        <w:rPr>
          <w:rFonts w:ascii="Times" w:eastAsia="Batang" w:hAnsi="Times"/>
          <w:szCs w:val="24"/>
          <w:lang w:val="en-IN"/>
        </w:rPr>
        <w:t>, the system may need to fall back to legacy codebooks.</w:t>
      </w:r>
    </w:p>
    <w:bookmarkEnd w:id="3"/>
    <w:p w14:paraId="0EE218E4" w14:textId="503E042E" w:rsidR="00396356" w:rsidRDefault="00823BE7" w:rsidP="00396356">
      <w:pPr>
        <w:rPr>
          <w:rFonts w:ascii="Times" w:eastAsia="Batang" w:hAnsi="Times"/>
          <w:b/>
          <w:bCs/>
          <w:szCs w:val="24"/>
        </w:rPr>
      </w:pPr>
      <w:r w:rsidRPr="00823BE7">
        <w:rPr>
          <w:rFonts w:ascii="Times" w:eastAsia="Batang" w:hAnsi="Times"/>
          <w:b/>
          <w:bCs/>
          <w:szCs w:val="24"/>
        </w:rPr>
        <w:t xml:space="preserve">Proposal 2: For Options 3a and 5a, the NW </w:t>
      </w:r>
      <w:r w:rsidR="009B59F5">
        <w:rPr>
          <w:rFonts w:ascii="Times" w:eastAsia="Batang" w:hAnsi="Times"/>
          <w:b/>
          <w:bCs/>
          <w:szCs w:val="24"/>
        </w:rPr>
        <w:t>c</w:t>
      </w:r>
      <w:r w:rsidRPr="00823BE7">
        <w:rPr>
          <w:rFonts w:ascii="Times" w:eastAsia="Batang" w:hAnsi="Times"/>
          <w:b/>
          <w:bCs/>
          <w:szCs w:val="24"/>
        </w:rPr>
        <w:t>ould share performance targets and/or a portion of the dataset to facilitate UE-side offline engineering and re-training, if necessary. Prioritize a specification impact analysis study for this scenario.</w:t>
      </w:r>
    </w:p>
    <w:p w14:paraId="4A8692E9" w14:textId="0826E68E" w:rsidR="005B3D2E" w:rsidRDefault="005B3D2E" w:rsidP="00396356">
      <w:pPr>
        <w:rPr>
          <w:rFonts w:ascii="Times" w:eastAsia="Batang" w:hAnsi="Times"/>
          <w:szCs w:val="24"/>
        </w:rPr>
      </w:pPr>
      <w:r w:rsidRPr="005B3D2E">
        <w:rPr>
          <w:rFonts w:ascii="Times" w:eastAsia="Batang" w:hAnsi="Times"/>
          <w:szCs w:val="24"/>
        </w:rPr>
        <w:t>For Option 4, since the dataset is standardized, there must be alignment between the UE (encoder side) and the NW (decoder side) to ensure proper inference and consistent training on similar structures. This will require some level of standardization effort. Additionally, the UE will need to train its model to meet the performance targets set by the NW, which could introduce delays in retraining.</w:t>
      </w:r>
    </w:p>
    <w:p w14:paraId="742D6AD3" w14:textId="03D5C929" w:rsidR="005B3D2E" w:rsidRDefault="005B3D2E" w:rsidP="00396356">
      <w:pPr>
        <w:rPr>
          <w:rFonts w:ascii="Times" w:eastAsia="Batang" w:hAnsi="Times"/>
          <w:szCs w:val="24"/>
        </w:rPr>
      </w:pPr>
      <w:r w:rsidRPr="005B3D2E">
        <w:rPr>
          <w:rFonts w:ascii="Times" w:eastAsia="Batang" w:hAnsi="Times"/>
          <w:szCs w:val="24"/>
        </w:rPr>
        <w:t>Additionally, sharing the entire dataset, which is likely to be quite large, could introduce significant overhead. It’s worth studying whether sharing the full dataset and retraining to meet the performance targets is even feasible in real-world scenarios. However, Option 4 has the potential to outperform both Option 1 and Option 3 in terms of performance.</w:t>
      </w:r>
    </w:p>
    <w:p w14:paraId="5B9557C4" w14:textId="2A0FE61A" w:rsidR="009A4367" w:rsidRPr="00C512F2" w:rsidRDefault="009A4367" w:rsidP="00396356">
      <w:pPr>
        <w:rPr>
          <w:b/>
          <w:bCs/>
        </w:rPr>
      </w:pPr>
      <w:r w:rsidRPr="00C512F2">
        <w:rPr>
          <w:rFonts w:ascii="Times" w:eastAsia="Batang" w:hAnsi="Times"/>
          <w:b/>
          <w:bCs/>
          <w:szCs w:val="24"/>
        </w:rPr>
        <w:t>Observation</w:t>
      </w:r>
      <w:r w:rsidR="001B4440">
        <w:rPr>
          <w:rFonts w:ascii="Times" w:eastAsia="Batang" w:hAnsi="Times"/>
          <w:b/>
          <w:bCs/>
          <w:szCs w:val="24"/>
        </w:rPr>
        <w:t xml:space="preserve"> 3</w:t>
      </w:r>
      <w:r w:rsidRPr="00C512F2">
        <w:rPr>
          <w:rFonts w:ascii="Times" w:eastAsia="Batang" w:hAnsi="Times"/>
          <w:b/>
          <w:bCs/>
          <w:szCs w:val="24"/>
        </w:rPr>
        <w:t xml:space="preserve">: Option 4 would incur </w:t>
      </w:r>
      <w:r w:rsidR="005B3D2E" w:rsidRPr="00C512F2">
        <w:rPr>
          <w:rFonts w:ascii="Times" w:eastAsia="Batang" w:hAnsi="Times"/>
          <w:b/>
          <w:bCs/>
          <w:szCs w:val="24"/>
        </w:rPr>
        <w:t>re-training delays and large exchange overhead but has the potential for better performance than Option 1 or 3.</w:t>
      </w:r>
      <w:r w:rsidR="00505C90">
        <w:rPr>
          <w:rFonts w:ascii="Times" w:eastAsia="Batang" w:hAnsi="Times"/>
          <w:b/>
          <w:bCs/>
          <w:szCs w:val="24"/>
        </w:rPr>
        <w:t xml:space="preserve"> </w:t>
      </w:r>
    </w:p>
    <w:p w14:paraId="4FCB54CE" w14:textId="324B7D17" w:rsidR="00BE6B11" w:rsidRPr="00BE6B11" w:rsidRDefault="00BE6B11" w:rsidP="00BE6B11">
      <w:pPr>
        <w:rPr>
          <w:lang w:val="en-IN"/>
        </w:rPr>
      </w:pPr>
      <w:r w:rsidRPr="00BE6B11">
        <w:rPr>
          <w:lang w:val="en-IN"/>
        </w:rPr>
        <w:t>Regarding Direction B, if the NW-side encoder shares its parameters for direct inference, it would raise minimal proprietary concerns, as no offline engineering or retraining would be necessary. This approach would also reduce signalling overhead and eliminate retraining delays. However, the dataset used to train the NW encoder must accurately reflect the conditions experienced by the UEs, requiring the NW to continuously monitor performance and make adjustments accordingly. Additionally, multiple encoders would need to be trained to accommodate UEs with different capabilities. For UEs with similar capabilities, a common encoder could be used, minimizing the number of encoders the NW needs to train.</w:t>
      </w:r>
    </w:p>
    <w:p w14:paraId="468130B0" w14:textId="77777777" w:rsidR="00BE6B11" w:rsidRPr="00BE6B11" w:rsidRDefault="00BE6B11" w:rsidP="00BE6B11">
      <w:pPr>
        <w:rPr>
          <w:lang w:val="en-IN"/>
        </w:rPr>
      </w:pPr>
      <w:r w:rsidRPr="00BE6B11">
        <w:rPr>
          <w:lang w:val="en-IN"/>
        </w:rPr>
        <w:lastRenderedPageBreak/>
        <w:t>In contrast, Direction C would require substantial standardization efforts. While Option 1 offers limited performance compared to Options 3, 4, and 5, it would be more practical to focus on studying the specification impact of both Directions B and C, given the extensive standardization work involved.</w:t>
      </w:r>
    </w:p>
    <w:p w14:paraId="7E16508E" w14:textId="77777777" w:rsidR="00505C90" w:rsidRPr="00505C90" w:rsidRDefault="00BE6B11" w:rsidP="00505C90">
      <w:pPr>
        <w:rPr>
          <w:b/>
          <w:bCs/>
          <w:lang w:val="en-IN"/>
        </w:rPr>
      </w:pPr>
      <w:r w:rsidRPr="00BE6B11">
        <w:rPr>
          <w:b/>
          <w:bCs/>
        </w:rPr>
        <w:t xml:space="preserve">Proposal </w:t>
      </w:r>
      <w:r>
        <w:rPr>
          <w:b/>
          <w:bCs/>
        </w:rPr>
        <w:t>3</w:t>
      </w:r>
      <w:r w:rsidRPr="00BE6B11">
        <w:rPr>
          <w:b/>
          <w:bCs/>
        </w:rPr>
        <w:t xml:space="preserve">: </w:t>
      </w:r>
      <w:r w:rsidR="00505C90" w:rsidRPr="00505C90">
        <w:rPr>
          <w:b/>
          <w:bCs/>
          <w:lang w:val="en-IN"/>
        </w:rPr>
        <w:t>Prioritize Directions A and B over Direction C, as they provide greater performance potential while requiring less standardization effort.</w:t>
      </w:r>
    </w:p>
    <w:p w14:paraId="07F6302E" w14:textId="391D5731" w:rsidR="009B59F5" w:rsidRPr="00BE6B11" w:rsidRDefault="009B59F5" w:rsidP="00823BE7">
      <w:pPr>
        <w:rPr>
          <w:b/>
          <w:bCs/>
        </w:rPr>
      </w:pPr>
    </w:p>
    <w:p w14:paraId="67EC1DC4" w14:textId="77777777" w:rsidR="00A613C2" w:rsidRDefault="00A613C2" w:rsidP="00A613C2">
      <w:pPr>
        <w:pStyle w:val="Heading1"/>
      </w:pPr>
      <w:r w:rsidRPr="007F4D46">
        <w:t>Conclusions</w:t>
      </w:r>
    </w:p>
    <w:p w14:paraId="47B15C8A" w14:textId="0B3759DA" w:rsidR="00CF44DB" w:rsidRDefault="00CF44DB" w:rsidP="00CF44DB">
      <w:r>
        <w:t xml:space="preserve">In this contribution, we discussed the two-sided AI/ML model for CSI compression and shared our views on inter-vendor collaboration efforts. The observations and proposals are summarized as follows: </w:t>
      </w:r>
    </w:p>
    <w:p w14:paraId="4AA56AB9" w14:textId="2B1D57DC" w:rsidR="00E61DC8" w:rsidRDefault="00E61DC8" w:rsidP="00E61DC8">
      <w:pPr>
        <w:rPr>
          <w:b/>
          <w:bCs/>
        </w:rPr>
      </w:pPr>
      <w:r w:rsidRPr="00ED0A89">
        <w:rPr>
          <w:b/>
          <w:bCs/>
        </w:rPr>
        <w:t xml:space="preserve">Observation 1: Utilizing the TSF dataset and incorporating past samples at both the encoder and decoder results in a 7.6% performance </w:t>
      </w:r>
      <w:r>
        <w:rPr>
          <w:b/>
          <w:bCs/>
        </w:rPr>
        <w:t xml:space="preserve">SGCS </w:t>
      </w:r>
      <w:r w:rsidRPr="00ED0A89">
        <w:rPr>
          <w:b/>
          <w:bCs/>
        </w:rPr>
        <w:t xml:space="preserve">gain over Benchmark 2 for both the LSTM and MHA-based architectures with a </w:t>
      </w:r>
      <w:r w:rsidR="00200BBB" w:rsidRPr="00ED0A89">
        <w:rPr>
          <w:b/>
          <w:bCs/>
        </w:rPr>
        <w:t xml:space="preserve">payload </w:t>
      </w:r>
      <w:r w:rsidR="00200BBB">
        <w:rPr>
          <w:b/>
          <w:bCs/>
        </w:rPr>
        <w:t>of</w:t>
      </w:r>
      <w:r>
        <w:rPr>
          <w:b/>
          <w:bCs/>
        </w:rPr>
        <w:t xml:space="preserve"> </w:t>
      </w:r>
      <w:r w:rsidRPr="00ED0A89">
        <w:rPr>
          <w:b/>
          <w:bCs/>
        </w:rPr>
        <w:t>1/16</w:t>
      </w:r>
      <w:r>
        <w:rPr>
          <w:b/>
          <w:bCs/>
        </w:rPr>
        <w:t xml:space="preserve"> Compression Ratio</w:t>
      </w:r>
      <w:r w:rsidRPr="00ED0A89">
        <w:rPr>
          <w:b/>
          <w:bCs/>
        </w:rPr>
        <w:t>. Additionally, the MHA-based architecture achieves comparable performance to the LSTM architecture but with a reduced parameter count.</w:t>
      </w:r>
    </w:p>
    <w:p w14:paraId="3AEA35A7" w14:textId="77777777" w:rsidR="00CF44DB" w:rsidRDefault="00CF44DB" w:rsidP="00CF44DB">
      <w:pPr>
        <w:rPr>
          <w:rFonts w:ascii="Times" w:eastAsia="Batang" w:hAnsi="Times"/>
          <w:b/>
          <w:bCs/>
          <w:szCs w:val="24"/>
        </w:rPr>
      </w:pPr>
      <w:r w:rsidRPr="00823BE7">
        <w:rPr>
          <w:rFonts w:ascii="Times" w:eastAsia="Batang" w:hAnsi="Times"/>
          <w:b/>
          <w:bCs/>
          <w:szCs w:val="24"/>
          <w:lang w:val="en-IN"/>
        </w:rPr>
        <w:t>Observation</w:t>
      </w:r>
      <w:r>
        <w:rPr>
          <w:rFonts w:ascii="Times" w:eastAsia="Batang" w:hAnsi="Times"/>
          <w:b/>
          <w:bCs/>
          <w:szCs w:val="24"/>
          <w:lang w:val="en-IN"/>
        </w:rPr>
        <w:t xml:space="preserve"> 2</w:t>
      </w:r>
      <w:r w:rsidRPr="00823BE7">
        <w:rPr>
          <w:rFonts w:ascii="Times" w:eastAsia="Batang" w:hAnsi="Times"/>
          <w:b/>
          <w:bCs/>
          <w:szCs w:val="24"/>
          <w:lang w:val="en-IN"/>
        </w:rPr>
        <w:t xml:space="preserve">: Sub-option 3a-1 presents minimal proprietary concerns for the network, whereas </w:t>
      </w:r>
      <w:r>
        <w:rPr>
          <w:rFonts w:ascii="Times" w:eastAsia="Batang" w:hAnsi="Times"/>
          <w:b/>
          <w:bCs/>
          <w:szCs w:val="24"/>
          <w:lang w:val="en-IN"/>
        </w:rPr>
        <w:t>O</w:t>
      </w:r>
      <w:r w:rsidRPr="00823BE7">
        <w:rPr>
          <w:rFonts w:ascii="Times" w:eastAsia="Batang" w:hAnsi="Times"/>
          <w:b/>
          <w:bCs/>
          <w:szCs w:val="24"/>
          <w:lang w:val="en-IN"/>
        </w:rPr>
        <w:t xml:space="preserve">ption 5a, across all its </w:t>
      </w:r>
      <w:r>
        <w:rPr>
          <w:rFonts w:ascii="Times" w:eastAsia="Batang" w:hAnsi="Times"/>
          <w:b/>
          <w:bCs/>
          <w:szCs w:val="24"/>
          <w:lang w:val="en-IN"/>
        </w:rPr>
        <w:t>sub-options</w:t>
      </w:r>
      <w:r w:rsidRPr="00823BE7">
        <w:rPr>
          <w:rFonts w:ascii="Times" w:eastAsia="Batang" w:hAnsi="Times"/>
          <w:b/>
          <w:bCs/>
          <w:szCs w:val="24"/>
          <w:lang w:val="en-IN"/>
        </w:rPr>
        <w:t>, introduces such concerns to varying degrees</w:t>
      </w:r>
      <w:r>
        <w:rPr>
          <w:rFonts w:ascii="Times" w:eastAsia="Batang" w:hAnsi="Times"/>
          <w:b/>
          <w:bCs/>
          <w:szCs w:val="24"/>
          <w:lang w:val="en-IN"/>
        </w:rPr>
        <w:t xml:space="preserve"> and relatively more for 5a-2 and 5a-3</w:t>
      </w:r>
      <w:r w:rsidRPr="00823BE7">
        <w:rPr>
          <w:rFonts w:ascii="Times" w:eastAsia="Batang" w:hAnsi="Times"/>
          <w:b/>
          <w:bCs/>
          <w:szCs w:val="24"/>
          <w:lang w:val="en-IN"/>
        </w:rPr>
        <w:t>.</w:t>
      </w:r>
      <w:r>
        <w:rPr>
          <w:rFonts w:ascii="Times" w:eastAsia="Batang" w:hAnsi="Times"/>
          <w:b/>
          <w:bCs/>
          <w:szCs w:val="24"/>
          <w:lang w:val="en-IN"/>
        </w:rPr>
        <w:t xml:space="preserve"> </w:t>
      </w:r>
      <w:r w:rsidRPr="005B3D2E">
        <w:rPr>
          <w:rFonts w:ascii="Times" w:eastAsia="Batang" w:hAnsi="Times"/>
          <w:b/>
          <w:bCs/>
          <w:szCs w:val="24"/>
        </w:rPr>
        <w:t xml:space="preserve">For Options 3a and 5a, the potential delays caused by retraining need to be carefully evaluated to see if they are </w:t>
      </w:r>
      <w:r>
        <w:rPr>
          <w:rFonts w:ascii="Times" w:eastAsia="Batang" w:hAnsi="Times"/>
          <w:b/>
          <w:bCs/>
          <w:szCs w:val="24"/>
        </w:rPr>
        <w:t>feasible</w:t>
      </w:r>
      <w:r w:rsidRPr="005B3D2E">
        <w:rPr>
          <w:rFonts w:ascii="Times" w:eastAsia="Batang" w:hAnsi="Times"/>
          <w:b/>
          <w:bCs/>
          <w:szCs w:val="24"/>
        </w:rPr>
        <w:t xml:space="preserve"> in real-world applications.</w:t>
      </w:r>
    </w:p>
    <w:p w14:paraId="609BA216" w14:textId="77777777" w:rsidR="00CF44DB" w:rsidRDefault="00CF44DB" w:rsidP="00CF44DB">
      <w:pPr>
        <w:rPr>
          <w:rFonts w:ascii="Times" w:eastAsia="Batang" w:hAnsi="Times"/>
          <w:b/>
          <w:bCs/>
          <w:szCs w:val="24"/>
        </w:rPr>
      </w:pPr>
      <w:r w:rsidRPr="00C512F2">
        <w:rPr>
          <w:rFonts w:ascii="Times" w:eastAsia="Batang" w:hAnsi="Times"/>
          <w:b/>
          <w:bCs/>
          <w:szCs w:val="24"/>
        </w:rPr>
        <w:t>Observation</w:t>
      </w:r>
      <w:r>
        <w:rPr>
          <w:rFonts w:ascii="Times" w:eastAsia="Batang" w:hAnsi="Times"/>
          <w:b/>
          <w:bCs/>
          <w:szCs w:val="24"/>
        </w:rPr>
        <w:t xml:space="preserve"> 3</w:t>
      </w:r>
      <w:r w:rsidRPr="00C512F2">
        <w:rPr>
          <w:rFonts w:ascii="Times" w:eastAsia="Batang" w:hAnsi="Times"/>
          <w:b/>
          <w:bCs/>
          <w:szCs w:val="24"/>
        </w:rPr>
        <w:t>: Option 4 would incur re-training delays and large exchange overhead but has the potential for better performance than Option 1 or 3.</w:t>
      </w:r>
      <w:r>
        <w:rPr>
          <w:rFonts w:ascii="Times" w:eastAsia="Batang" w:hAnsi="Times"/>
          <w:b/>
          <w:bCs/>
          <w:szCs w:val="24"/>
        </w:rPr>
        <w:t xml:space="preserve"> </w:t>
      </w:r>
    </w:p>
    <w:p w14:paraId="24E91E25" w14:textId="77777777" w:rsidR="00CF44DB" w:rsidRDefault="00CF44DB" w:rsidP="00CF44DB">
      <w:pPr>
        <w:rPr>
          <w:rFonts w:ascii="Times" w:eastAsia="Batang" w:hAnsi="Times"/>
          <w:b/>
          <w:bCs/>
          <w:szCs w:val="24"/>
        </w:rPr>
      </w:pPr>
    </w:p>
    <w:p w14:paraId="25275768" w14:textId="77777777" w:rsidR="00CF44DB" w:rsidRDefault="00CF44DB" w:rsidP="00CF44DB">
      <w:pPr>
        <w:rPr>
          <w:rFonts w:ascii="Times" w:eastAsia="Batang" w:hAnsi="Times"/>
          <w:b/>
          <w:bCs/>
          <w:szCs w:val="24"/>
          <w:lang w:val="en-IN"/>
        </w:rPr>
      </w:pPr>
      <w:r w:rsidRPr="00823BE7">
        <w:rPr>
          <w:rFonts w:ascii="Times" w:eastAsia="Batang" w:hAnsi="Times"/>
          <w:b/>
          <w:bCs/>
          <w:szCs w:val="24"/>
          <w:lang w:val="en-IN"/>
        </w:rPr>
        <w:t>Proposal 1: Prioritize sub-option 1 for Options 3, 4, and 5—specifically, 3a-1 and 5a-1—over the other sub-options.</w:t>
      </w:r>
    </w:p>
    <w:p w14:paraId="7385B842" w14:textId="77777777" w:rsidR="00CF44DB" w:rsidRDefault="00CF44DB" w:rsidP="00CF44DB">
      <w:pPr>
        <w:rPr>
          <w:rFonts w:ascii="Times" w:eastAsia="Batang" w:hAnsi="Times"/>
          <w:b/>
          <w:bCs/>
          <w:szCs w:val="24"/>
        </w:rPr>
      </w:pPr>
      <w:r w:rsidRPr="00823BE7">
        <w:rPr>
          <w:rFonts w:ascii="Times" w:eastAsia="Batang" w:hAnsi="Times"/>
          <w:b/>
          <w:bCs/>
          <w:szCs w:val="24"/>
        </w:rPr>
        <w:t xml:space="preserve">Proposal 2: For Options 3a and 5a, the NW </w:t>
      </w:r>
      <w:r>
        <w:rPr>
          <w:rFonts w:ascii="Times" w:eastAsia="Batang" w:hAnsi="Times"/>
          <w:b/>
          <w:bCs/>
          <w:szCs w:val="24"/>
        </w:rPr>
        <w:t>c</w:t>
      </w:r>
      <w:r w:rsidRPr="00823BE7">
        <w:rPr>
          <w:rFonts w:ascii="Times" w:eastAsia="Batang" w:hAnsi="Times"/>
          <w:b/>
          <w:bCs/>
          <w:szCs w:val="24"/>
        </w:rPr>
        <w:t>ould share performance targets and/or a portion of the dataset to facilitate UE-side offline engineering and re-training, if necessary. Prioritize a specification impact analysis study for this scenario.</w:t>
      </w:r>
    </w:p>
    <w:p w14:paraId="15C8ED64" w14:textId="0C41BE52" w:rsidR="00CF44DB" w:rsidRPr="00A91BBB" w:rsidRDefault="00CF44DB" w:rsidP="00CF44DB">
      <w:pPr>
        <w:rPr>
          <w:b/>
          <w:bCs/>
          <w:lang w:val="en-IN"/>
        </w:rPr>
      </w:pPr>
      <w:r w:rsidRPr="00BE6B11">
        <w:rPr>
          <w:b/>
          <w:bCs/>
        </w:rPr>
        <w:t xml:space="preserve">Proposal </w:t>
      </w:r>
      <w:r>
        <w:rPr>
          <w:b/>
          <w:bCs/>
        </w:rPr>
        <w:t>3</w:t>
      </w:r>
      <w:r w:rsidRPr="00BE6B11">
        <w:rPr>
          <w:b/>
          <w:bCs/>
        </w:rPr>
        <w:t xml:space="preserve">: </w:t>
      </w:r>
      <w:r w:rsidRPr="00505C90">
        <w:rPr>
          <w:b/>
          <w:bCs/>
          <w:lang w:val="en-IN"/>
        </w:rPr>
        <w:t>Prioritize Directions A and B over Direction C, as they provide greater performance potential while requiring less standardization effort.</w:t>
      </w:r>
    </w:p>
    <w:p w14:paraId="5E7E5D1C" w14:textId="77777777" w:rsidR="00CF44DB" w:rsidRPr="00CF44DB" w:rsidRDefault="00CF44DB" w:rsidP="00CF44DB"/>
    <w:p w14:paraId="42B21607" w14:textId="77777777" w:rsidR="00A613C2" w:rsidRPr="00CF2EC6" w:rsidRDefault="00A613C2" w:rsidP="00A613C2">
      <w:pPr>
        <w:pStyle w:val="Heading1"/>
        <w:numPr>
          <w:ilvl w:val="0"/>
          <w:numId w:val="0"/>
        </w:numPr>
        <w:spacing w:before="360"/>
        <w:ind w:left="432" w:hanging="432"/>
        <w:rPr>
          <w:rFonts w:ascii="Times New Roman" w:hAnsi="Times New Roman"/>
        </w:rPr>
      </w:pPr>
      <w:bookmarkStart w:id="10" w:name="_Ref124589665"/>
      <w:bookmarkStart w:id="11" w:name="_Ref71620620"/>
      <w:bookmarkStart w:id="12" w:name="_Ref124671424"/>
      <w:r w:rsidRPr="00CF2EC6">
        <w:rPr>
          <w:rFonts w:ascii="Times New Roman" w:hAnsi="Times New Roman"/>
        </w:rPr>
        <w:t>References</w:t>
      </w:r>
    </w:p>
    <w:bookmarkEnd w:id="2"/>
    <w:bookmarkEnd w:id="10"/>
    <w:bookmarkEnd w:id="11"/>
    <w:bookmarkEnd w:id="12"/>
    <w:p w14:paraId="2A5E4B10" w14:textId="77777777" w:rsidR="00CA64DC" w:rsidRPr="00CA64DC" w:rsidRDefault="00CA64DC" w:rsidP="00CA64DC">
      <w:pPr>
        <w:pStyle w:val="References"/>
      </w:pPr>
      <w:r w:rsidRPr="00CA64DC">
        <w:t>RP-242399, Revised WID on Artificial Intelligence (AI)/Machine Learning (ML) for NR Air Interface, Qualcomm, RAN#105, Melbourne, Australia, September 9-12, 2024.</w:t>
      </w:r>
    </w:p>
    <w:p w14:paraId="1FBF5119" w14:textId="533DB618" w:rsidR="006B71B1" w:rsidRPr="009C7B8C" w:rsidRDefault="00A613C2" w:rsidP="00891A92">
      <w:pPr>
        <w:pStyle w:val="References"/>
        <w:rPr>
          <w:rFonts w:eastAsia="Calibri"/>
        </w:rPr>
      </w:pPr>
      <w:r>
        <w:t>3GPP TR 38.843 Study on Artificial Intelligence (AI)/Machine Learning (ML) for NR air interface (Release 18), V2.0.0 (2023-12)</w:t>
      </w:r>
    </w:p>
    <w:p w14:paraId="4169707B" w14:textId="7F8AEDA4" w:rsidR="009C7B8C" w:rsidRPr="00990B8F" w:rsidRDefault="00C524E1" w:rsidP="00891A92">
      <w:pPr>
        <w:pStyle w:val="References"/>
        <w:rPr>
          <w:rFonts w:eastAsia="Calibri"/>
        </w:rPr>
      </w:pPr>
      <w:r w:rsidRPr="00C524E1">
        <w:rPr>
          <w:rFonts w:eastAsia="Calibri"/>
        </w:rPr>
        <w:t>R1- 2403505</w:t>
      </w:r>
      <w:r w:rsidR="00A74E78">
        <w:rPr>
          <w:rFonts w:eastAsia="Calibri"/>
        </w:rPr>
        <w:t xml:space="preserve"> </w:t>
      </w:r>
      <w:r w:rsidR="00A74E78" w:rsidRPr="00D769A0">
        <w:t>Final summary of Additional study on AI/ML for NR air interface: CSI compression</w:t>
      </w:r>
      <w:r w:rsidR="00A74E78">
        <w:t>,</w:t>
      </w:r>
      <w:r w:rsidR="00F0000B">
        <w:t xml:space="preserve"> Moderator (Qualcomm)</w:t>
      </w:r>
      <w:r w:rsidR="009340EA">
        <w:t xml:space="preserve">, </w:t>
      </w:r>
      <w:r w:rsidR="0085638D" w:rsidRPr="002872F5">
        <w:rPr>
          <w:bCs/>
          <w:lang w:val="de-DE"/>
        </w:rPr>
        <w:t>3</w:t>
      </w:r>
      <w:bookmarkStart w:id="13" w:name="_Ref158906132"/>
      <w:bookmarkEnd w:id="13"/>
      <w:r w:rsidR="0085638D" w:rsidRPr="002872F5">
        <w:rPr>
          <w:bCs/>
          <w:lang w:val="de-DE"/>
        </w:rPr>
        <w:t xml:space="preserve">GPP TSG RAN WG1 #116-bis, Changsha, China, </w:t>
      </w:r>
      <w:r w:rsidR="002872F5" w:rsidRPr="002872F5">
        <w:rPr>
          <w:bCs/>
          <w:lang w:val="de-DE"/>
        </w:rPr>
        <w:t>April 15th – April 19th, 2024</w:t>
      </w:r>
    </w:p>
    <w:p w14:paraId="0C032E0A" w14:textId="77777777" w:rsidR="00990B8F" w:rsidRPr="00990B8F" w:rsidRDefault="00990B8F" w:rsidP="00990B8F">
      <w:pPr>
        <w:pStyle w:val="References"/>
        <w:rPr>
          <w:rFonts w:eastAsia="Calibri"/>
        </w:rPr>
      </w:pPr>
      <w:r w:rsidRPr="00990B8F">
        <w:rPr>
          <w:rFonts w:eastAsia="Calibri"/>
        </w:rPr>
        <w:t>Chair’s Notes RAN1#118, Maastricht, NL, August 19th – 23th, 2024</w:t>
      </w:r>
    </w:p>
    <w:p w14:paraId="50D356C2" w14:textId="451BB2F6" w:rsidR="00990B8F" w:rsidRPr="0092476E" w:rsidRDefault="00623544" w:rsidP="0092476E">
      <w:pPr>
        <w:pStyle w:val="References"/>
        <w:rPr>
          <w:lang w:eastAsia="zh-CN"/>
        </w:rPr>
      </w:pPr>
      <w:r w:rsidRPr="00670AB7">
        <w:rPr>
          <w:lang w:eastAsia="zh-CN"/>
        </w:rPr>
        <w:t>Chairman's Notes RAN1#117, Fukuoka City, Fukuoka, Japan, May 20th – 24th, 2024.</w:t>
      </w:r>
    </w:p>
    <w:p w14:paraId="0BF7B41E" w14:textId="2BA2F3E1" w:rsidR="00AE2580" w:rsidRPr="00CF2EC6" w:rsidRDefault="00AE2580" w:rsidP="00AE2580">
      <w:pPr>
        <w:pStyle w:val="Heading1"/>
        <w:numPr>
          <w:ilvl w:val="0"/>
          <w:numId w:val="0"/>
        </w:numPr>
        <w:spacing w:before="360"/>
        <w:ind w:left="432" w:hanging="432"/>
        <w:rPr>
          <w:rFonts w:ascii="Times New Roman" w:hAnsi="Times New Roman"/>
        </w:rPr>
      </w:pPr>
      <w:r>
        <w:rPr>
          <w:rFonts w:ascii="Times New Roman" w:hAnsi="Times New Roman"/>
        </w:rPr>
        <w:t>Appendix</w:t>
      </w:r>
    </w:p>
    <w:p w14:paraId="7617D949" w14:textId="5C9BDF67" w:rsidR="00AE2580" w:rsidRDefault="002F15F8">
      <w:pPr>
        <w:rPr>
          <w:lang w:val="en-IN"/>
        </w:rPr>
      </w:pPr>
      <w:r>
        <w:rPr>
          <w:lang w:val="en-IN"/>
        </w:rPr>
        <w:t>Evaluation Assumptions:</w:t>
      </w:r>
    </w:p>
    <w:tbl>
      <w:tblPr>
        <w:tblStyle w:val="TableGrid"/>
        <w:tblW w:w="0" w:type="auto"/>
        <w:tblLook w:val="04A0" w:firstRow="1" w:lastRow="0" w:firstColumn="1" w:lastColumn="0" w:noHBand="0" w:noVBand="1"/>
      </w:tblPr>
      <w:tblGrid>
        <w:gridCol w:w="3462"/>
        <w:gridCol w:w="5845"/>
      </w:tblGrid>
      <w:tr w:rsidR="001B2CDB" w:rsidRPr="001B2CDB" w14:paraId="47428A38" w14:textId="77777777" w:rsidTr="001B2CDB">
        <w:trPr>
          <w:trHeight w:val="300"/>
        </w:trPr>
        <w:tc>
          <w:tcPr>
            <w:tcW w:w="3481" w:type="dxa"/>
            <w:noWrap/>
            <w:hideMark/>
          </w:tcPr>
          <w:p w14:paraId="12A4BDBA" w14:textId="77777777" w:rsidR="001B2CDB" w:rsidRPr="00806AC0" w:rsidRDefault="001B2CDB" w:rsidP="001B2CDB">
            <w:pPr>
              <w:rPr>
                <w:lang w:val="en-IN"/>
              </w:rPr>
            </w:pPr>
            <w:r w:rsidRPr="00806AC0">
              <w:t>Carrier Frequency</w:t>
            </w:r>
          </w:p>
        </w:tc>
        <w:tc>
          <w:tcPr>
            <w:tcW w:w="5879" w:type="dxa"/>
            <w:noWrap/>
            <w:hideMark/>
          </w:tcPr>
          <w:p w14:paraId="550F4E7A" w14:textId="77777777" w:rsidR="001B2CDB" w:rsidRPr="00806AC0" w:rsidRDefault="001B2CDB" w:rsidP="001B2CDB">
            <w:r w:rsidRPr="00806AC0">
              <w:t>2GHz (FR1)</w:t>
            </w:r>
          </w:p>
        </w:tc>
      </w:tr>
      <w:tr w:rsidR="001B2CDB" w:rsidRPr="001B2CDB" w14:paraId="38FC1D45" w14:textId="77777777" w:rsidTr="001B2CDB">
        <w:trPr>
          <w:trHeight w:val="300"/>
        </w:trPr>
        <w:tc>
          <w:tcPr>
            <w:tcW w:w="3481" w:type="dxa"/>
            <w:noWrap/>
            <w:hideMark/>
          </w:tcPr>
          <w:p w14:paraId="5EBD4F66" w14:textId="6749802D" w:rsidR="001B2CDB" w:rsidRPr="00806AC0" w:rsidRDefault="00147589" w:rsidP="001B2CDB">
            <w:r w:rsidRPr="00806AC0">
              <w:t>SCS</w:t>
            </w:r>
          </w:p>
        </w:tc>
        <w:tc>
          <w:tcPr>
            <w:tcW w:w="5879" w:type="dxa"/>
            <w:noWrap/>
            <w:hideMark/>
          </w:tcPr>
          <w:p w14:paraId="1F9BD9B8" w14:textId="77777777" w:rsidR="001B2CDB" w:rsidRPr="00806AC0" w:rsidRDefault="001B2CDB" w:rsidP="001B2CDB">
            <w:r w:rsidRPr="00806AC0">
              <w:t>15Khz</w:t>
            </w:r>
          </w:p>
        </w:tc>
      </w:tr>
      <w:tr w:rsidR="001B2CDB" w:rsidRPr="001B2CDB" w14:paraId="1AC7F97A" w14:textId="77777777" w:rsidTr="001B2CDB">
        <w:trPr>
          <w:trHeight w:val="300"/>
        </w:trPr>
        <w:tc>
          <w:tcPr>
            <w:tcW w:w="3481" w:type="dxa"/>
            <w:noWrap/>
            <w:hideMark/>
          </w:tcPr>
          <w:p w14:paraId="3AFBA719" w14:textId="77777777" w:rsidR="001B2CDB" w:rsidRPr="00806AC0" w:rsidRDefault="001B2CDB" w:rsidP="001B2CDB">
            <w:r w:rsidRPr="00806AC0">
              <w:t>Simulation bandwidth</w:t>
            </w:r>
          </w:p>
        </w:tc>
        <w:tc>
          <w:tcPr>
            <w:tcW w:w="5879" w:type="dxa"/>
            <w:noWrap/>
            <w:hideMark/>
          </w:tcPr>
          <w:p w14:paraId="63464B69" w14:textId="77777777" w:rsidR="001B2CDB" w:rsidRPr="00806AC0" w:rsidRDefault="001B2CDB" w:rsidP="001B2CDB">
            <w:r w:rsidRPr="00806AC0">
              <w:t>12 MHz</w:t>
            </w:r>
          </w:p>
        </w:tc>
      </w:tr>
      <w:tr w:rsidR="001B2CDB" w:rsidRPr="001B2CDB" w14:paraId="1C59D746" w14:textId="77777777" w:rsidTr="001B2CDB">
        <w:trPr>
          <w:trHeight w:val="300"/>
        </w:trPr>
        <w:tc>
          <w:tcPr>
            <w:tcW w:w="3481" w:type="dxa"/>
            <w:noWrap/>
            <w:hideMark/>
          </w:tcPr>
          <w:p w14:paraId="04BA7A3E" w14:textId="36E37081" w:rsidR="001B2CDB" w:rsidRPr="00806AC0" w:rsidRDefault="00147589" w:rsidP="001B2CDB">
            <w:r w:rsidRPr="00806AC0">
              <w:t>Scenario</w:t>
            </w:r>
          </w:p>
        </w:tc>
        <w:tc>
          <w:tcPr>
            <w:tcW w:w="5879" w:type="dxa"/>
            <w:noWrap/>
            <w:hideMark/>
          </w:tcPr>
          <w:p w14:paraId="00F0437E" w14:textId="77777777" w:rsidR="001B2CDB" w:rsidRPr="00806AC0" w:rsidRDefault="001B2CDB" w:rsidP="001B2CDB">
            <w:r w:rsidRPr="00806AC0">
              <w:t>Uma</w:t>
            </w:r>
          </w:p>
        </w:tc>
      </w:tr>
      <w:tr w:rsidR="001B2CDB" w:rsidRPr="001B2CDB" w14:paraId="43825C43" w14:textId="77777777" w:rsidTr="001B2CDB">
        <w:trPr>
          <w:trHeight w:val="300"/>
        </w:trPr>
        <w:tc>
          <w:tcPr>
            <w:tcW w:w="3481" w:type="dxa"/>
            <w:noWrap/>
            <w:hideMark/>
          </w:tcPr>
          <w:p w14:paraId="3DA44922" w14:textId="77777777" w:rsidR="001B2CDB" w:rsidRPr="00806AC0" w:rsidRDefault="001B2CDB" w:rsidP="001B2CDB">
            <w:r w:rsidRPr="00806AC0">
              <w:lastRenderedPageBreak/>
              <w:t>Num of RB</w:t>
            </w:r>
          </w:p>
        </w:tc>
        <w:tc>
          <w:tcPr>
            <w:tcW w:w="5879" w:type="dxa"/>
            <w:noWrap/>
            <w:hideMark/>
          </w:tcPr>
          <w:p w14:paraId="6296853D" w14:textId="77777777" w:rsidR="001B2CDB" w:rsidRPr="00806AC0" w:rsidRDefault="001B2CDB" w:rsidP="001B2CDB">
            <w:r w:rsidRPr="00806AC0">
              <w:t>32</w:t>
            </w:r>
          </w:p>
        </w:tc>
      </w:tr>
      <w:tr w:rsidR="001B2CDB" w:rsidRPr="001B2CDB" w14:paraId="5A343AA3" w14:textId="77777777" w:rsidTr="001B2CDB">
        <w:trPr>
          <w:trHeight w:val="300"/>
        </w:trPr>
        <w:tc>
          <w:tcPr>
            <w:tcW w:w="3481" w:type="dxa"/>
            <w:noWrap/>
            <w:hideMark/>
          </w:tcPr>
          <w:p w14:paraId="7B1A4DC7" w14:textId="77777777" w:rsidR="001B2CDB" w:rsidRPr="00806AC0" w:rsidRDefault="001B2CDB" w:rsidP="001B2CDB">
            <w:r w:rsidRPr="00806AC0">
              <w:t>Num_gNB</w:t>
            </w:r>
          </w:p>
        </w:tc>
        <w:tc>
          <w:tcPr>
            <w:tcW w:w="5879" w:type="dxa"/>
            <w:noWrap/>
            <w:hideMark/>
          </w:tcPr>
          <w:p w14:paraId="3B26CA86" w14:textId="77777777" w:rsidR="001B2CDB" w:rsidRPr="00806AC0" w:rsidRDefault="001B2CDB" w:rsidP="001B2CDB">
            <w:r w:rsidRPr="00806AC0">
              <w:t>1</w:t>
            </w:r>
          </w:p>
        </w:tc>
      </w:tr>
      <w:tr w:rsidR="001B2CDB" w:rsidRPr="001B2CDB" w14:paraId="4EAE3AFD" w14:textId="77777777" w:rsidTr="001B2CDB">
        <w:trPr>
          <w:trHeight w:val="300"/>
        </w:trPr>
        <w:tc>
          <w:tcPr>
            <w:tcW w:w="3481" w:type="dxa"/>
            <w:noWrap/>
            <w:hideMark/>
          </w:tcPr>
          <w:p w14:paraId="20BA75C1" w14:textId="77777777" w:rsidR="001B2CDB" w:rsidRPr="00806AC0" w:rsidRDefault="001B2CDB" w:rsidP="001B2CDB">
            <w:r w:rsidRPr="00806AC0">
              <w:t>Num_sectors</w:t>
            </w:r>
          </w:p>
        </w:tc>
        <w:tc>
          <w:tcPr>
            <w:tcW w:w="5879" w:type="dxa"/>
            <w:noWrap/>
            <w:hideMark/>
          </w:tcPr>
          <w:p w14:paraId="2C442E3A" w14:textId="77777777" w:rsidR="001B2CDB" w:rsidRPr="00806AC0" w:rsidRDefault="001B2CDB" w:rsidP="001B2CDB">
            <w:r w:rsidRPr="00806AC0">
              <w:t>1</w:t>
            </w:r>
          </w:p>
        </w:tc>
      </w:tr>
      <w:tr w:rsidR="001B2CDB" w:rsidRPr="001B2CDB" w14:paraId="69C8C821" w14:textId="77777777" w:rsidTr="001B2CDB">
        <w:trPr>
          <w:trHeight w:val="300"/>
        </w:trPr>
        <w:tc>
          <w:tcPr>
            <w:tcW w:w="3481" w:type="dxa"/>
            <w:noWrap/>
            <w:hideMark/>
          </w:tcPr>
          <w:p w14:paraId="0D19E689" w14:textId="77777777" w:rsidR="001B2CDB" w:rsidRPr="00806AC0" w:rsidRDefault="001B2CDB" w:rsidP="001B2CDB">
            <w:r w:rsidRPr="00806AC0">
              <w:t>gNB_height</w:t>
            </w:r>
          </w:p>
        </w:tc>
        <w:tc>
          <w:tcPr>
            <w:tcW w:w="5879" w:type="dxa"/>
            <w:noWrap/>
            <w:hideMark/>
          </w:tcPr>
          <w:p w14:paraId="35ADDB74" w14:textId="77777777" w:rsidR="001B2CDB" w:rsidRPr="00806AC0" w:rsidRDefault="001B2CDB" w:rsidP="001B2CDB">
            <w:r w:rsidRPr="00806AC0">
              <w:t>25 m</w:t>
            </w:r>
          </w:p>
        </w:tc>
      </w:tr>
      <w:tr w:rsidR="001B2CDB" w:rsidRPr="001B2CDB" w14:paraId="593A62CC" w14:textId="77777777" w:rsidTr="001B2CDB">
        <w:trPr>
          <w:trHeight w:val="300"/>
        </w:trPr>
        <w:tc>
          <w:tcPr>
            <w:tcW w:w="3481" w:type="dxa"/>
            <w:noWrap/>
            <w:hideMark/>
          </w:tcPr>
          <w:p w14:paraId="56B295C5" w14:textId="77777777" w:rsidR="001B2CDB" w:rsidRPr="00806AC0" w:rsidRDefault="001B2CDB" w:rsidP="001B2CDB">
            <w:r w:rsidRPr="00806AC0">
              <w:t>gNB Antenna config</w:t>
            </w:r>
          </w:p>
        </w:tc>
        <w:tc>
          <w:tcPr>
            <w:tcW w:w="5879" w:type="dxa"/>
            <w:noWrap/>
            <w:hideMark/>
          </w:tcPr>
          <w:p w14:paraId="1C28831B" w14:textId="77777777" w:rsidR="001B2CDB" w:rsidRPr="00806AC0" w:rsidRDefault="001B2CDB" w:rsidP="001B2CDB">
            <w:r w:rsidRPr="00806AC0">
              <w:t>32 ports (8,2,2,1,1)</w:t>
            </w:r>
          </w:p>
        </w:tc>
      </w:tr>
      <w:tr w:rsidR="001B2CDB" w:rsidRPr="001B2CDB" w14:paraId="58AD44E3" w14:textId="77777777" w:rsidTr="001B2CDB">
        <w:trPr>
          <w:trHeight w:val="300"/>
        </w:trPr>
        <w:tc>
          <w:tcPr>
            <w:tcW w:w="3481" w:type="dxa"/>
            <w:noWrap/>
            <w:hideMark/>
          </w:tcPr>
          <w:p w14:paraId="2FED0A98" w14:textId="77777777" w:rsidR="001B2CDB" w:rsidRPr="00806AC0" w:rsidRDefault="001B2CDB" w:rsidP="001B2CDB">
            <w:r w:rsidRPr="00806AC0">
              <w:t>UE Antenna config</w:t>
            </w:r>
          </w:p>
        </w:tc>
        <w:tc>
          <w:tcPr>
            <w:tcW w:w="5879" w:type="dxa"/>
            <w:noWrap/>
            <w:hideMark/>
          </w:tcPr>
          <w:p w14:paraId="33BC44EF" w14:textId="77777777" w:rsidR="001B2CDB" w:rsidRPr="00806AC0" w:rsidRDefault="001B2CDB" w:rsidP="001B2CDB">
            <w:r w:rsidRPr="00806AC0">
              <w:t>(1,1,2,1,1)</w:t>
            </w:r>
          </w:p>
        </w:tc>
      </w:tr>
      <w:tr w:rsidR="001B2CDB" w:rsidRPr="001B2CDB" w14:paraId="13171F2C" w14:textId="77777777" w:rsidTr="001B2CDB">
        <w:trPr>
          <w:trHeight w:val="300"/>
        </w:trPr>
        <w:tc>
          <w:tcPr>
            <w:tcW w:w="3481" w:type="dxa"/>
            <w:noWrap/>
            <w:hideMark/>
          </w:tcPr>
          <w:p w14:paraId="0A389DEC" w14:textId="77777777" w:rsidR="001B2CDB" w:rsidRPr="00806AC0" w:rsidRDefault="001B2CDB" w:rsidP="001B2CDB">
            <w:r w:rsidRPr="00806AC0">
              <w:t>Num_UEs</w:t>
            </w:r>
          </w:p>
        </w:tc>
        <w:tc>
          <w:tcPr>
            <w:tcW w:w="5879" w:type="dxa"/>
            <w:noWrap/>
            <w:hideMark/>
          </w:tcPr>
          <w:p w14:paraId="390F17F7" w14:textId="77777777" w:rsidR="001B2CDB" w:rsidRPr="00806AC0" w:rsidRDefault="001B2CDB" w:rsidP="001B2CDB">
            <w:r w:rsidRPr="00806AC0">
              <w:t>500</w:t>
            </w:r>
          </w:p>
        </w:tc>
      </w:tr>
      <w:tr w:rsidR="001B2CDB" w:rsidRPr="001B2CDB" w14:paraId="741B31DC" w14:textId="77777777" w:rsidTr="001B2CDB">
        <w:trPr>
          <w:trHeight w:val="300"/>
        </w:trPr>
        <w:tc>
          <w:tcPr>
            <w:tcW w:w="3481" w:type="dxa"/>
            <w:noWrap/>
            <w:hideMark/>
          </w:tcPr>
          <w:p w14:paraId="7913968D" w14:textId="77777777" w:rsidR="001B2CDB" w:rsidRPr="00806AC0" w:rsidRDefault="001B2CDB" w:rsidP="001B2CDB">
            <w:r w:rsidRPr="00806AC0">
              <w:t>Tx power</w:t>
            </w:r>
          </w:p>
        </w:tc>
        <w:tc>
          <w:tcPr>
            <w:tcW w:w="5879" w:type="dxa"/>
            <w:noWrap/>
            <w:hideMark/>
          </w:tcPr>
          <w:p w14:paraId="7F838891" w14:textId="77777777" w:rsidR="001B2CDB" w:rsidRPr="00806AC0" w:rsidRDefault="001B2CDB" w:rsidP="001B2CDB">
            <w:r w:rsidRPr="00806AC0">
              <w:t>40 dBm</w:t>
            </w:r>
          </w:p>
        </w:tc>
      </w:tr>
      <w:tr w:rsidR="001B2CDB" w:rsidRPr="001B2CDB" w14:paraId="1B4FA450" w14:textId="77777777" w:rsidTr="001B2CDB">
        <w:trPr>
          <w:trHeight w:val="300"/>
        </w:trPr>
        <w:tc>
          <w:tcPr>
            <w:tcW w:w="3481" w:type="dxa"/>
            <w:noWrap/>
            <w:hideMark/>
          </w:tcPr>
          <w:p w14:paraId="5254C99E" w14:textId="4FF7E52A" w:rsidR="001B2CDB" w:rsidRPr="00806AC0" w:rsidRDefault="001B2CDB" w:rsidP="001B2CDB">
            <w:r w:rsidRPr="00806AC0">
              <w:t xml:space="preserve">UE </w:t>
            </w:r>
            <w:r w:rsidR="00147589" w:rsidRPr="00806AC0">
              <w:t>receiver</w:t>
            </w:r>
            <w:r w:rsidRPr="00806AC0">
              <w:t xml:space="preserve"> noise figure</w:t>
            </w:r>
          </w:p>
        </w:tc>
        <w:tc>
          <w:tcPr>
            <w:tcW w:w="5879" w:type="dxa"/>
            <w:noWrap/>
            <w:hideMark/>
          </w:tcPr>
          <w:p w14:paraId="19C7A69D" w14:textId="77777777" w:rsidR="001B2CDB" w:rsidRPr="00806AC0" w:rsidRDefault="001B2CDB" w:rsidP="001B2CDB">
            <w:r w:rsidRPr="00806AC0">
              <w:t>10 dB</w:t>
            </w:r>
          </w:p>
        </w:tc>
      </w:tr>
      <w:tr w:rsidR="001B2CDB" w:rsidRPr="001B2CDB" w14:paraId="70F27962" w14:textId="77777777" w:rsidTr="001B2CDB">
        <w:trPr>
          <w:trHeight w:val="300"/>
        </w:trPr>
        <w:tc>
          <w:tcPr>
            <w:tcW w:w="3481" w:type="dxa"/>
            <w:noWrap/>
            <w:hideMark/>
          </w:tcPr>
          <w:p w14:paraId="595F4B48" w14:textId="77777777" w:rsidR="001B2CDB" w:rsidRPr="00806AC0" w:rsidRDefault="001B2CDB" w:rsidP="001B2CDB">
            <w:r w:rsidRPr="00806AC0">
              <w:t>Cell Radius</w:t>
            </w:r>
          </w:p>
        </w:tc>
        <w:tc>
          <w:tcPr>
            <w:tcW w:w="5879" w:type="dxa"/>
            <w:noWrap/>
            <w:hideMark/>
          </w:tcPr>
          <w:p w14:paraId="37D7E82B" w14:textId="77777777" w:rsidR="001B2CDB" w:rsidRPr="00806AC0" w:rsidRDefault="001B2CDB" w:rsidP="001B2CDB">
            <w:r w:rsidRPr="00806AC0">
              <w:t>100 m</w:t>
            </w:r>
          </w:p>
        </w:tc>
      </w:tr>
      <w:tr w:rsidR="001B2CDB" w:rsidRPr="001B2CDB" w14:paraId="24A90616" w14:textId="77777777" w:rsidTr="001B2CDB">
        <w:trPr>
          <w:trHeight w:val="300"/>
        </w:trPr>
        <w:tc>
          <w:tcPr>
            <w:tcW w:w="3481" w:type="dxa"/>
            <w:noWrap/>
            <w:hideMark/>
          </w:tcPr>
          <w:p w14:paraId="2127948C" w14:textId="77777777" w:rsidR="001B2CDB" w:rsidRPr="00806AC0" w:rsidRDefault="001B2CDB" w:rsidP="001B2CDB">
            <w:r w:rsidRPr="00806AC0">
              <w:t>UE Distribution</w:t>
            </w:r>
          </w:p>
        </w:tc>
        <w:tc>
          <w:tcPr>
            <w:tcW w:w="5879" w:type="dxa"/>
            <w:noWrap/>
            <w:hideMark/>
          </w:tcPr>
          <w:p w14:paraId="067A80BA" w14:textId="7F43B588" w:rsidR="001B2CDB" w:rsidRPr="00806AC0" w:rsidRDefault="001B2CDB" w:rsidP="001B2CDB">
            <w:r w:rsidRPr="00806AC0">
              <w:t>1) 80% indoor, 20% outdoor</w:t>
            </w:r>
          </w:p>
        </w:tc>
      </w:tr>
      <w:tr w:rsidR="001B2CDB" w:rsidRPr="001B2CDB" w14:paraId="2CADC7C2" w14:textId="77777777" w:rsidTr="001B2CDB">
        <w:trPr>
          <w:trHeight w:val="300"/>
        </w:trPr>
        <w:tc>
          <w:tcPr>
            <w:tcW w:w="3481" w:type="dxa"/>
            <w:noWrap/>
            <w:hideMark/>
          </w:tcPr>
          <w:p w14:paraId="035B3B69" w14:textId="77777777" w:rsidR="001B2CDB" w:rsidRPr="00806AC0" w:rsidRDefault="001B2CDB" w:rsidP="001B2CDB">
            <w:r w:rsidRPr="00806AC0">
              <w:t>UE_speed</w:t>
            </w:r>
          </w:p>
        </w:tc>
        <w:tc>
          <w:tcPr>
            <w:tcW w:w="5879" w:type="dxa"/>
            <w:noWrap/>
            <w:hideMark/>
          </w:tcPr>
          <w:p w14:paraId="5E02CE36" w14:textId="77777777" w:rsidR="001B2CDB" w:rsidRPr="00806AC0" w:rsidRDefault="001B2CDB" w:rsidP="001B2CDB">
            <w:r w:rsidRPr="00806AC0">
              <w:t>Outdoor: 10Km/</w:t>
            </w:r>
            <w:proofErr w:type="spellStart"/>
            <w:r w:rsidRPr="00806AC0">
              <w:t>hr</w:t>
            </w:r>
            <w:proofErr w:type="spellEnd"/>
            <w:r w:rsidRPr="00806AC0">
              <w:t>, Indoor: 3 Km/</w:t>
            </w:r>
            <w:proofErr w:type="spellStart"/>
            <w:r w:rsidRPr="00806AC0">
              <w:t>hr</w:t>
            </w:r>
            <w:proofErr w:type="spellEnd"/>
          </w:p>
        </w:tc>
      </w:tr>
      <w:tr w:rsidR="001B2CDB" w:rsidRPr="001B2CDB" w14:paraId="6805C9B2" w14:textId="77777777" w:rsidTr="001B2CDB">
        <w:trPr>
          <w:trHeight w:val="300"/>
        </w:trPr>
        <w:tc>
          <w:tcPr>
            <w:tcW w:w="3481" w:type="dxa"/>
            <w:noWrap/>
            <w:hideMark/>
          </w:tcPr>
          <w:p w14:paraId="21D524A9" w14:textId="77777777" w:rsidR="001B2CDB" w:rsidRPr="00806AC0" w:rsidRDefault="001B2CDB" w:rsidP="001B2CDB">
            <w:r w:rsidRPr="00806AC0">
              <w:t>UE Track Length</w:t>
            </w:r>
          </w:p>
        </w:tc>
        <w:tc>
          <w:tcPr>
            <w:tcW w:w="5879" w:type="dxa"/>
            <w:noWrap/>
            <w:hideMark/>
          </w:tcPr>
          <w:p w14:paraId="08EC304E" w14:textId="77777777" w:rsidR="001B2CDB" w:rsidRPr="00806AC0" w:rsidRDefault="001B2CDB" w:rsidP="001B2CDB">
            <w:r w:rsidRPr="00806AC0">
              <w:t>10 m, 4m</w:t>
            </w:r>
          </w:p>
        </w:tc>
      </w:tr>
      <w:tr w:rsidR="001B2CDB" w:rsidRPr="001B2CDB" w14:paraId="02F6934B" w14:textId="77777777" w:rsidTr="001B2CDB">
        <w:trPr>
          <w:trHeight w:val="300"/>
        </w:trPr>
        <w:tc>
          <w:tcPr>
            <w:tcW w:w="3481" w:type="dxa"/>
            <w:noWrap/>
            <w:hideMark/>
          </w:tcPr>
          <w:p w14:paraId="411795B2" w14:textId="77777777" w:rsidR="001B2CDB" w:rsidRPr="00806AC0" w:rsidRDefault="001B2CDB" w:rsidP="001B2CDB">
            <w:r w:rsidRPr="00806AC0">
              <w:t>CSI-RS periodicity</w:t>
            </w:r>
          </w:p>
        </w:tc>
        <w:tc>
          <w:tcPr>
            <w:tcW w:w="5879" w:type="dxa"/>
            <w:noWrap/>
            <w:hideMark/>
          </w:tcPr>
          <w:p w14:paraId="40D693F2" w14:textId="77777777" w:rsidR="001B2CDB" w:rsidRPr="00806AC0" w:rsidRDefault="001B2CDB" w:rsidP="001B2CDB">
            <w:r w:rsidRPr="00806AC0">
              <w:t xml:space="preserve">5 </w:t>
            </w:r>
            <w:proofErr w:type="spellStart"/>
            <w:r w:rsidRPr="00806AC0">
              <w:t>ms</w:t>
            </w:r>
            <w:proofErr w:type="spellEnd"/>
          </w:p>
        </w:tc>
      </w:tr>
      <w:tr w:rsidR="001B2CDB" w:rsidRPr="001B2CDB" w14:paraId="739C79B5" w14:textId="77777777" w:rsidTr="001B2CDB">
        <w:trPr>
          <w:trHeight w:val="300"/>
        </w:trPr>
        <w:tc>
          <w:tcPr>
            <w:tcW w:w="3481" w:type="dxa"/>
            <w:noWrap/>
            <w:hideMark/>
          </w:tcPr>
          <w:p w14:paraId="487D58B2" w14:textId="77777777" w:rsidR="001B2CDB" w:rsidRPr="00806AC0" w:rsidRDefault="001B2CDB" w:rsidP="001B2CDB">
            <w:r w:rsidRPr="00806AC0">
              <w:t>CSI reporting periodicity</w:t>
            </w:r>
          </w:p>
        </w:tc>
        <w:tc>
          <w:tcPr>
            <w:tcW w:w="5879" w:type="dxa"/>
            <w:noWrap/>
            <w:hideMark/>
          </w:tcPr>
          <w:p w14:paraId="0BC08434" w14:textId="77777777" w:rsidR="001B2CDB" w:rsidRPr="00806AC0" w:rsidRDefault="001B2CDB" w:rsidP="001B2CDB">
            <w:r w:rsidRPr="00806AC0">
              <w:t xml:space="preserve">5 </w:t>
            </w:r>
            <w:proofErr w:type="spellStart"/>
            <w:r w:rsidRPr="00806AC0">
              <w:t>ms</w:t>
            </w:r>
            <w:proofErr w:type="spellEnd"/>
          </w:p>
        </w:tc>
      </w:tr>
      <w:tr w:rsidR="001B2CDB" w:rsidRPr="001B2CDB" w14:paraId="40459B4F" w14:textId="77777777" w:rsidTr="001B2CDB">
        <w:trPr>
          <w:trHeight w:val="300"/>
        </w:trPr>
        <w:tc>
          <w:tcPr>
            <w:tcW w:w="3481" w:type="dxa"/>
            <w:noWrap/>
            <w:hideMark/>
          </w:tcPr>
          <w:p w14:paraId="54F60525" w14:textId="012F69C4" w:rsidR="001B2CDB" w:rsidRPr="00806AC0" w:rsidRDefault="001B2CDB" w:rsidP="001B2CDB">
            <w:r w:rsidRPr="00806AC0">
              <w:t>Spatial consistency</w:t>
            </w:r>
          </w:p>
        </w:tc>
        <w:tc>
          <w:tcPr>
            <w:tcW w:w="5879" w:type="dxa"/>
            <w:noWrap/>
            <w:hideMark/>
          </w:tcPr>
          <w:p w14:paraId="7D3047F6" w14:textId="6EFC7830" w:rsidR="001B2CDB" w:rsidRPr="00806AC0" w:rsidRDefault="00385CB5" w:rsidP="001B2CDB">
            <w:r>
              <w:t xml:space="preserve">Procedure </w:t>
            </w:r>
            <w:r w:rsidR="001B2CDB" w:rsidRPr="00806AC0">
              <w:t>A</w:t>
            </w:r>
            <w:r w:rsidR="00D2557D">
              <w:t xml:space="preserve"> (3GPP 38.901)</w:t>
            </w:r>
          </w:p>
        </w:tc>
      </w:tr>
      <w:tr w:rsidR="001B2CDB" w:rsidRPr="001B2CDB" w14:paraId="605AF657" w14:textId="77777777" w:rsidTr="001B2CDB">
        <w:trPr>
          <w:trHeight w:val="300"/>
        </w:trPr>
        <w:tc>
          <w:tcPr>
            <w:tcW w:w="3481" w:type="dxa"/>
            <w:noWrap/>
            <w:hideMark/>
          </w:tcPr>
          <w:p w14:paraId="4963F1C0" w14:textId="77777777" w:rsidR="001B2CDB" w:rsidRPr="00806AC0" w:rsidRDefault="001B2CDB" w:rsidP="001B2CDB">
            <w:r w:rsidRPr="00806AC0">
              <w:t>Number, distance of past time instance</w:t>
            </w:r>
          </w:p>
        </w:tc>
        <w:tc>
          <w:tcPr>
            <w:tcW w:w="5879" w:type="dxa"/>
            <w:noWrap/>
            <w:hideMark/>
          </w:tcPr>
          <w:p w14:paraId="1A3E3A9A" w14:textId="77777777" w:rsidR="001B2CDB" w:rsidRPr="00806AC0" w:rsidRDefault="001B2CDB" w:rsidP="001B2CDB">
            <w:r w:rsidRPr="00806AC0">
              <w:t xml:space="preserve">1, 5 </w:t>
            </w:r>
            <w:proofErr w:type="spellStart"/>
            <w:r w:rsidRPr="00806AC0">
              <w:t>ms</w:t>
            </w:r>
            <w:proofErr w:type="spellEnd"/>
          </w:p>
        </w:tc>
      </w:tr>
    </w:tbl>
    <w:p w14:paraId="52CAEB0D" w14:textId="77777777" w:rsidR="002F15F8" w:rsidRPr="00E63E2F" w:rsidRDefault="002F15F8">
      <w:pPr>
        <w:rPr>
          <w:lang w:val="en-IN"/>
        </w:rPr>
      </w:pPr>
    </w:p>
    <w:sectPr w:rsidR="002F15F8" w:rsidRPr="00E63E2F" w:rsidSect="00242302">
      <w:pgSz w:w="11909" w:h="16834" w:code="9"/>
      <w:pgMar w:top="1440" w:right="1152" w:bottom="851"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5174A"/>
    <w:multiLevelType w:val="hybridMultilevel"/>
    <w:tmpl w:val="E7822A98"/>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 w15:restartNumberingAfterBreak="0">
    <w:nsid w:val="0E423F70"/>
    <w:multiLevelType w:val="hybridMultilevel"/>
    <w:tmpl w:val="789ECF76"/>
    <w:lvl w:ilvl="0" w:tplc="C1B0F018">
      <w:numFmt w:val="bullet"/>
      <w:lvlText w:val=""/>
      <w:lvlJc w:val="left"/>
      <w:pPr>
        <w:ind w:left="720" w:hanging="360"/>
      </w:pPr>
      <w:rPr>
        <w:rFonts w:ascii="Symbol" w:eastAsia="Malgun Gothic"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33AF6"/>
    <w:multiLevelType w:val="hybridMultilevel"/>
    <w:tmpl w:val="6D3C1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66262"/>
    <w:multiLevelType w:val="hybridMultilevel"/>
    <w:tmpl w:val="5C6AAFA2"/>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0" w:hanging="360"/>
      </w:pPr>
      <w:rPr>
        <w:rFonts w:ascii="Courier New" w:hAnsi="Courier New" w:cs="Courier New" w:hint="default"/>
      </w:rPr>
    </w:lvl>
    <w:lvl w:ilvl="2" w:tplc="FFFFFFFF">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4" w15:restartNumberingAfterBreak="0">
    <w:nsid w:val="18D602D7"/>
    <w:multiLevelType w:val="hybridMultilevel"/>
    <w:tmpl w:val="4704C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D7225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638F3"/>
    <w:multiLevelType w:val="hybridMultilevel"/>
    <w:tmpl w:val="DFC8B72E"/>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B0401FE"/>
    <w:multiLevelType w:val="hybridMultilevel"/>
    <w:tmpl w:val="1B1672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557C1"/>
    <w:multiLevelType w:val="multilevel"/>
    <w:tmpl w:val="11703140"/>
    <w:lvl w:ilvl="0">
      <w:start w:val="1"/>
      <w:numFmt w:val="decimal"/>
      <w:pStyle w:val="Heading1"/>
      <w:lvlText w:val="%1"/>
      <w:lvlJc w:val="left"/>
      <w:pPr>
        <w:tabs>
          <w:tab w:val="num" w:pos="432"/>
        </w:tabs>
        <w:ind w:left="432" w:hanging="432"/>
      </w:pPr>
      <w:rPr>
        <w:rFonts w:hint="default"/>
        <w:i w:val="0"/>
        <w:sz w:val="28"/>
        <w:szCs w:val="28"/>
        <w:lang w:val="en-US"/>
      </w:rPr>
    </w:lvl>
    <w:lvl w:ilvl="1">
      <w:start w:val="1"/>
      <w:numFmt w:val="decimal"/>
      <w:pStyle w:val="Heading2"/>
      <w:lvlText w:val="%1.%2"/>
      <w:lvlJc w:val="left"/>
      <w:pPr>
        <w:tabs>
          <w:tab w:val="num" w:pos="576"/>
        </w:tabs>
        <w:ind w:left="576" w:hanging="576"/>
      </w:pPr>
      <w:rPr>
        <w:rFonts w:ascii="Times New Roman" w:hAnsi="Times New Roman" w:hint="default"/>
        <w:b/>
        <w:i w:val="0"/>
        <w:sz w:val="24"/>
        <w:effect w:val="none"/>
      </w:rPr>
    </w:lvl>
    <w:lvl w:ilvl="2">
      <w:start w:val="1"/>
      <w:numFmt w:val="decimal"/>
      <w:pStyle w:val="Heading3"/>
      <w:lvlText w:val="%1.%2.%3"/>
      <w:lvlJc w:val="left"/>
      <w:pPr>
        <w:tabs>
          <w:tab w:val="num" w:pos="2610"/>
        </w:tabs>
        <w:ind w:left="26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BC20E80"/>
    <w:multiLevelType w:val="hybridMultilevel"/>
    <w:tmpl w:val="47086AAE"/>
    <w:lvl w:ilvl="0" w:tplc="4E30E8AA">
      <w:numFmt w:val="bullet"/>
      <w:lvlText w:val=""/>
      <w:lvlJc w:val="left"/>
      <w:pPr>
        <w:ind w:left="720" w:hanging="360"/>
      </w:pPr>
      <w:rPr>
        <w:rFonts w:ascii="Symbol" w:eastAsia="Malgun Gothic"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E4A0C"/>
    <w:multiLevelType w:val="hybridMultilevel"/>
    <w:tmpl w:val="031EFA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BF1D56"/>
    <w:multiLevelType w:val="hybridMultilevel"/>
    <w:tmpl w:val="6B2026B0"/>
    <w:lvl w:ilvl="0" w:tplc="4E5CA9E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785522F"/>
    <w:multiLevelType w:val="hybridMultilevel"/>
    <w:tmpl w:val="A8323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D3B67"/>
    <w:multiLevelType w:val="hybridMultilevel"/>
    <w:tmpl w:val="416C50F6"/>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2B87D8E"/>
    <w:multiLevelType w:val="multilevel"/>
    <w:tmpl w:val="3AD537C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2BA1831"/>
    <w:multiLevelType w:val="hybridMultilevel"/>
    <w:tmpl w:val="AAC26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A259F7"/>
    <w:multiLevelType w:val="multilevel"/>
    <w:tmpl w:val="4CF0E2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5661732"/>
    <w:multiLevelType w:val="hybridMultilevel"/>
    <w:tmpl w:val="1E203B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6B3F9B"/>
    <w:multiLevelType w:val="hybridMultilevel"/>
    <w:tmpl w:val="B49C3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7C43FB"/>
    <w:multiLevelType w:val="hybridMultilevel"/>
    <w:tmpl w:val="5EAC5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1864920">
    <w:abstractNumId w:val="9"/>
  </w:num>
  <w:num w:numId="2" w16cid:durableId="1353455386">
    <w:abstractNumId w:val="8"/>
  </w:num>
  <w:num w:numId="3" w16cid:durableId="2060589018">
    <w:abstractNumId w:val="12"/>
  </w:num>
  <w:num w:numId="4" w16cid:durableId="894049100">
    <w:abstractNumId w:val="5"/>
  </w:num>
  <w:num w:numId="5" w16cid:durableId="805004284">
    <w:abstractNumId w:val="0"/>
  </w:num>
  <w:num w:numId="6" w16cid:durableId="1034690577">
    <w:abstractNumId w:val="16"/>
  </w:num>
  <w:num w:numId="7" w16cid:durableId="1445076453">
    <w:abstractNumId w:val="2"/>
  </w:num>
  <w:num w:numId="8" w16cid:durableId="568074631">
    <w:abstractNumId w:val="20"/>
  </w:num>
  <w:num w:numId="9" w16cid:durableId="140778296">
    <w:abstractNumId w:val="19"/>
  </w:num>
  <w:num w:numId="10" w16cid:durableId="1630353925">
    <w:abstractNumId w:val="4"/>
  </w:num>
  <w:num w:numId="11" w16cid:durableId="1310863942">
    <w:abstractNumId w:val="7"/>
  </w:num>
  <w:num w:numId="12" w16cid:durableId="433868250">
    <w:abstractNumId w:val="18"/>
  </w:num>
  <w:num w:numId="13" w16cid:durableId="1471631025">
    <w:abstractNumId w:val="3"/>
  </w:num>
  <w:num w:numId="14" w16cid:durableId="2041122125">
    <w:abstractNumId w:val="11"/>
  </w:num>
  <w:num w:numId="15" w16cid:durableId="369575885">
    <w:abstractNumId w:val="13"/>
  </w:num>
  <w:num w:numId="16" w16cid:durableId="480000688">
    <w:abstractNumId w:val="10"/>
  </w:num>
  <w:num w:numId="17" w16cid:durableId="505092831">
    <w:abstractNumId w:val="1"/>
  </w:num>
  <w:num w:numId="18" w16cid:durableId="56514032">
    <w:abstractNumId w:val="14"/>
  </w:num>
  <w:num w:numId="19" w16cid:durableId="2064254349">
    <w:abstractNumId w:val="6"/>
  </w:num>
  <w:num w:numId="20" w16cid:durableId="2005621519">
    <w:abstractNumId w:val="15"/>
  </w:num>
  <w:num w:numId="21" w16cid:durableId="152000144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B1"/>
    <w:rsid w:val="00001229"/>
    <w:rsid w:val="0000318E"/>
    <w:rsid w:val="000033D8"/>
    <w:rsid w:val="00014239"/>
    <w:rsid w:val="000145F0"/>
    <w:rsid w:val="00015E96"/>
    <w:rsid w:val="00016164"/>
    <w:rsid w:val="00016BE3"/>
    <w:rsid w:val="00020BF8"/>
    <w:rsid w:val="00022020"/>
    <w:rsid w:val="00022C42"/>
    <w:rsid w:val="0002379D"/>
    <w:rsid w:val="0002402D"/>
    <w:rsid w:val="00025308"/>
    <w:rsid w:val="00026D9B"/>
    <w:rsid w:val="000315D8"/>
    <w:rsid w:val="0003245F"/>
    <w:rsid w:val="00033F85"/>
    <w:rsid w:val="00037D62"/>
    <w:rsid w:val="00040431"/>
    <w:rsid w:val="0004073C"/>
    <w:rsid w:val="00041408"/>
    <w:rsid w:val="0004153B"/>
    <w:rsid w:val="00042FD7"/>
    <w:rsid w:val="00043A36"/>
    <w:rsid w:val="00045F3F"/>
    <w:rsid w:val="00046123"/>
    <w:rsid w:val="000463F3"/>
    <w:rsid w:val="00050E12"/>
    <w:rsid w:val="00051744"/>
    <w:rsid w:val="00052DD1"/>
    <w:rsid w:val="00053D66"/>
    <w:rsid w:val="000579BA"/>
    <w:rsid w:val="00061196"/>
    <w:rsid w:val="0007012D"/>
    <w:rsid w:val="00070364"/>
    <w:rsid w:val="00072F67"/>
    <w:rsid w:val="000735D4"/>
    <w:rsid w:val="00073F57"/>
    <w:rsid w:val="000748CC"/>
    <w:rsid w:val="00075F3C"/>
    <w:rsid w:val="0007605A"/>
    <w:rsid w:val="00077E25"/>
    <w:rsid w:val="00081656"/>
    <w:rsid w:val="00081DA7"/>
    <w:rsid w:val="00082CAC"/>
    <w:rsid w:val="00082F75"/>
    <w:rsid w:val="00083EC2"/>
    <w:rsid w:val="000872AB"/>
    <w:rsid w:val="000879CC"/>
    <w:rsid w:val="000907B5"/>
    <w:rsid w:val="00091F28"/>
    <w:rsid w:val="000935FA"/>
    <w:rsid w:val="0009530F"/>
    <w:rsid w:val="00095654"/>
    <w:rsid w:val="00095F61"/>
    <w:rsid w:val="00096FD2"/>
    <w:rsid w:val="000A063F"/>
    <w:rsid w:val="000A15F3"/>
    <w:rsid w:val="000A30A9"/>
    <w:rsid w:val="000A33C8"/>
    <w:rsid w:val="000A4A2E"/>
    <w:rsid w:val="000A5F63"/>
    <w:rsid w:val="000B1836"/>
    <w:rsid w:val="000B1CC1"/>
    <w:rsid w:val="000B25CF"/>
    <w:rsid w:val="000B4D85"/>
    <w:rsid w:val="000B5411"/>
    <w:rsid w:val="000B57ED"/>
    <w:rsid w:val="000B6FE2"/>
    <w:rsid w:val="000B7899"/>
    <w:rsid w:val="000B7DDF"/>
    <w:rsid w:val="000C0EFC"/>
    <w:rsid w:val="000C2CED"/>
    <w:rsid w:val="000C613F"/>
    <w:rsid w:val="000D0CD5"/>
    <w:rsid w:val="000D3092"/>
    <w:rsid w:val="000D3445"/>
    <w:rsid w:val="000D371B"/>
    <w:rsid w:val="000D69DB"/>
    <w:rsid w:val="000E38C8"/>
    <w:rsid w:val="000E4B6F"/>
    <w:rsid w:val="000E508D"/>
    <w:rsid w:val="000E5908"/>
    <w:rsid w:val="000E66BD"/>
    <w:rsid w:val="000F09F2"/>
    <w:rsid w:val="000F292E"/>
    <w:rsid w:val="000F2995"/>
    <w:rsid w:val="000F34B1"/>
    <w:rsid w:val="000F4B28"/>
    <w:rsid w:val="000F65D0"/>
    <w:rsid w:val="000F6919"/>
    <w:rsid w:val="001004B9"/>
    <w:rsid w:val="00104DFF"/>
    <w:rsid w:val="001066EB"/>
    <w:rsid w:val="00107E3F"/>
    <w:rsid w:val="00112CAD"/>
    <w:rsid w:val="0011479E"/>
    <w:rsid w:val="00114D78"/>
    <w:rsid w:val="001165C6"/>
    <w:rsid w:val="001208A4"/>
    <w:rsid w:val="00120A85"/>
    <w:rsid w:val="00123B6C"/>
    <w:rsid w:val="00123CC1"/>
    <w:rsid w:val="00124719"/>
    <w:rsid w:val="001258C5"/>
    <w:rsid w:val="0012658C"/>
    <w:rsid w:val="00131B0F"/>
    <w:rsid w:val="00134815"/>
    <w:rsid w:val="0013665D"/>
    <w:rsid w:val="00141ACA"/>
    <w:rsid w:val="00142164"/>
    <w:rsid w:val="0014246E"/>
    <w:rsid w:val="00143657"/>
    <w:rsid w:val="00144F9C"/>
    <w:rsid w:val="0014717A"/>
    <w:rsid w:val="00147589"/>
    <w:rsid w:val="001500EE"/>
    <w:rsid w:val="00150FB7"/>
    <w:rsid w:val="00154EED"/>
    <w:rsid w:val="00156B6D"/>
    <w:rsid w:val="00160B2E"/>
    <w:rsid w:val="00162E8F"/>
    <w:rsid w:val="0016511A"/>
    <w:rsid w:val="00167B87"/>
    <w:rsid w:val="00173B6C"/>
    <w:rsid w:val="00173CBA"/>
    <w:rsid w:val="00174449"/>
    <w:rsid w:val="0017671B"/>
    <w:rsid w:val="00176DD3"/>
    <w:rsid w:val="0017749E"/>
    <w:rsid w:val="00180101"/>
    <w:rsid w:val="0018170B"/>
    <w:rsid w:val="00181CAA"/>
    <w:rsid w:val="00182CE4"/>
    <w:rsid w:val="00185E15"/>
    <w:rsid w:val="00187D68"/>
    <w:rsid w:val="0019186A"/>
    <w:rsid w:val="001930B9"/>
    <w:rsid w:val="0019562C"/>
    <w:rsid w:val="00195BFF"/>
    <w:rsid w:val="00195C90"/>
    <w:rsid w:val="00195F93"/>
    <w:rsid w:val="00196247"/>
    <w:rsid w:val="001A0C16"/>
    <w:rsid w:val="001A14F8"/>
    <w:rsid w:val="001A20BB"/>
    <w:rsid w:val="001A2774"/>
    <w:rsid w:val="001A330E"/>
    <w:rsid w:val="001B0876"/>
    <w:rsid w:val="001B1770"/>
    <w:rsid w:val="001B2A30"/>
    <w:rsid w:val="001B2BF8"/>
    <w:rsid w:val="001B2CDB"/>
    <w:rsid w:val="001B2FA8"/>
    <w:rsid w:val="001B42AE"/>
    <w:rsid w:val="001B4440"/>
    <w:rsid w:val="001B47BE"/>
    <w:rsid w:val="001B5BCA"/>
    <w:rsid w:val="001C2C70"/>
    <w:rsid w:val="001C42BE"/>
    <w:rsid w:val="001C452D"/>
    <w:rsid w:val="001C5B1B"/>
    <w:rsid w:val="001C5DF7"/>
    <w:rsid w:val="001C7A93"/>
    <w:rsid w:val="001C7C23"/>
    <w:rsid w:val="001D1401"/>
    <w:rsid w:val="001D1E1E"/>
    <w:rsid w:val="001D55D0"/>
    <w:rsid w:val="001D6C07"/>
    <w:rsid w:val="001E0D76"/>
    <w:rsid w:val="001E13D7"/>
    <w:rsid w:val="001E1674"/>
    <w:rsid w:val="001E1EB5"/>
    <w:rsid w:val="001E252C"/>
    <w:rsid w:val="001E2BFC"/>
    <w:rsid w:val="001E43B1"/>
    <w:rsid w:val="001E4F9F"/>
    <w:rsid w:val="001E5F17"/>
    <w:rsid w:val="001F03ED"/>
    <w:rsid w:val="001F127B"/>
    <w:rsid w:val="001F20CF"/>
    <w:rsid w:val="001F5C60"/>
    <w:rsid w:val="00200336"/>
    <w:rsid w:val="00200BBB"/>
    <w:rsid w:val="002021F8"/>
    <w:rsid w:val="00203415"/>
    <w:rsid w:val="002118BD"/>
    <w:rsid w:val="002125EE"/>
    <w:rsid w:val="002126C8"/>
    <w:rsid w:val="002222EE"/>
    <w:rsid w:val="0022316F"/>
    <w:rsid w:val="00226B9F"/>
    <w:rsid w:val="00227324"/>
    <w:rsid w:val="00227E3B"/>
    <w:rsid w:val="00227E64"/>
    <w:rsid w:val="00230EC0"/>
    <w:rsid w:val="002312A8"/>
    <w:rsid w:val="00233CB3"/>
    <w:rsid w:val="0023577B"/>
    <w:rsid w:val="002370D3"/>
    <w:rsid w:val="00240935"/>
    <w:rsid w:val="002415B0"/>
    <w:rsid w:val="00241E8F"/>
    <w:rsid w:val="00242302"/>
    <w:rsid w:val="002440ED"/>
    <w:rsid w:val="00252F2F"/>
    <w:rsid w:val="002538D8"/>
    <w:rsid w:val="002545B4"/>
    <w:rsid w:val="0026147A"/>
    <w:rsid w:val="00262AF4"/>
    <w:rsid w:val="00263468"/>
    <w:rsid w:val="00263781"/>
    <w:rsid w:val="00264157"/>
    <w:rsid w:val="00264419"/>
    <w:rsid w:val="00265E54"/>
    <w:rsid w:val="002669B6"/>
    <w:rsid w:val="00271969"/>
    <w:rsid w:val="00271F10"/>
    <w:rsid w:val="00273AEB"/>
    <w:rsid w:val="00274848"/>
    <w:rsid w:val="00277177"/>
    <w:rsid w:val="002774FE"/>
    <w:rsid w:val="00282C9B"/>
    <w:rsid w:val="00283618"/>
    <w:rsid w:val="00283EEF"/>
    <w:rsid w:val="002844A0"/>
    <w:rsid w:val="0028497A"/>
    <w:rsid w:val="00286CFB"/>
    <w:rsid w:val="0028725E"/>
    <w:rsid w:val="002872F5"/>
    <w:rsid w:val="002875FF"/>
    <w:rsid w:val="00290178"/>
    <w:rsid w:val="00293A69"/>
    <w:rsid w:val="002959D4"/>
    <w:rsid w:val="0029601C"/>
    <w:rsid w:val="00296384"/>
    <w:rsid w:val="00296AED"/>
    <w:rsid w:val="00296D4B"/>
    <w:rsid w:val="002A2E62"/>
    <w:rsid w:val="002A3D3F"/>
    <w:rsid w:val="002A4BC3"/>
    <w:rsid w:val="002A6E5E"/>
    <w:rsid w:val="002A7B60"/>
    <w:rsid w:val="002B591E"/>
    <w:rsid w:val="002C06EC"/>
    <w:rsid w:val="002C145B"/>
    <w:rsid w:val="002C1DB6"/>
    <w:rsid w:val="002C2C9E"/>
    <w:rsid w:val="002C2F80"/>
    <w:rsid w:val="002C373A"/>
    <w:rsid w:val="002C43E3"/>
    <w:rsid w:val="002C6096"/>
    <w:rsid w:val="002C6ECE"/>
    <w:rsid w:val="002D0405"/>
    <w:rsid w:val="002D46EB"/>
    <w:rsid w:val="002D4974"/>
    <w:rsid w:val="002D4A95"/>
    <w:rsid w:val="002D4E27"/>
    <w:rsid w:val="002D6765"/>
    <w:rsid w:val="002D67C8"/>
    <w:rsid w:val="002D6AF6"/>
    <w:rsid w:val="002D772D"/>
    <w:rsid w:val="002D787F"/>
    <w:rsid w:val="002E012C"/>
    <w:rsid w:val="002E11C9"/>
    <w:rsid w:val="002E285E"/>
    <w:rsid w:val="002E4D3F"/>
    <w:rsid w:val="002E7E5D"/>
    <w:rsid w:val="002F0479"/>
    <w:rsid w:val="002F15F8"/>
    <w:rsid w:val="002F4581"/>
    <w:rsid w:val="002F48B7"/>
    <w:rsid w:val="002F6485"/>
    <w:rsid w:val="00300796"/>
    <w:rsid w:val="0030120D"/>
    <w:rsid w:val="00302736"/>
    <w:rsid w:val="00306A25"/>
    <w:rsid w:val="00306D34"/>
    <w:rsid w:val="00306F65"/>
    <w:rsid w:val="00311D5B"/>
    <w:rsid w:val="00313DF2"/>
    <w:rsid w:val="00317A9D"/>
    <w:rsid w:val="0032172C"/>
    <w:rsid w:val="00321F2F"/>
    <w:rsid w:val="00322B8E"/>
    <w:rsid w:val="003239E7"/>
    <w:rsid w:val="00324E26"/>
    <w:rsid w:val="00326F68"/>
    <w:rsid w:val="00327221"/>
    <w:rsid w:val="00330BEC"/>
    <w:rsid w:val="00340540"/>
    <w:rsid w:val="00340841"/>
    <w:rsid w:val="00340F2D"/>
    <w:rsid w:val="00341AD2"/>
    <w:rsid w:val="0034373A"/>
    <w:rsid w:val="00343F3C"/>
    <w:rsid w:val="003454E2"/>
    <w:rsid w:val="00345F12"/>
    <w:rsid w:val="00347C41"/>
    <w:rsid w:val="00350A9F"/>
    <w:rsid w:val="00352B06"/>
    <w:rsid w:val="00354752"/>
    <w:rsid w:val="00355488"/>
    <w:rsid w:val="00355703"/>
    <w:rsid w:val="00355F54"/>
    <w:rsid w:val="00356099"/>
    <w:rsid w:val="0035737A"/>
    <w:rsid w:val="00357E31"/>
    <w:rsid w:val="00361D3C"/>
    <w:rsid w:val="00362994"/>
    <w:rsid w:val="00362D1B"/>
    <w:rsid w:val="003632E3"/>
    <w:rsid w:val="00363B01"/>
    <w:rsid w:val="003649F2"/>
    <w:rsid w:val="00365D91"/>
    <w:rsid w:val="003662C5"/>
    <w:rsid w:val="00370618"/>
    <w:rsid w:val="003721B9"/>
    <w:rsid w:val="00374642"/>
    <w:rsid w:val="00374C44"/>
    <w:rsid w:val="0037588A"/>
    <w:rsid w:val="003776F4"/>
    <w:rsid w:val="003824F0"/>
    <w:rsid w:val="00383F00"/>
    <w:rsid w:val="00384C41"/>
    <w:rsid w:val="00384F4E"/>
    <w:rsid w:val="0038535C"/>
    <w:rsid w:val="00385542"/>
    <w:rsid w:val="00385CB5"/>
    <w:rsid w:val="00385E02"/>
    <w:rsid w:val="003867BA"/>
    <w:rsid w:val="003879D2"/>
    <w:rsid w:val="00390329"/>
    <w:rsid w:val="003904C5"/>
    <w:rsid w:val="0039070A"/>
    <w:rsid w:val="00391764"/>
    <w:rsid w:val="003928A6"/>
    <w:rsid w:val="003962B6"/>
    <w:rsid w:val="00396356"/>
    <w:rsid w:val="003963D9"/>
    <w:rsid w:val="0039779A"/>
    <w:rsid w:val="003A0693"/>
    <w:rsid w:val="003A2621"/>
    <w:rsid w:val="003A72C9"/>
    <w:rsid w:val="003A7772"/>
    <w:rsid w:val="003A7F23"/>
    <w:rsid w:val="003B0BB6"/>
    <w:rsid w:val="003B11A2"/>
    <w:rsid w:val="003B2558"/>
    <w:rsid w:val="003B5352"/>
    <w:rsid w:val="003B6554"/>
    <w:rsid w:val="003C0855"/>
    <w:rsid w:val="003C0A63"/>
    <w:rsid w:val="003C1409"/>
    <w:rsid w:val="003C17E0"/>
    <w:rsid w:val="003C334A"/>
    <w:rsid w:val="003C3F8D"/>
    <w:rsid w:val="003C535A"/>
    <w:rsid w:val="003D0695"/>
    <w:rsid w:val="003D0EF5"/>
    <w:rsid w:val="003D13C9"/>
    <w:rsid w:val="003D2E23"/>
    <w:rsid w:val="003D4876"/>
    <w:rsid w:val="003D51C2"/>
    <w:rsid w:val="003D59E0"/>
    <w:rsid w:val="003D6913"/>
    <w:rsid w:val="003E6531"/>
    <w:rsid w:val="003E7977"/>
    <w:rsid w:val="003F1563"/>
    <w:rsid w:val="003F18C4"/>
    <w:rsid w:val="003F1BC4"/>
    <w:rsid w:val="003F371E"/>
    <w:rsid w:val="003F3D84"/>
    <w:rsid w:val="003F5976"/>
    <w:rsid w:val="003F6036"/>
    <w:rsid w:val="004007FA"/>
    <w:rsid w:val="00401EB4"/>
    <w:rsid w:val="004026C1"/>
    <w:rsid w:val="004032AB"/>
    <w:rsid w:val="0040452B"/>
    <w:rsid w:val="004074C5"/>
    <w:rsid w:val="00410E7E"/>
    <w:rsid w:val="00411B12"/>
    <w:rsid w:val="00424139"/>
    <w:rsid w:val="004255BF"/>
    <w:rsid w:val="00425EDF"/>
    <w:rsid w:val="004267A7"/>
    <w:rsid w:val="00427524"/>
    <w:rsid w:val="00427DE8"/>
    <w:rsid w:val="00430DB5"/>
    <w:rsid w:val="0043116A"/>
    <w:rsid w:val="00432B75"/>
    <w:rsid w:val="0043328E"/>
    <w:rsid w:val="00433951"/>
    <w:rsid w:val="00433F96"/>
    <w:rsid w:val="00437911"/>
    <w:rsid w:val="004379AE"/>
    <w:rsid w:val="004412B5"/>
    <w:rsid w:val="00446DA8"/>
    <w:rsid w:val="0044757B"/>
    <w:rsid w:val="00447F38"/>
    <w:rsid w:val="00451032"/>
    <w:rsid w:val="004537E6"/>
    <w:rsid w:val="00454CE8"/>
    <w:rsid w:val="00455F25"/>
    <w:rsid w:val="00457A74"/>
    <w:rsid w:val="004663C1"/>
    <w:rsid w:val="00467794"/>
    <w:rsid w:val="00473D6D"/>
    <w:rsid w:val="0047420E"/>
    <w:rsid w:val="00474D55"/>
    <w:rsid w:val="0047513B"/>
    <w:rsid w:val="00477407"/>
    <w:rsid w:val="00481AF8"/>
    <w:rsid w:val="004841A4"/>
    <w:rsid w:val="004844BD"/>
    <w:rsid w:val="0048491A"/>
    <w:rsid w:val="00485483"/>
    <w:rsid w:val="0048691D"/>
    <w:rsid w:val="004920A7"/>
    <w:rsid w:val="00495725"/>
    <w:rsid w:val="0049584A"/>
    <w:rsid w:val="0049712B"/>
    <w:rsid w:val="004A37FE"/>
    <w:rsid w:val="004A5DCE"/>
    <w:rsid w:val="004A6DC5"/>
    <w:rsid w:val="004A748A"/>
    <w:rsid w:val="004B0B85"/>
    <w:rsid w:val="004B0D3C"/>
    <w:rsid w:val="004B11AA"/>
    <w:rsid w:val="004B12B2"/>
    <w:rsid w:val="004B7C39"/>
    <w:rsid w:val="004C13A2"/>
    <w:rsid w:val="004C13B3"/>
    <w:rsid w:val="004C2074"/>
    <w:rsid w:val="004C21E8"/>
    <w:rsid w:val="004C3FB4"/>
    <w:rsid w:val="004C44D2"/>
    <w:rsid w:val="004D0372"/>
    <w:rsid w:val="004D0460"/>
    <w:rsid w:val="004D14AA"/>
    <w:rsid w:val="004D5E89"/>
    <w:rsid w:val="004D7DAF"/>
    <w:rsid w:val="004E462F"/>
    <w:rsid w:val="004E4FE1"/>
    <w:rsid w:val="004F05E0"/>
    <w:rsid w:val="004F0D21"/>
    <w:rsid w:val="004F135D"/>
    <w:rsid w:val="004F1579"/>
    <w:rsid w:val="004F268A"/>
    <w:rsid w:val="004F55BC"/>
    <w:rsid w:val="004F6C51"/>
    <w:rsid w:val="004F6CB3"/>
    <w:rsid w:val="004F7E00"/>
    <w:rsid w:val="00500AE6"/>
    <w:rsid w:val="00501D6C"/>
    <w:rsid w:val="00502340"/>
    <w:rsid w:val="00503729"/>
    <w:rsid w:val="005039E1"/>
    <w:rsid w:val="00505C90"/>
    <w:rsid w:val="00506CB4"/>
    <w:rsid w:val="00507D48"/>
    <w:rsid w:val="00515090"/>
    <w:rsid w:val="00522371"/>
    <w:rsid w:val="005225DA"/>
    <w:rsid w:val="005225ED"/>
    <w:rsid w:val="0052330D"/>
    <w:rsid w:val="005238C7"/>
    <w:rsid w:val="00523CE3"/>
    <w:rsid w:val="005251AE"/>
    <w:rsid w:val="0052693F"/>
    <w:rsid w:val="00526FFC"/>
    <w:rsid w:val="005275AB"/>
    <w:rsid w:val="00527D17"/>
    <w:rsid w:val="00537219"/>
    <w:rsid w:val="00543F97"/>
    <w:rsid w:val="00544BCD"/>
    <w:rsid w:val="0054608D"/>
    <w:rsid w:val="00550167"/>
    <w:rsid w:val="005511FF"/>
    <w:rsid w:val="00551A33"/>
    <w:rsid w:val="00552871"/>
    <w:rsid w:val="00554060"/>
    <w:rsid w:val="005574B2"/>
    <w:rsid w:val="005620C9"/>
    <w:rsid w:val="00564DBD"/>
    <w:rsid w:val="0056529A"/>
    <w:rsid w:val="00565687"/>
    <w:rsid w:val="00565EBF"/>
    <w:rsid w:val="0056629E"/>
    <w:rsid w:val="0056635E"/>
    <w:rsid w:val="005664AC"/>
    <w:rsid w:val="005676F7"/>
    <w:rsid w:val="00567E86"/>
    <w:rsid w:val="00570862"/>
    <w:rsid w:val="00570E4B"/>
    <w:rsid w:val="005710D1"/>
    <w:rsid w:val="00571704"/>
    <w:rsid w:val="0057197E"/>
    <w:rsid w:val="00571B06"/>
    <w:rsid w:val="005725F0"/>
    <w:rsid w:val="0057370F"/>
    <w:rsid w:val="0057651D"/>
    <w:rsid w:val="00576803"/>
    <w:rsid w:val="00577C94"/>
    <w:rsid w:val="00580DA2"/>
    <w:rsid w:val="00580EE9"/>
    <w:rsid w:val="00581E8E"/>
    <w:rsid w:val="00583264"/>
    <w:rsid w:val="0058468F"/>
    <w:rsid w:val="005865C0"/>
    <w:rsid w:val="005924A5"/>
    <w:rsid w:val="00594C51"/>
    <w:rsid w:val="00596509"/>
    <w:rsid w:val="00597C8F"/>
    <w:rsid w:val="005A0385"/>
    <w:rsid w:val="005A076F"/>
    <w:rsid w:val="005A1AED"/>
    <w:rsid w:val="005A2667"/>
    <w:rsid w:val="005A2ABD"/>
    <w:rsid w:val="005A3E4A"/>
    <w:rsid w:val="005A4ED9"/>
    <w:rsid w:val="005B287E"/>
    <w:rsid w:val="005B3D2E"/>
    <w:rsid w:val="005B422C"/>
    <w:rsid w:val="005B796F"/>
    <w:rsid w:val="005C09A4"/>
    <w:rsid w:val="005C44AC"/>
    <w:rsid w:val="005C4B93"/>
    <w:rsid w:val="005D0300"/>
    <w:rsid w:val="005D1360"/>
    <w:rsid w:val="005D2928"/>
    <w:rsid w:val="005D43AB"/>
    <w:rsid w:val="005D4FE5"/>
    <w:rsid w:val="005D7063"/>
    <w:rsid w:val="005E0D52"/>
    <w:rsid w:val="005E1610"/>
    <w:rsid w:val="005E1E39"/>
    <w:rsid w:val="005E674B"/>
    <w:rsid w:val="005F0D5D"/>
    <w:rsid w:val="005F104A"/>
    <w:rsid w:val="005F172F"/>
    <w:rsid w:val="005F322B"/>
    <w:rsid w:val="005F35FC"/>
    <w:rsid w:val="005F4B63"/>
    <w:rsid w:val="005F5D26"/>
    <w:rsid w:val="005F5D94"/>
    <w:rsid w:val="005F5F9D"/>
    <w:rsid w:val="005F79E1"/>
    <w:rsid w:val="00600B6F"/>
    <w:rsid w:val="00601B56"/>
    <w:rsid w:val="006026C3"/>
    <w:rsid w:val="00602823"/>
    <w:rsid w:val="00607BBC"/>
    <w:rsid w:val="00610BC0"/>
    <w:rsid w:val="006124FD"/>
    <w:rsid w:val="00614A08"/>
    <w:rsid w:val="00615872"/>
    <w:rsid w:val="00615881"/>
    <w:rsid w:val="00615A30"/>
    <w:rsid w:val="0061677B"/>
    <w:rsid w:val="00617B30"/>
    <w:rsid w:val="006203BD"/>
    <w:rsid w:val="00622CCD"/>
    <w:rsid w:val="0062309B"/>
    <w:rsid w:val="00623544"/>
    <w:rsid w:val="00624264"/>
    <w:rsid w:val="00624364"/>
    <w:rsid w:val="00625ADF"/>
    <w:rsid w:val="00625D08"/>
    <w:rsid w:val="006268D9"/>
    <w:rsid w:val="00631AC1"/>
    <w:rsid w:val="00632039"/>
    <w:rsid w:val="00635CC7"/>
    <w:rsid w:val="0063710A"/>
    <w:rsid w:val="00640E9C"/>
    <w:rsid w:val="00641387"/>
    <w:rsid w:val="006416F8"/>
    <w:rsid w:val="00642944"/>
    <w:rsid w:val="00645A78"/>
    <w:rsid w:val="006468FC"/>
    <w:rsid w:val="00650390"/>
    <w:rsid w:val="00650393"/>
    <w:rsid w:val="00651AA3"/>
    <w:rsid w:val="00653B2B"/>
    <w:rsid w:val="00661836"/>
    <w:rsid w:val="00661F7B"/>
    <w:rsid w:val="006623E8"/>
    <w:rsid w:val="00662D6F"/>
    <w:rsid w:val="0066635F"/>
    <w:rsid w:val="00675ECE"/>
    <w:rsid w:val="00676E51"/>
    <w:rsid w:val="00683071"/>
    <w:rsid w:val="00684BA0"/>
    <w:rsid w:val="006851AF"/>
    <w:rsid w:val="00687459"/>
    <w:rsid w:val="0069031D"/>
    <w:rsid w:val="00692413"/>
    <w:rsid w:val="00695415"/>
    <w:rsid w:val="006962F5"/>
    <w:rsid w:val="00697D9D"/>
    <w:rsid w:val="00697DEC"/>
    <w:rsid w:val="006A2288"/>
    <w:rsid w:val="006A270C"/>
    <w:rsid w:val="006A35E5"/>
    <w:rsid w:val="006A451F"/>
    <w:rsid w:val="006A606B"/>
    <w:rsid w:val="006A646D"/>
    <w:rsid w:val="006A6829"/>
    <w:rsid w:val="006A6967"/>
    <w:rsid w:val="006A6B39"/>
    <w:rsid w:val="006A72D0"/>
    <w:rsid w:val="006B02AC"/>
    <w:rsid w:val="006B1E4D"/>
    <w:rsid w:val="006B4BEF"/>
    <w:rsid w:val="006B6A47"/>
    <w:rsid w:val="006B71B1"/>
    <w:rsid w:val="006C38CF"/>
    <w:rsid w:val="006C4F51"/>
    <w:rsid w:val="006C5692"/>
    <w:rsid w:val="006C6315"/>
    <w:rsid w:val="006C7763"/>
    <w:rsid w:val="006D4838"/>
    <w:rsid w:val="006D6F06"/>
    <w:rsid w:val="006E11A5"/>
    <w:rsid w:val="006E1956"/>
    <w:rsid w:val="006E44EB"/>
    <w:rsid w:val="006E676C"/>
    <w:rsid w:val="006F0082"/>
    <w:rsid w:val="006F0CDA"/>
    <w:rsid w:val="006F332D"/>
    <w:rsid w:val="006F4E01"/>
    <w:rsid w:val="006F5D29"/>
    <w:rsid w:val="006F5E4B"/>
    <w:rsid w:val="006F6FCD"/>
    <w:rsid w:val="006F7192"/>
    <w:rsid w:val="0070214C"/>
    <w:rsid w:val="00703BD6"/>
    <w:rsid w:val="00703CB9"/>
    <w:rsid w:val="0070611F"/>
    <w:rsid w:val="00707070"/>
    <w:rsid w:val="007101D9"/>
    <w:rsid w:val="00712057"/>
    <w:rsid w:val="007140D2"/>
    <w:rsid w:val="00714819"/>
    <w:rsid w:val="00716893"/>
    <w:rsid w:val="00722268"/>
    <w:rsid w:val="007223C0"/>
    <w:rsid w:val="00724C7B"/>
    <w:rsid w:val="00725098"/>
    <w:rsid w:val="00725C33"/>
    <w:rsid w:val="00727AD5"/>
    <w:rsid w:val="00730929"/>
    <w:rsid w:val="00734020"/>
    <w:rsid w:val="007340AC"/>
    <w:rsid w:val="00734AFB"/>
    <w:rsid w:val="007358A6"/>
    <w:rsid w:val="00735DEB"/>
    <w:rsid w:val="007441E4"/>
    <w:rsid w:val="00745454"/>
    <w:rsid w:val="00745A8D"/>
    <w:rsid w:val="00745DF0"/>
    <w:rsid w:val="00746A69"/>
    <w:rsid w:val="00746EC6"/>
    <w:rsid w:val="0074764F"/>
    <w:rsid w:val="00750229"/>
    <w:rsid w:val="00750A3D"/>
    <w:rsid w:val="00752B58"/>
    <w:rsid w:val="00755CF4"/>
    <w:rsid w:val="00757D56"/>
    <w:rsid w:val="00757FDB"/>
    <w:rsid w:val="00760AA5"/>
    <w:rsid w:val="0076277F"/>
    <w:rsid w:val="00762A72"/>
    <w:rsid w:val="00762D43"/>
    <w:rsid w:val="00763DAA"/>
    <w:rsid w:val="00775007"/>
    <w:rsid w:val="00775AC6"/>
    <w:rsid w:val="007801AC"/>
    <w:rsid w:val="0078033D"/>
    <w:rsid w:val="00780DC3"/>
    <w:rsid w:val="00780E2A"/>
    <w:rsid w:val="00784F15"/>
    <w:rsid w:val="00786761"/>
    <w:rsid w:val="00791802"/>
    <w:rsid w:val="00792961"/>
    <w:rsid w:val="00792DD9"/>
    <w:rsid w:val="007960ED"/>
    <w:rsid w:val="007A33A8"/>
    <w:rsid w:val="007A5BC2"/>
    <w:rsid w:val="007A69A0"/>
    <w:rsid w:val="007A6F25"/>
    <w:rsid w:val="007B0C76"/>
    <w:rsid w:val="007B1BDF"/>
    <w:rsid w:val="007B55E0"/>
    <w:rsid w:val="007B6CBD"/>
    <w:rsid w:val="007B70C5"/>
    <w:rsid w:val="007C122B"/>
    <w:rsid w:val="007C2094"/>
    <w:rsid w:val="007C24A6"/>
    <w:rsid w:val="007C24FE"/>
    <w:rsid w:val="007C341A"/>
    <w:rsid w:val="007C3877"/>
    <w:rsid w:val="007C38E7"/>
    <w:rsid w:val="007C4F03"/>
    <w:rsid w:val="007C6B92"/>
    <w:rsid w:val="007C70F6"/>
    <w:rsid w:val="007C72B1"/>
    <w:rsid w:val="007D0EDA"/>
    <w:rsid w:val="007D5D06"/>
    <w:rsid w:val="007D5E35"/>
    <w:rsid w:val="007D645B"/>
    <w:rsid w:val="007D6EA3"/>
    <w:rsid w:val="007D7241"/>
    <w:rsid w:val="007E1814"/>
    <w:rsid w:val="007E56CB"/>
    <w:rsid w:val="007E5D63"/>
    <w:rsid w:val="007E76AF"/>
    <w:rsid w:val="007E7931"/>
    <w:rsid w:val="007F0752"/>
    <w:rsid w:val="007F2C22"/>
    <w:rsid w:val="007F4D46"/>
    <w:rsid w:val="007F5C28"/>
    <w:rsid w:val="007F6F05"/>
    <w:rsid w:val="007F6F08"/>
    <w:rsid w:val="00801307"/>
    <w:rsid w:val="00801EC5"/>
    <w:rsid w:val="0080265E"/>
    <w:rsid w:val="00804887"/>
    <w:rsid w:val="00805031"/>
    <w:rsid w:val="00806AC0"/>
    <w:rsid w:val="008075D2"/>
    <w:rsid w:val="008100F2"/>
    <w:rsid w:val="0081247F"/>
    <w:rsid w:val="00813727"/>
    <w:rsid w:val="00814830"/>
    <w:rsid w:val="00820495"/>
    <w:rsid w:val="0082089B"/>
    <w:rsid w:val="00820E37"/>
    <w:rsid w:val="00822939"/>
    <w:rsid w:val="00823BE7"/>
    <w:rsid w:val="008240A0"/>
    <w:rsid w:val="00824F1A"/>
    <w:rsid w:val="008312C0"/>
    <w:rsid w:val="008319DB"/>
    <w:rsid w:val="00832787"/>
    <w:rsid w:val="0083305D"/>
    <w:rsid w:val="008338AC"/>
    <w:rsid w:val="00833B01"/>
    <w:rsid w:val="008349A7"/>
    <w:rsid w:val="00835CBE"/>
    <w:rsid w:val="00837668"/>
    <w:rsid w:val="00843772"/>
    <w:rsid w:val="008464F3"/>
    <w:rsid w:val="00847986"/>
    <w:rsid w:val="00851744"/>
    <w:rsid w:val="008530A3"/>
    <w:rsid w:val="0085638D"/>
    <w:rsid w:val="0085646A"/>
    <w:rsid w:val="00863AA4"/>
    <w:rsid w:val="00863CB0"/>
    <w:rsid w:val="00864CEE"/>
    <w:rsid w:val="008661A7"/>
    <w:rsid w:val="00871F0D"/>
    <w:rsid w:val="00871F2C"/>
    <w:rsid w:val="00873E3B"/>
    <w:rsid w:val="008741EC"/>
    <w:rsid w:val="00875F39"/>
    <w:rsid w:val="0087696D"/>
    <w:rsid w:val="008808EE"/>
    <w:rsid w:val="00881290"/>
    <w:rsid w:val="0088234E"/>
    <w:rsid w:val="00884806"/>
    <w:rsid w:val="0088589B"/>
    <w:rsid w:val="00890103"/>
    <w:rsid w:val="0089042B"/>
    <w:rsid w:val="00890936"/>
    <w:rsid w:val="008909D6"/>
    <w:rsid w:val="00891A92"/>
    <w:rsid w:val="0089515F"/>
    <w:rsid w:val="0089709E"/>
    <w:rsid w:val="008A04C3"/>
    <w:rsid w:val="008A16EF"/>
    <w:rsid w:val="008A7D42"/>
    <w:rsid w:val="008B0651"/>
    <w:rsid w:val="008B2C43"/>
    <w:rsid w:val="008C0416"/>
    <w:rsid w:val="008C28EA"/>
    <w:rsid w:val="008C2D3C"/>
    <w:rsid w:val="008C57FC"/>
    <w:rsid w:val="008C62C8"/>
    <w:rsid w:val="008D0535"/>
    <w:rsid w:val="008D597C"/>
    <w:rsid w:val="008D59D0"/>
    <w:rsid w:val="008E1690"/>
    <w:rsid w:val="008E1AE7"/>
    <w:rsid w:val="008E1E7B"/>
    <w:rsid w:val="008E38D3"/>
    <w:rsid w:val="008E3D16"/>
    <w:rsid w:val="008E5C66"/>
    <w:rsid w:val="008E5C85"/>
    <w:rsid w:val="008E6646"/>
    <w:rsid w:val="008F1011"/>
    <w:rsid w:val="008F21FF"/>
    <w:rsid w:val="008F47EE"/>
    <w:rsid w:val="008F496C"/>
    <w:rsid w:val="008F6FCF"/>
    <w:rsid w:val="0090422D"/>
    <w:rsid w:val="00905D26"/>
    <w:rsid w:val="00912DD0"/>
    <w:rsid w:val="009134DB"/>
    <w:rsid w:val="0091387D"/>
    <w:rsid w:val="009145CC"/>
    <w:rsid w:val="0091575A"/>
    <w:rsid w:val="00923F9A"/>
    <w:rsid w:val="0092476E"/>
    <w:rsid w:val="0092485B"/>
    <w:rsid w:val="0092538D"/>
    <w:rsid w:val="00926056"/>
    <w:rsid w:val="00927AEC"/>
    <w:rsid w:val="00930F68"/>
    <w:rsid w:val="00932F3C"/>
    <w:rsid w:val="009336A2"/>
    <w:rsid w:val="009340EA"/>
    <w:rsid w:val="00935014"/>
    <w:rsid w:val="00936136"/>
    <w:rsid w:val="00936190"/>
    <w:rsid w:val="00936843"/>
    <w:rsid w:val="00937C7E"/>
    <w:rsid w:val="00941997"/>
    <w:rsid w:val="009429D4"/>
    <w:rsid w:val="00944216"/>
    <w:rsid w:val="00944FAE"/>
    <w:rsid w:val="00946425"/>
    <w:rsid w:val="009539EC"/>
    <w:rsid w:val="00954BA3"/>
    <w:rsid w:val="00962147"/>
    <w:rsid w:val="00962CA2"/>
    <w:rsid w:val="00963204"/>
    <w:rsid w:val="00964758"/>
    <w:rsid w:val="009649D6"/>
    <w:rsid w:val="00966B02"/>
    <w:rsid w:val="00970C2B"/>
    <w:rsid w:val="00975FE3"/>
    <w:rsid w:val="009771DA"/>
    <w:rsid w:val="00981364"/>
    <w:rsid w:val="00981640"/>
    <w:rsid w:val="00981B7B"/>
    <w:rsid w:val="0098358F"/>
    <w:rsid w:val="009845A7"/>
    <w:rsid w:val="0098645F"/>
    <w:rsid w:val="00986F66"/>
    <w:rsid w:val="00987117"/>
    <w:rsid w:val="00990B8F"/>
    <w:rsid w:val="00991715"/>
    <w:rsid w:val="00991DF7"/>
    <w:rsid w:val="009921D1"/>
    <w:rsid w:val="00993B12"/>
    <w:rsid w:val="00994645"/>
    <w:rsid w:val="00996B68"/>
    <w:rsid w:val="009A0C62"/>
    <w:rsid w:val="009A1612"/>
    <w:rsid w:val="009A304C"/>
    <w:rsid w:val="009A4367"/>
    <w:rsid w:val="009A58BD"/>
    <w:rsid w:val="009A6D88"/>
    <w:rsid w:val="009A74CA"/>
    <w:rsid w:val="009B1713"/>
    <w:rsid w:val="009B3564"/>
    <w:rsid w:val="009B4F27"/>
    <w:rsid w:val="009B59F5"/>
    <w:rsid w:val="009B5BB1"/>
    <w:rsid w:val="009B61DC"/>
    <w:rsid w:val="009B6F89"/>
    <w:rsid w:val="009C313B"/>
    <w:rsid w:val="009C4795"/>
    <w:rsid w:val="009C7B8C"/>
    <w:rsid w:val="009D194A"/>
    <w:rsid w:val="009D2A97"/>
    <w:rsid w:val="009D4546"/>
    <w:rsid w:val="009D4B1C"/>
    <w:rsid w:val="009D6679"/>
    <w:rsid w:val="009E0DA3"/>
    <w:rsid w:val="009E2AC4"/>
    <w:rsid w:val="009E59B0"/>
    <w:rsid w:val="009E5D57"/>
    <w:rsid w:val="009E6223"/>
    <w:rsid w:val="009F4589"/>
    <w:rsid w:val="009F45F8"/>
    <w:rsid w:val="009F47B6"/>
    <w:rsid w:val="009F61D9"/>
    <w:rsid w:val="009F6F1B"/>
    <w:rsid w:val="009F7DC4"/>
    <w:rsid w:val="00A014EF"/>
    <w:rsid w:val="00A016EF"/>
    <w:rsid w:val="00A035B7"/>
    <w:rsid w:val="00A043A9"/>
    <w:rsid w:val="00A04906"/>
    <w:rsid w:val="00A04E8A"/>
    <w:rsid w:val="00A064FC"/>
    <w:rsid w:val="00A07CF9"/>
    <w:rsid w:val="00A07DF2"/>
    <w:rsid w:val="00A105C9"/>
    <w:rsid w:val="00A10CAA"/>
    <w:rsid w:val="00A12DBE"/>
    <w:rsid w:val="00A14069"/>
    <w:rsid w:val="00A157FD"/>
    <w:rsid w:val="00A1695B"/>
    <w:rsid w:val="00A20DDC"/>
    <w:rsid w:val="00A23B56"/>
    <w:rsid w:val="00A24257"/>
    <w:rsid w:val="00A24B74"/>
    <w:rsid w:val="00A24D03"/>
    <w:rsid w:val="00A269B1"/>
    <w:rsid w:val="00A26A98"/>
    <w:rsid w:val="00A26F95"/>
    <w:rsid w:val="00A272F9"/>
    <w:rsid w:val="00A276F3"/>
    <w:rsid w:val="00A30088"/>
    <w:rsid w:val="00A30E8B"/>
    <w:rsid w:val="00A31881"/>
    <w:rsid w:val="00A3354F"/>
    <w:rsid w:val="00A3359E"/>
    <w:rsid w:val="00A33E90"/>
    <w:rsid w:val="00A3481D"/>
    <w:rsid w:val="00A35DBA"/>
    <w:rsid w:val="00A3738A"/>
    <w:rsid w:val="00A37EAD"/>
    <w:rsid w:val="00A40121"/>
    <w:rsid w:val="00A430AD"/>
    <w:rsid w:val="00A44324"/>
    <w:rsid w:val="00A45BEB"/>
    <w:rsid w:val="00A466D8"/>
    <w:rsid w:val="00A473F1"/>
    <w:rsid w:val="00A47A17"/>
    <w:rsid w:val="00A51CAD"/>
    <w:rsid w:val="00A52084"/>
    <w:rsid w:val="00A57710"/>
    <w:rsid w:val="00A60380"/>
    <w:rsid w:val="00A613C2"/>
    <w:rsid w:val="00A61F17"/>
    <w:rsid w:val="00A632F7"/>
    <w:rsid w:val="00A64070"/>
    <w:rsid w:val="00A6440C"/>
    <w:rsid w:val="00A67C45"/>
    <w:rsid w:val="00A70222"/>
    <w:rsid w:val="00A70B23"/>
    <w:rsid w:val="00A719FA"/>
    <w:rsid w:val="00A73251"/>
    <w:rsid w:val="00A73B95"/>
    <w:rsid w:val="00A73DDF"/>
    <w:rsid w:val="00A74E78"/>
    <w:rsid w:val="00A754DA"/>
    <w:rsid w:val="00A75FBC"/>
    <w:rsid w:val="00A7661E"/>
    <w:rsid w:val="00A76D36"/>
    <w:rsid w:val="00A80865"/>
    <w:rsid w:val="00A82630"/>
    <w:rsid w:val="00A83B29"/>
    <w:rsid w:val="00A857FA"/>
    <w:rsid w:val="00A903BF"/>
    <w:rsid w:val="00A90F8A"/>
    <w:rsid w:val="00A91BBB"/>
    <w:rsid w:val="00A958B8"/>
    <w:rsid w:val="00A963F8"/>
    <w:rsid w:val="00A974AF"/>
    <w:rsid w:val="00AA0B90"/>
    <w:rsid w:val="00AA0DCF"/>
    <w:rsid w:val="00AA25EC"/>
    <w:rsid w:val="00AA35C5"/>
    <w:rsid w:val="00AA3A12"/>
    <w:rsid w:val="00AA4558"/>
    <w:rsid w:val="00AA4D5F"/>
    <w:rsid w:val="00AA5EB8"/>
    <w:rsid w:val="00AA69C9"/>
    <w:rsid w:val="00AB03CD"/>
    <w:rsid w:val="00AB29C2"/>
    <w:rsid w:val="00AB37E2"/>
    <w:rsid w:val="00AC1354"/>
    <w:rsid w:val="00AC1590"/>
    <w:rsid w:val="00AC1E6B"/>
    <w:rsid w:val="00AC3AD9"/>
    <w:rsid w:val="00AC5143"/>
    <w:rsid w:val="00AC5802"/>
    <w:rsid w:val="00AC7484"/>
    <w:rsid w:val="00AC7BA3"/>
    <w:rsid w:val="00AC7EBD"/>
    <w:rsid w:val="00AD7108"/>
    <w:rsid w:val="00AE2580"/>
    <w:rsid w:val="00AE4698"/>
    <w:rsid w:val="00AF1E8A"/>
    <w:rsid w:val="00AF68C6"/>
    <w:rsid w:val="00AF6E1C"/>
    <w:rsid w:val="00B0010D"/>
    <w:rsid w:val="00B01AA8"/>
    <w:rsid w:val="00B02705"/>
    <w:rsid w:val="00B03F67"/>
    <w:rsid w:val="00B0448D"/>
    <w:rsid w:val="00B052D3"/>
    <w:rsid w:val="00B05CBE"/>
    <w:rsid w:val="00B063B0"/>
    <w:rsid w:val="00B078C7"/>
    <w:rsid w:val="00B10330"/>
    <w:rsid w:val="00B14BF3"/>
    <w:rsid w:val="00B14D46"/>
    <w:rsid w:val="00B17867"/>
    <w:rsid w:val="00B21221"/>
    <w:rsid w:val="00B21C89"/>
    <w:rsid w:val="00B25533"/>
    <w:rsid w:val="00B26B9C"/>
    <w:rsid w:val="00B279FC"/>
    <w:rsid w:val="00B27B01"/>
    <w:rsid w:val="00B313E3"/>
    <w:rsid w:val="00B3274C"/>
    <w:rsid w:val="00B329DE"/>
    <w:rsid w:val="00B32CAE"/>
    <w:rsid w:val="00B33274"/>
    <w:rsid w:val="00B35260"/>
    <w:rsid w:val="00B359EB"/>
    <w:rsid w:val="00B36234"/>
    <w:rsid w:val="00B37F78"/>
    <w:rsid w:val="00B4013A"/>
    <w:rsid w:val="00B414EB"/>
    <w:rsid w:val="00B45F8A"/>
    <w:rsid w:val="00B46AF2"/>
    <w:rsid w:val="00B46E58"/>
    <w:rsid w:val="00B50FC1"/>
    <w:rsid w:val="00B51814"/>
    <w:rsid w:val="00B52982"/>
    <w:rsid w:val="00B52ECC"/>
    <w:rsid w:val="00B55AC1"/>
    <w:rsid w:val="00B626FE"/>
    <w:rsid w:val="00B71F96"/>
    <w:rsid w:val="00B72F7B"/>
    <w:rsid w:val="00B73775"/>
    <w:rsid w:val="00B73C10"/>
    <w:rsid w:val="00B73C36"/>
    <w:rsid w:val="00B75100"/>
    <w:rsid w:val="00B76B12"/>
    <w:rsid w:val="00B76E64"/>
    <w:rsid w:val="00B80773"/>
    <w:rsid w:val="00B842E5"/>
    <w:rsid w:val="00B87947"/>
    <w:rsid w:val="00B9043D"/>
    <w:rsid w:val="00B91EBB"/>
    <w:rsid w:val="00B95BB0"/>
    <w:rsid w:val="00B965D2"/>
    <w:rsid w:val="00BA036E"/>
    <w:rsid w:val="00BA06F2"/>
    <w:rsid w:val="00BA46E4"/>
    <w:rsid w:val="00BA7D2A"/>
    <w:rsid w:val="00BB0E67"/>
    <w:rsid w:val="00BB2185"/>
    <w:rsid w:val="00BB68A1"/>
    <w:rsid w:val="00BB7D56"/>
    <w:rsid w:val="00BC0863"/>
    <w:rsid w:val="00BC3E8A"/>
    <w:rsid w:val="00BC4509"/>
    <w:rsid w:val="00BC78B0"/>
    <w:rsid w:val="00BC7BBB"/>
    <w:rsid w:val="00BD0AE3"/>
    <w:rsid w:val="00BD1A91"/>
    <w:rsid w:val="00BD3204"/>
    <w:rsid w:val="00BD45EA"/>
    <w:rsid w:val="00BD5132"/>
    <w:rsid w:val="00BD6B45"/>
    <w:rsid w:val="00BD6D41"/>
    <w:rsid w:val="00BE0C0B"/>
    <w:rsid w:val="00BE1745"/>
    <w:rsid w:val="00BE20E7"/>
    <w:rsid w:val="00BE243A"/>
    <w:rsid w:val="00BE412D"/>
    <w:rsid w:val="00BE555C"/>
    <w:rsid w:val="00BE62FD"/>
    <w:rsid w:val="00BE64B0"/>
    <w:rsid w:val="00BE6B11"/>
    <w:rsid w:val="00BE74C0"/>
    <w:rsid w:val="00BE75AC"/>
    <w:rsid w:val="00BE75E1"/>
    <w:rsid w:val="00BE7E9D"/>
    <w:rsid w:val="00BF12C6"/>
    <w:rsid w:val="00BF1513"/>
    <w:rsid w:val="00BF4A39"/>
    <w:rsid w:val="00BF4B89"/>
    <w:rsid w:val="00BF6C87"/>
    <w:rsid w:val="00BF717D"/>
    <w:rsid w:val="00C0186C"/>
    <w:rsid w:val="00C05649"/>
    <w:rsid w:val="00C11F93"/>
    <w:rsid w:val="00C12A10"/>
    <w:rsid w:val="00C14B6E"/>
    <w:rsid w:val="00C225C3"/>
    <w:rsid w:val="00C22C2D"/>
    <w:rsid w:val="00C24426"/>
    <w:rsid w:val="00C24D38"/>
    <w:rsid w:val="00C27706"/>
    <w:rsid w:val="00C308D6"/>
    <w:rsid w:val="00C30F3B"/>
    <w:rsid w:val="00C32028"/>
    <w:rsid w:val="00C355B6"/>
    <w:rsid w:val="00C378E6"/>
    <w:rsid w:val="00C41AED"/>
    <w:rsid w:val="00C43D6A"/>
    <w:rsid w:val="00C45C5E"/>
    <w:rsid w:val="00C46F33"/>
    <w:rsid w:val="00C47B3A"/>
    <w:rsid w:val="00C512F2"/>
    <w:rsid w:val="00C524E1"/>
    <w:rsid w:val="00C52511"/>
    <w:rsid w:val="00C53806"/>
    <w:rsid w:val="00C53A67"/>
    <w:rsid w:val="00C615C1"/>
    <w:rsid w:val="00C620B0"/>
    <w:rsid w:val="00C631AC"/>
    <w:rsid w:val="00C638B9"/>
    <w:rsid w:val="00C6432B"/>
    <w:rsid w:val="00C64499"/>
    <w:rsid w:val="00C64A55"/>
    <w:rsid w:val="00C65BC0"/>
    <w:rsid w:val="00C65F70"/>
    <w:rsid w:val="00C67830"/>
    <w:rsid w:val="00C6786F"/>
    <w:rsid w:val="00C67ADD"/>
    <w:rsid w:val="00C71A7D"/>
    <w:rsid w:val="00C728CA"/>
    <w:rsid w:val="00C74289"/>
    <w:rsid w:val="00C75BA4"/>
    <w:rsid w:val="00C75C79"/>
    <w:rsid w:val="00C7602A"/>
    <w:rsid w:val="00C76584"/>
    <w:rsid w:val="00C76AC0"/>
    <w:rsid w:val="00C76BFE"/>
    <w:rsid w:val="00C8005E"/>
    <w:rsid w:val="00C80F4C"/>
    <w:rsid w:val="00C8234E"/>
    <w:rsid w:val="00C82496"/>
    <w:rsid w:val="00C828A8"/>
    <w:rsid w:val="00C838D6"/>
    <w:rsid w:val="00C87186"/>
    <w:rsid w:val="00C873B1"/>
    <w:rsid w:val="00C90954"/>
    <w:rsid w:val="00C91B84"/>
    <w:rsid w:val="00C939C4"/>
    <w:rsid w:val="00C93BB6"/>
    <w:rsid w:val="00C94016"/>
    <w:rsid w:val="00C95DC6"/>
    <w:rsid w:val="00C972AE"/>
    <w:rsid w:val="00CA120D"/>
    <w:rsid w:val="00CA23CF"/>
    <w:rsid w:val="00CA4245"/>
    <w:rsid w:val="00CA4FA5"/>
    <w:rsid w:val="00CA64DC"/>
    <w:rsid w:val="00CA64F7"/>
    <w:rsid w:val="00CB02FD"/>
    <w:rsid w:val="00CB0EB5"/>
    <w:rsid w:val="00CB2F96"/>
    <w:rsid w:val="00CB3872"/>
    <w:rsid w:val="00CB3DA0"/>
    <w:rsid w:val="00CB3E76"/>
    <w:rsid w:val="00CB47D9"/>
    <w:rsid w:val="00CB5677"/>
    <w:rsid w:val="00CB5C3B"/>
    <w:rsid w:val="00CB6950"/>
    <w:rsid w:val="00CB6D28"/>
    <w:rsid w:val="00CC51BA"/>
    <w:rsid w:val="00CC57BB"/>
    <w:rsid w:val="00CC6A10"/>
    <w:rsid w:val="00CC6B07"/>
    <w:rsid w:val="00CC7ABC"/>
    <w:rsid w:val="00CC7D9A"/>
    <w:rsid w:val="00CD0420"/>
    <w:rsid w:val="00CD1865"/>
    <w:rsid w:val="00CD24CB"/>
    <w:rsid w:val="00CD518E"/>
    <w:rsid w:val="00CD5757"/>
    <w:rsid w:val="00CD6C54"/>
    <w:rsid w:val="00CE0763"/>
    <w:rsid w:val="00CE0C97"/>
    <w:rsid w:val="00CE238C"/>
    <w:rsid w:val="00CE2BC5"/>
    <w:rsid w:val="00CE5886"/>
    <w:rsid w:val="00CE7635"/>
    <w:rsid w:val="00CE781F"/>
    <w:rsid w:val="00CF007A"/>
    <w:rsid w:val="00CF0830"/>
    <w:rsid w:val="00CF1653"/>
    <w:rsid w:val="00CF393D"/>
    <w:rsid w:val="00CF44DB"/>
    <w:rsid w:val="00CF4ECB"/>
    <w:rsid w:val="00CF5AF8"/>
    <w:rsid w:val="00CF5EE5"/>
    <w:rsid w:val="00D01AD8"/>
    <w:rsid w:val="00D023C5"/>
    <w:rsid w:val="00D04E1D"/>
    <w:rsid w:val="00D05350"/>
    <w:rsid w:val="00D0638F"/>
    <w:rsid w:val="00D06FCE"/>
    <w:rsid w:val="00D114D3"/>
    <w:rsid w:val="00D1284B"/>
    <w:rsid w:val="00D13BA0"/>
    <w:rsid w:val="00D14321"/>
    <w:rsid w:val="00D151DD"/>
    <w:rsid w:val="00D151F0"/>
    <w:rsid w:val="00D15B22"/>
    <w:rsid w:val="00D21B34"/>
    <w:rsid w:val="00D22A45"/>
    <w:rsid w:val="00D2557D"/>
    <w:rsid w:val="00D259F4"/>
    <w:rsid w:val="00D268FD"/>
    <w:rsid w:val="00D26D80"/>
    <w:rsid w:val="00D30081"/>
    <w:rsid w:val="00D3015E"/>
    <w:rsid w:val="00D30C3F"/>
    <w:rsid w:val="00D316E0"/>
    <w:rsid w:val="00D35A6F"/>
    <w:rsid w:val="00D364F6"/>
    <w:rsid w:val="00D409A0"/>
    <w:rsid w:val="00D41006"/>
    <w:rsid w:val="00D4434F"/>
    <w:rsid w:val="00D44AD8"/>
    <w:rsid w:val="00D453EF"/>
    <w:rsid w:val="00D46D8C"/>
    <w:rsid w:val="00D5066D"/>
    <w:rsid w:val="00D50C46"/>
    <w:rsid w:val="00D528D4"/>
    <w:rsid w:val="00D55889"/>
    <w:rsid w:val="00D55B67"/>
    <w:rsid w:val="00D56F77"/>
    <w:rsid w:val="00D61485"/>
    <w:rsid w:val="00D62AA3"/>
    <w:rsid w:val="00D6434B"/>
    <w:rsid w:val="00D6476F"/>
    <w:rsid w:val="00D665AB"/>
    <w:rsid w:val="00D676DD"/>
    <w:rsid w:val="00D70029"/>
    <w:rsid w:val="00D73685"/>
    <w:rsid w:val="00D73FB5"/>
    <w:rsid w:val="00D74560"/>
    <w:rsid w:val="00D74A8F"/>
    <w:rsid w:val="00D7657E"/>
    <w:rsid w:val="00D76AAE"/>
    <w:rsid w:val="00D76D8F"/>
    <w:rsid w:val="00D80DFD"/>
    <w:rsid w:val="00D8152A"/>
    <w:rsid w:val="00D83E07"/>
    <w:rsid w:val="00D864CB"/>
    <w:rsid w:val="00D86505"/>
    <w:rsid w:val="00D866C4"/>
    <w:rsid w:val="00D87E64"/>
    <w:rsid w:val="00D90F83"/>
    <w:rsid w:val="00D91814"/>
    <w:rsid w:val="00D91E52"/>
    <w:rsid w:val="00D94E2C"/>
    <w:rsid w:val="00D95138"/>
    <w:rsid w:val="00DA0608"/>
    <w:rsid w:val="00DA2094"/>
    <w:rsid w:val="00DA37D0"/>
    <w:rsid w:val="00DA686A"/>
    <w:rsid w:val="00DB0DE1"/>
    <w:rsid w:val="00DB141D"/>
    <w:rsid w:val="00DB15F2"/>
    <w:rsid w:val="00DB4110"/>
    <w:rsid w:val="00DB6784"/>
    <w:rsid w:val="00DC3C06"/>
    <w:rsid w:val="00DC3F2C"/>
    <w:rsid w:val="00DC46B5"/>
    <w:rsid w:val="00DC546F"/>
    <w:rsid w:val="00DC65CE"/>
    <w:rsid w:val="00DC6E42"/>
    <w:rsid w:val="00DC79DA"/>
    <w:rsid w:val="00DC7D0C"/>
    <w:rsid w:val="00DD01CA"/>
    <w:rsid w:val="00DD031A"/>
    <w:rsid w:val="00DD0DC1"/>
    <w:rsid w:val="00DD0E20"/>
    <w:rsid w:val="00DD341A"/>
    <w:rsid w:val="00DD3A2A"/>
    <w:rsid w:val="00DD48CB"/>
    <w:rsid w:val="00DD5504"/>
    <w:rsid w:val="00DD735D"/>
    <w:rsid w:val="00DE10D7"/>
    <w:rsid w:val="00DE1612"/>
    <w:rsid w:val="00DE4023"/>
    <w:rsid w:val="00DE4390"/>
    <w:rsid w:val="00DE477D"/>
    <w:rsid w:val="00DE5670"/>
    <w:rsid w:val="00DE5CF7"/>
    <w:rsid w:val="00DE60CB"/>
    <w:rsid w:val="00DE7FB9"/>
    <w:rsid w:val="00DF20BC"/>
    <w:rsid w:val="00DF5BC0"/>
    <w:rsid w:val="00DF66BD"/>
    <w:rsid w:val="00E01842"/>
    <w:rsid w:val="00E01DFF"/>
    <w:rsid w:val="00E021E9"/>
    <w:rsid w:val="00E054DD"/>
    <w:rsid w:val="00E05777"/>
    <w:rsid w:val="00E124FF"/>
    <w:rsid w:val="00E134A4"/>
    <w:rsid w:val="00E144C3"/>
    <w:rsid w:val="00E16A90"/>
    <w:rsid w:val="00E24324"/>
    <w:rsid w:val="00E246B3"/>
    <w:rsid w:val="00E25CD3"/>
    <w:rsid w:val="00E27E53"/>
    <w:rsid w:val="00E3035B"/>
    <w:rsid w:val="00E3113B"/>
    <w:rsid w:val="00E32155"/>
    <w:rsid w:val="00E32593"/>
    <w:rsid w:val="00E33D00"/>
    <w:rsid w:val="00E3505B"/>
    <w:rsid w:val="00E37A8C"/>
    <w:rsid w:val="00E4149A"/>
    <w:rsid w:val="00E42088"/>
    <w:rsid w:val="00E42E6D"/>
    <w:rsid w:val="00E42FF5"/>
    <w:rsid w:val="00E43513"/>
    <w:rsid w:val="00E44023"/>
    <w:rsid w:val="00E449B6"/>
    <w:rsid w:val="00E456FA"/>
    <w:rsid w:val="00E469D7"/>
    <w:rsid w:val="00E46B16"/>
    <w:rsid w:val="00E508A1"/>
    <w:rsid w:val="00E53CF2"/>
    <w:rsid w:val="00E546F0"/>
    <w:rsid w:val="00E573B3"/>
    <w:rsid w:val="00E60A38"/>
    <w:rsid w:val="00E61DC8"/>
    <w:rsid w:val="00E6346B"/>
    <w:rsid w:val="00E63E2F"/>
    <w:rsid w:val="00E73A8E"/>
    <w:rsid w:val="00E759FD"/>
    <w:rsid w:val="00E83108"/>
    <w:rsid w:val="00E83DCC"/>
    <w:rsid w:val="00E84B8E"/>
    <w:rsid w:val="00E91080"/>
    <w:rsid w:val="00E91EA4"/>
    <w:rsid w:val="00E925DE"/>
    <w:rsid w:val="00E92D98"/>
    <w:rsid w:val="00E94FAD"/>
    <w:rsid w:val="00E97680"/>
    <w:rsid w:val="00E9794E"/>
    <w:rsid w:val="00EA1527"/>
    <w:rsid w:val="00EA2DEC"/>
    <w:rsid w:val="00EA35B8"/>
    <w:rsid w:val="00EA3B4E"/>
    <w:rsid w:val="00EB0451"/>
    <w:rsid w:val="00EB181C"/>
    <w:rsid w:val="00EB2F8C"/>
    <w:rsid w:val="00EB4732"/>
    <w:rsid w:val="00EB70DA"/>
    <w:rsid w:val="00EB776A"/>
    <w:rsid w:val="00EC1989"/>
    <w:rsid w:val="00EC3A72"/>
    <w:rsid w:val="00EC4325"/>
    <w:rsid w:val="00EC5C83"/>
    <w:rsid w:val="00EC60E0"/>
    <w:rsid w:val="00EC62F1"/>
    <w:rsid w:val="00EC7560"/>
    <w:rsid w:val="00ED0A89"/>
    <w:rsid w:val="00ED642C"/>
    <w:rsid w:val="00ED74A2"/>
    <w:rsid w:val="00ED7888"/>
    <w:rsid w:val="00EE150A"/>
    <w:rsid w:val="00EE1FE3"/>
    <w:rsid w:val="00EE32CD"/>
    <w:rsid w:val="00EE61BE"/>
    <w:rsid w:val="00EE7280"/>
    <w:rsid w:val="00EE7B1F"/>
    <w:rsid w:val="00EF07B6"/>
    <w:rsid w:val="00EF1F4E"/>
    <w:rsid w:val="00EF2FF3"/>
    <w:rsid w:val="00EF3429"/>
    <w:rsid w:val="00EF3860"/>
    <w:rsid w:val="00EF4111"/>
    <w:rsid w:val="00EF6944"/>
    <w:rsid w:val="00EF6BF4"/>
    <w:rsid w:val="00F0000B"/>
    <w:rsid w:val="00F006F8"/>
    <w:rsid w:val="00F041D0"/>
    <w:rsid w:val="00F047A9"/>
    <w:rsid w:val="00F05B55"/>
    <w:rsid w:val="00F0643E"/>
    <w:rsid w:val="00F0681E"/>
    <w:rsid w:val="00F1157A"/>
    <w:rsid w:val="00F118D5"/>
    <w:rsid w:val="00F13291"/>
    <w:rsid w:val="00F13D25"/>
    <w:rsid w:val="00F1497C"/>
    <w:rsid w:val="00F17041"/>
    <w:rsid w:val="00F17689"/>
    <w:rsid w:val="00F2010E"/>
    <w:rsid w:val="00F2020F"/>
    <w:rsid w:val="00F3015F"/>
    <w:rsid w:val="00F311C5"/>
    <w:rsid w:val="00F3169A"/>
    <w:rsid w:val="00F338A2"/>
    <w:rsid w:val="00F33AD8"/>
    <w:rsid w:val="00F346DC"/>
    <w:rsid w:val="00F34861"/>
    <w:rsid w:val="00F35C0D"/>
    <w:rsid w:val="00F362C5"/>
    <w:rsid w:val="00F36A0A"/>
    <w:rsid w:val="00F37866"/>
    <w:rsid w:val="00F441C6"/>
    <w:rsid w:val="00F4567F"/>
    <w:rsid w:val="00F5013F"/>
    <w:rsid w:val="00F54CC7"/>
    <w:rsid w:val="00F57BEC"/>
    <w:rsid w:val="00F63D74"/>
    <w:rsid w:val="00F64C00"/>
    <w:rsid w:val="00F71B75"/>
    <w:rsid w:val="00F71DC1"/>
    <w:rsid w:val="00F749EF"/>
    <w:rsid w:val="00F85BC5"/>
    <w:rsid w:val="00F903AE"/>
    <w:rsid w:val="00F90B7F"/>
    <w:rsid w:val="00F9419E"/>
    <w:rsid w:val="00F97636"/>
    <w:rsid w:val="00FA117E"/>
    <w:rsid w:val="00FA13C9"/>
    <w:rsid w:val="00FA16F7"/>
    <w:rsid w:val="00FA76A2"/>
    <w:rsid w:val="00FB163A"/>
    <w:rsid w:val="00FB4C60"/>
    <w:rsid w:val="00FB5E3B"/>
    <w:rsid w:val="00FB6F19"/>
    <w:rsid w:val="00FC3A19"/>
    <w:rsid w:val="00FC56A0"/>
    <w:rsid w:val="00FC6528"/>
    <w:rsid w:val="00FD1CCF"/>
    <w:rsid w:val="00FD202D"/>
    <w:rsid w:val="00FD27BC"/>
    <w:rsid w:val="00FD5CA4"/>
    <w:rsid w:val="00FD743E"/>
    <w:rsid w:val="00FD7F7B"/>
    <w:rsid w:val="00FE019C"/>
    <w:rsid w:val="00FE143E"/>
    <w:rsid w:val="00FE2BC5"/>
    <w:rsid w:val="00FE5BD5"/>
    <w:rsid w:val="00FE649B"/>
    <w:rsid w:val="00FE73E4"/>
    <w:rsid w:val="00FE795F"/>
    <w:rsid w:val="00FE7BC6"/>
    <w:rsid w:val="00FF2B0E"/>
    <w:rsid w:val="00FF2F96"/>
    <w:rsid w:val="00FF35B5"/>
    <w:rsid w:val="00FF48D6"/>
    <w:rsid w:val="00FF4941"/>
    <w:rsid w:val="00FF5932"/>
    <w:rsid w:val="00FF5B95"/>
    <w:rsid w:val="00FF6069"/>
    <w:rsid w:val="00FF6B77"/>
    <w:rsid w:val="00FF6F3E"/>
    <w:rsid w:val="00FF7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B9D3"/>
  <w15:chartTrackingRefBased/>
  <w15:docId w15:val="{C5AAC6D7-57C4-43ED-99F0-A45C9236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FC"/>
    <w:pPr>
      <w:autoSpaceDE w:val="0"/>
      <w:autoSpaceDN w:val="0"/>
      <w:adjustRightInd w:val="0"/>
      <w:snapToGrid w:val="0"/>
      <w:spacing w:after="120" w:line="240" w:lineRule="auto"/>
      <w:jc w:val="both"/>
    </w:pPr>
    <w:rPr>
      <w:rFonts w:ascii="Times New Roman" w:eastAsia="SimSun" w:hAnsi="Times New Roman" w:cs="Times New Roman"/>
      <w:kern w:val="0"/>
      <w:lang w:val="en-US"/>
      <w14:ligatures w14:val="none"/>
    </w:rPr>
  </w:style>
  <w:style w:type="paragraph" w:styleId="Heading1">
    <w:name w:val="heading 1"/>
    <w:aliases w:val="H1"/>
    <w:basedOn w:val="Normal"/>
    <w:next w:val="Normal"/>
    <w:link w:val="Heading1Char"/>
    <w:qFormat/>
    <w:rsid w:val="006B71B1"/>
    <w:pPr>
      <w:keepNext/>
      <w:numPr>
        <w:numId w:val="2"/>
      </w:numPr>
      <w:pBdr>
        <w:top w:val="single" w:sz="12" w:space="1" w:color="auto"/>
      </w:pBdr>
      <w:tabs>
        <w:tab w:val="clear" w:pos="432"/>
      </w:tabs>
      <w:spacing w:before="120"/>
      <w:outlineLvl w:val="0"/>
    </w:pPr>
    <w:rPr>
      <w:rFonts w:ascii="Arial" w:hAnsi="Arial"/>
      <w:b/>
      <w:bCs/>
      <w:sz w:val="28"/>
      <w:szCs w:val="28"/>
    </w:rPr>
  </w:style>
  <w:style w:type="paragraph" w:styleId="Heading2">
    <w:name w:val="heading 2"/>
    <w:aliases w:val="H2"/>
    <w:basedOn w:val="Normal"/>
    <w:next w:val="Normal"/>
    <w:link w:val="Heading2Char"/>
    <w:qFormat/>
    <w:rsid w:val="006B71B1"/>
    <w:pPr>
      <w:keepNext/>
      <w:numPr>
        <w:ilvl w:val="1"/>
        <w:numId w:val="2"/>
      </w:numPr>
      <w:spacing w:before="120"/>
      <w:outlineLvl w:val="1"/>
    </w:pPr>
    <w:rPr>
      <w:rFonts w:ascii="Arial" w:hAnsi="Arial"/>
      <w:b/>
      <w:bCs/>
      <w:sz w:val="24"/>
    </w:rPr>
  </w:style>
  <w:style w:type="paragraph" w:styleId="Heading3">
    <w:name w:val="heading 3"/>
    <w:aliases w:val="Underrubrik2,H3,no break,Memo Heading 3,h3,3,hello,Titre 3 Car,no break Car,H3 Car,Underrubrik2 Car,h3 Car,Memo Heading 3 Car,hello Car,Heading 3 Char Car,no break Char Car,H3 Char Car,Underrubrik2 Char Car,h3 Char Car,heading 3,0H"/>
    <w:basedOn w:val="Normal"/>
    <w:next w:val="Normal"/>
    <w:link w:val="Heading3Char"/>
    <w:qFormat/>
    <w:rsid w:val="006B71B1"/>
    <w:pPr>
      <w:keepNext/>
      <w:numPr>
        <w:ilvl w:val="2"/>
        <w:numId w:val="2"/>
      </w:numPr>
      <w:tabs>
        <w:tab w:val="clear" w:pos="2610"/>
      </w:tabs>
      <w:spacing w:before="120"/>
      <w:ind w:left="720"/>
      <w:outlineLvl w:val="2"/>
    </w:pPr>
    <w:rPr>
      <w:rFonts w:ascii="Arial" w:hAnsi="Arial"/>
      <w:b/>
    </w:rPr>
  </w:style>
  <w:style w:type="paragraph" w:styleId="Heading4">
    <w:name w:val="heading 4"/>
    <w:aliases w:val="H4"/>
    <w:basedOn w:val="Normal"/>
    <w:next w:val="Normal"/>
    <w:link w:val="Heading4Char"/>
    <w:qFormat/>
    <w:rsid w:val="006B71B1"/>
    <w:pPr>
      <w:keepNext/>
      <w:numPr>
        <w:ilvl w:val="3"/>
        <w:numId w:val="2"/>
      </w:numPr>
      <w:tabs>
        <w:tab w:val="clear" w:pos="864"/>
      </w:tabs>
      <w:spacing w:before="120"/>
      <w:ind w:left="720" w:hanging="720"/>
      <w:outlineLvl w:val="3"/>
    </w:pPr>
    <w:rPr>
      <w:b/>
      <w:bCs/>
      <w:szCs w:val="28"/>
    </w:rPr>
  </w:style>
  <w:style w:type="paragraph" w:styleId="Heading5">
    <w:name w:val="heading 5"/>
    <w:aliases w:val="h5"/>
    <w:basedOn w:val="Normal"/>
    <w:next w:val="Normal"/>
    <w:link w:val="Heading5Char"/>
    <w:qFormat/>
    <w:rsid w:val="006B71B1"/>
    <w:pPr>
      <w:keepNext/>
      <w:numPr>
        <w:ilvl w:val="4"/>
        <w:numId w:val="2"/>
      </w:numPr>
      <w:tabs>
        <w:tab w:val="clear" w:pos="1008"/>
      </w:tabs>
      <w:spacing w:before="120"/>
      <w:ind w:left="720" w:hanging="720"/>
      <w:outlineLvl w:val="4"/>
    </w:pPr>
    <w:rPr>
      <w:b/>
      <w:bCs/>
      <w:i/>
      <w:iCs/>
      <w:szCs w:val="26"/>
    </w:rPr>
  </w:style>
  <w:style w:type="paragraph" w:styleId="Heading6">
    <w:name w:val="heading 6"/>
    <w:aliases w:val="figure,h6"/>
    <w:basedOn w:val="Normal"/>
    <w:next w:val="Normal"/>
    <w:link w:val="Heading6Char"/>
    <w:qFormat/>
    <w:rsid w:val="006B71B1"/>
    <w:pPr>
      <w:numPr>
        <w:ilvl w:val="5"/>
        <w:numId w:val="2"/>
      </w:numPr>
      <w:spacing w:before="240" w:after="60"/>
      <w:outlineLvl w:val="5"/>
    </w:pPr>
    <w:rPr>
      <w:b/>
      <w:bCs/>
    </w:rPr>
  </w:style>
  <w:style w:type="paragraph" w:styleId="Heading7">
    <w:name w:val="heading 7"/>
    <w:aliases w:val="table,st,h7"/>
    <w:basedOn w:val="Normal"/>
    <w:next w:val="Normal"/>
    <w:link w:val="Heading7Char"/>
    <w:qFormat/>
    <w:rsid w:val="006B71B1"/>
    <w:pPr>
      <w:numPr>
        <w:ilvl w:val="6"/>
        <w:numId w:val="2"/>
      </w:numPr>
      <w:spacing w:before="240" w:after="60"/>
      <w:outlineLvl w:val="6"/>
    </w:pPr>
    <w:rPr>
      <w:sz w:val="24"/>
      <w:szCs w:val="24"/>
    </w:rPr>
  </w:style>
  <w:style w:type="paragraph" w:styleId="Heading8">
    <w:name w:val="heading 8"/>
    <w:aliases w:val="acronym"/>
    <w:basedOn w:val="Normal"/>
    <w:next w:val="Normal"/>
    <w:link w:val="Heading8Char"/>
    <w:qFormat/>
    <w:rsid w:val="006B71B1"/>
    <w:pPr>
      <w:numPr>
        <w:ilvl w:val="7"/>
        <w:numId w:val="2"/>
      </w:numPr>
      <w:spacing w:before="240" w:after="60"/>
      <w:outlineLvl w:val="7"/>
    </w:pPr>
    <w:rPr>
      <w:i/>
      <w:iCs/>
      <w:sz w:val="24"/>
      <w:szCs w:val="24"/>
    </w:rPr>
  </w:style>
  <w:style w:type="paragraph" w:styleId="Heading9">
    <w:name w:val="heading 9"/>
    <w:aliases w:val="appendix"/>
    <w:basedOn w:val="Normal"/>
    <w:next w:val="Normal"/>
    <w:link w:val="Heading9Char"/>
    <w:qFormat/>
    <w:rsid w:val="006B71B1"/>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6B71B1"/>
    <w:rPr>
      <w:rFonts w:ascii="Arial" w:eastAsia="SimSun" w:hAnsi="Arial" w:cs="Times New Roman"/>
      <w:b/>
      <w:bCs/>
      <w:kern w:val="0"/>
      <w:sz w:val="28"/>
      <w:szCs w:val="28"/>
      <w:lang w:val="en-US"/>
      <w14:ligatures w14:val="none"/>
    </w:rPr>
  </w:style>
  <w:style w:type="character" w:customStyle="1" w:styleId="Heading2Char">
    <w:name w:val="Heading 2 Char"/>
    <w:aliases w:val="H2 Char"/>
    <w:basedOn w:val="DefaultParagraphFont"/>
    <w:link w:val="Heading2"/>
    <w:rsid w:val="006B71B1"/>
    <w:rPr>
      <w:rFonts w:ascii="Arial" w:eastAsia="SimSun" w:hAnsi="Arial" w:cs="Times New Roman"/>
      <w:b/>
      <w:bCs/>
      <w:kern w:val="0"/>
      <w:sz w:val="24"/>
      <w:lang w:val="en-US"/>
      <w14:ligatures w14:val="none"/>
    </w:rPr>
  </w:style>
  <w:style w:type="character" w:customStyle="1" w:styleId="Heading3Char">
    <w:name w:val="Heading 3 Char"/>
    <w:aliases w:val="Underrubrik2 Char,H3 Char,no break Char,Memo Heading 3 Char,h3 Char,3 Char,hello Char,Titre 3 Car Char,no break Car Char,H3 Car Char,Underrubrik2 Car Char,h3 Car Char,Memo Heading 3 Car Char,hello Car Char,Heading 3 Char Car Char,0H Char"/>
    <w:basedOn w:val="DefaultParagraphFont"/>
    <w:link w:val="Heading3"/>
    <w:rsid w:val="006B71B1"/>
    <w:rPr>
      <w:rFonts w:ascii="Arial" w:eastAsia="SimSun" w:hAnsi="Arial" w:cs="Times New Roman"/>
      <w:b/>
      <w:kern w:val="0"/>
      <w:lang w:val="en-US"/>
      <w14:ligatures w14:val="none"/>
    </w:rPr>
  </w:style>
  <w:style w:type="character" w:customStyle="1" w:styleId="Heading4Char">
    <w:name w:val="Heading 4 Char"/>
    <w:aliases w:val="H4 Char"/>
    <w:basedOn w:val="DefaultParagraphFont"/>
    <w:link w:val="Heading4"/>
    <w:rsid w:val="006B71B1"/>
    <w:rPr>
      <w:rFonts w:ascii="Times New Roman" w:eastAsia="SimSun" w:hAnsi="Times New Roman" w:cs="Times New Roman"/>
      <w:b/>
      <w:bCs/>
      <w:kern w:val="0"/>
      <w:szCs w:val="28"/>
      <w:lang w:val="en-US"/>
      <w14:ligatures w14:val="none"/>
    </w:rPr>
  </w:style>
  <w:style w:type="character" w:customStyle="1" w:styleId="Heading5Char">
    <w:name w:val="Heading 5 Char"/>
    <w:aliases w:val="h5 Char"/>
    <w:basedOn w:val="DefaultParagraphFont"/>
    <w:link w:val="Heading5"/>
    <w:rsid w:val="006B71B1"/>
    <w:rPr>
      <w:rFonts w:ascii="Times New Roman" w:eastAsia="SimSun" w:hAnsi="Times New Roman" w:cs="Times New Roman"/>
      <w:b/>
      <w:bCs/>
      <w:i/>
      <w:iCs/>
      <w:kern w:val="0"/>
      <w:szCs w:val="26"/>
      <w:lang w:val="en-US"/>
      <w14:ligatures w14:val="none"/>
    </w:rPr>
  </w:style>
  <w:style w:type="character" w:customStyle="1" w:styleId="Heading6Char">
    <w:name w:val="Heading 6 Char"/>
    <w:aliases w:val="figure Char,h6 Char"/>
    <w:basedOn w:val="DefaultParagraphFont"/>
    <w:link w:val="Heading6"/>
    <w:rsid w:val="006B71B1"/>
    <w:rPr>
      <w:rFonts w:ascii="Times New Roman" w:eastAsia="SimSun" w:hAnsi="Times New Roman" w:cs="Times New Roman"/>
      <w:b/>
      <w:bCs/>
      <w:kern w:val="0"/>
      <w:lang w:val="en-US"/>
      <w14:ligatures w14:val="none"/>
    </w:rPr>
  </w:style>
  <w:style w:type="character" w:customStyle="1" w:styleId="Heading7Char">
    <w:name w:val="Heading 7 Char"/>
    <w:aliases w:val="table Char,st Char,h7 Char"/>
    <w:basedOn w:val="DefaultParagraphFont"/>
    <w:link w:val="Heading7"/>
    <w:rsid w:val="006B71B1"/>
    <w:rPr>
      <w:rFonts w:ascii="Times New Roman" w:eastAsia="SimSun" w:hAnsi="Times New Roman" w:cs="Times New Roman"/>
      <w:kern w:val="0"/>
      <w:sz w:val="24"/>
      <w:szCs w:val="24"/>
      <w:lang w:val="en-US"/>
      <w14:ligatures w14:val="none"/>
    </w:rPr>
  </w:style>
  <w:style w:type="character" w:customStyle="1" w:styleId="Heading8Char">
    <w:name w:val="Heading 8 Char"/>
    <w:aliases w:val="acronym Char"/>
    <w:basedOn w:val="DefaultParagraphFont"/>
    <w:link w:val="Heading8"/>
    <w:rsid w:val="006B71B1"/>
    <w:rPr>
      <w:rFonts w:ascii="Times New Roman" w:eastAsia="SimSun" w:hAnsi="Times New Roman" w:cs="Times New Roman"/>
      <w:i/>
      <w:iCs/>
      <w:kern w:val="0"/>
      <w:sz w:val="24"/>
      <w:szCs w:val="24"/>
      <w:lang w:val="en-US"/>
      <w14:ligatures w14:val="none"/>
    </w:rPr>
  </w:style>
  <w:style w:type="character" w:customStyle="1" w:styleId="Heading9Char">
    <w:name w:val="Heading 9 Char"/>
    <w:aliases w:val="appendix Char"/>
    <w:basedOn w:val="DefaultParagraphFont"/>
    <w:link w:val="Heading9"/>
    <w:rsid w:val="006B71B1"/>
    <w:rPr>
      <w:rFonts w:ascii="Arial" w:eastAsia="SimSun" w:hAnsi="Arial" w:cs="Arial"/>
      <w:kern w:val="0"/>
      <w:lang w:val="en-US"/>
      <w14:ligatures w14:val="none"/>
    </w:rPr>
  </w:style>
  <w:style w:type="paragraph" w:styleId="Caption">
    <w:name w:val="caption"/>
    <w:aliases w:val="cap,Caption Char1 Char,cap Char Char1,Caption Char Char1 Char,cap Char2,条目,cap Char Char Char Char Char Char Char,Caption Char2,Caption Char Char Char,Caption Char Char1,fig and tbl,fighead2,Table Caption,fighead21,cap1,题注,cap2,cap11,fighead22"/>
    <w:basedOn w:val="Normal"/>
    <w:next w:val="Normal"/>
    <w:link w:val="CaptionChar"/>
    <w:qFormat/>
    <w:rsid w:val="006B71B1"/>
    <w:pPr>
      <w:jc w:val="center"/>
    </w:pPr>
    <w:rPr>
      <w:b/>
      <w:bCs/>
      <w:sz w:val="20"/>
      <w:szCs w:val="20"/>
    </w:rPr>
  </w:style>
  <w:style w:type="character" w:customStyle="1" w:styleId="CaptionChar">
    <w:name w:val="Caption Char"/>
    <w:aliases w:val="cap Char,Caption Char1 Char Char,cap Char Char1 Char,Caption Char Char1 Char Char,cap Char2 Char,条目 Char,cap Char Char Char Char Char Char Char Char,Caption Char2 Char,Caption Char Char Char Char,Caption Char Char1 Char1,fig and tbl Char"/>
    <w:basedOn w:val="DefaultParagraphFont"/>
    <w:link w:val="Caption"/>
    <w:rsid w:val="006B71B1"/>
    <w:rPr>
      <w:rFonts w:ascii="Times New Roman" w:eastAsia="SimSun" w:hAnsi="Times New Roman" w:cs="Times New Roman"/>
      <w:b/>
      <w:bCs/>
      <w:kern w:val="0"/>
      <w:sz w:val="20"/>
      <w:szCs w:val="20"/>
      <w:lang w:val="en-US"/>
      <w14:ligatures w14:val="none"/>
    </w:rPr>
  </w:style>
  <w:style w:type="paragraph" w:customStyle="1" w:styleId="References">
    <w:name w:val="References"/>
    <w:basedOn w:val="Normal"/>
    <w:rsid w:val="006B71B1"/>
    <w:pPr>
      <w:numPr>
        <w:numId w:val="1"/>
      </w:numPr>
      <w:adjustRightInd/>
      <w:spacing w:after="60"/>
    </w:pPr>
    <w:rPr>
      <w:sz w:val="20"/>
      <w:szCs w:val="16"/>
    </w:rPr>
  </w:style>
  <w:style w:type="table" w:styleId="TableGrid">
    <w:name w:val="Table Grid"/>
    <w:aliases w:val="TableGrid"/>
    <w:basedOn w:val="TableNormal"/>
    <w:qFormat/>
    <w:rsid w:val="006B71B1"/>
    <w:pPr>
      <w:widowControl w:val="0"/>
      <w:autoSpaceDE w:val="0"/>
      <w:autoSpaceDN w:val="0"/>
      <w:adjustRightInd w:val="0"/>
      <w:spacing w:after="120" w:line="240" w:lineRule="auto"/>
      <w:jc w:val="both"/>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 Bullets,목록 단락,リスト段落,列出段落,Lista1,?? ??,?????,????,列出段落1,中等深浅网格 1 - 着色 21,列表段落,¥¡¡¡¡ì¬º¥¹¥È¶ÎÂä,ÁÐ³ö¶ÎÂä,列表段落1,—ño’i—Ž,¥ê¥¹¥È¶ÎÂä,1st level - Bullet List Paragraph,Lettre d'introduction,Paragrafo elenco,Normal bullet 2,Bullet list,목록단락,P"/>
    <w:basedOn w:val="Normal"/>
    <w:link w:val="ListParagraphChar"/>
    <w:uiPriority w:val="34"/>
    <w:qFormat/>
    <w:rsid w:val="006B71B1"/>
    <w:pPr>
      <w:autoSpaceDE/>
      <w:autoSpaceDN/>
      <w:adjustRightInd/>
      <w:snapToGrid/>
      <w:spacing w:after="160" w:line="259" w:lineRule="auto"/>
      <w:ind w:left="720"/>
      <w:contextualSpacing/>
      <w:jc w:val="left"/>
    </w:pPr>
    <w:rPr>
      <w:rFonts w:ascii="Calibri" w:eastAsia="DengXian" w:hAnsi="Calibri"/>
      <w:lang w:val="en-GB"/>
    </w:rPr>
  </w:style>
  <w:style w:type="character" w:customStyle="1" w:styleId="ListParagraphChar">
    <w:name w:val="List Paragraph Char"/>
    <w:aliases w:val="- Bullets Char,목록 단락 Char,リスト段落 Char,列出段落 Char,Lista1 Char,?? ?? Char,????? Char,???? Char,列出段落1 Char,中等深浅网格 1 - 着色 21 Char,列表段落 Char,¥¡¡¡¡ì¬º¥¹¥È¶ÎÂä Char,ÁÐ³ö¶ÎÂä Char,列表段落1 Char,—ño’i—Ž Char,¥ê¥¹¥È¶ÎÂä Char,Paragrafo elenco Char"/>
    <w:link w:val="ListParagraph"/>
    <w:uiPriority w:val="34"/>
    <w:qFormat/>
    <w:rsid w:val="006B71B1"/>
    <w:rPr>
      <w:rFonts w:ascii="Calibri" w:eastAsia="DengXian" w:hAnsi="Calibri" w:cs="Times New Roman"/>
      <w:kern w:val="0"/>
      <w:lang w:val="en-GB"/>
      <w14:ligatures w14:val="none"/>
    </w:rPr>
  </w:style>
  <w:style w:type="paragraph" w:customStyle="1" w:styleId="3GPPText">
    <w:name w:val="3GPP Text"/>
    <w:basedOn w:val="Normal"/>
    <w:link w:val="3GPPTextChar"/>
    <w:qFormat/>
    <w:rsid w:val="006B71B1"/>
    <w:pPr>
      <w:overflowPunct w:val="0"/>
      <w:snapToGrid/>
      <w:spacing w:before="120" w:line="259" w:lineRule="auto"/>
      <w:textAlignment w:val="baseline"/>
    </w:pPr>
    <w:rPr>
      <w:szCs w:val="20"/>
    </w:rPr>
  </w:style>
  <w:style w:type="character" w:customStyle="1" w:styleId="3GPPTextChar">
    <w:name w:val="3GPP Text Char"/>
    <w:link w:val="3GPPText"/>
    <w:qFormat/>
    <w:rsid w:val="006B71B1"/>
    <w:rPr>
      <w:rFonts w:ascii="Times New Roman" w:eastAsia="SimSun" w:hAnsi="Times New Roman" w:cs="Times New Roman"/>
      <w:kern w:val="0"/>
      <w:szCs w:val="20"/>
      <w:lang w:val="en-US"/>
      <w14:ligatures w14:val="none"/>
    </w:rPr>
  </w:style>
  <w:style w:type="paragraph" w:styleId="NormalWeb">
    <w:name w:val="Normal (Web)"/>
    <w:basedOn w:val="Normal"/>
    <w:uiPriority w:val="99"/>
    <w:semiHidden/>
    <w:unhideWhenUsed/>
    <w:rsid w:val="00A1695B"/>
    <w:pPr>
      <w:autoSpaceDE/>
      <w:autoSpaceDN/>
      <w:adjustRightInd/>
      <w:snapToGrid/>
      <w:spacing w:before="100" w:beforeAutospacing="1" w:after="100" w:afterAutospacing="1"/>
      <w:jc w:val="left"/>
    </w:pPr>
    <w:rPr>
      <w:rFonts w:eastAsia="Times New Roman"/>
      <w:sz w:val="24"/>
      <w:szCs w:val="24"/>
      <w:lang w:val="en-IN" w:eastAsia="en-IN"/>
    </w:rPr>
  </w:style>
  <w:style w:type="paragraph" w:customStyle="1" w:styleId="paragraph">
    <w:name w:val="paragraph"/>
    <w:basedOn w:val="Normal"/>
    <w:rsid w:val="00A613C2"/>
    <w:pPr>
      <w:autoSpaceDE/>
      <w:autoSpaceDN/>
      <w:adjustRightInd/>
      <w:snapToGrid/>
      <w:spacing w:before="100" w:beforeAutospacing="1" w:after="100" w:afterAutospacing="1"/>
      <w:jc w:val="left"/>
    </w:pPr>
    <w:rPr>
      <w:rFonts w:eastAsia="Times New Roman"/>
      <w:sz w:val="24"/>
      <w:szCs w:val="24"/>
      <w:lang w:val="en-IN" w:eastAsia="en-IN"/>
    </w:rPr>
  </w:style>
  <w:style w:type="character" w:customStyle="1" w:styleId="normaltextrun">
    <w:name w:val="normaltextrun"/>
    <w:basedOn w:val="DefaultParagraphFont"/>
    <w:rsid w:val="00A613C2"/>
  </w:style>
  <w:style w:type="character" w:customStyle="1" w:styleId="eop">
    <w:name w:val="eop"/>
    <w:basedOn w:val="DefaultParagraphFont"/>
    <w:rsid w:val="00A613C2"/>
  </w:style>
  <w:style w:type="character" w:customStyle="1" w:styleId="spellingerror">
    <w:name w:val="spellingerror"/>
    <w:basedOn w:val="DefaultParagraphFont"/>
    <w:rsid w:val="00A613C2"/>
  </w:style>
  <w:style w:type="paragraph" w:styleId="Revision">
    <w:name w:val="Revision"/>
    <w:hidden/>
    <w:uiPriority w:val="99"/>
    <w:semiHidden/>
    <w:rsid w:val="00D95138"/>
    <w:pPr>
      <w:spacing w:after="0" w:line="240" w:lineRule="auto"/>
    </w:pPr>
    <w:rPr>
      <w:rFonts w:ascii="Times New Roman" w:eastAsia="SimSun" w:hAnsi="Times New Roman" w:cs="Times New Roman"/>
      <w:kern w:val="0"/>
      <w:lang w:val="en-US"/>
      <w14:ligatures w14:val="none"/>
    </w:rPr>
  </w:style>
  <w:style w:type="table" w:customStyle="1" w:styleId="TableGrid1">
    <w:name w:val="Table Grid1"/>
    <w:basedOn w:val="TableNormal"/>
    <w:next w:val="TableGrid"/>
    <w:uiPriority w:val="39"/>
    <w:rsid w:val="000872AB"/>
    <w:pPr>
      <w:suppressAutoHyphens/>
      <w:spacing w:after="0" w:line="240" w:lineRule="auto"/>
    </w:pPr>
    <w:rPr>
      <w:rFonts w:eastAsiaTheme="minorEastAsia" w:cs="Times New Roman"/>
      <w:kern w:val="0"/>
      <w:sz w:val="24"/>
      <w:szCs w:val="24"/>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basedOn w:val="Normal"/>
    <w:link w:val="HeaderChar"/>
    <w:rsid w:val="00CA64DC"/>
    <w:pPr>
      <w:tabs>
        <w:tab w:val="center" w:pos="4536"/>
        <w:tab w:val="right" w:pos="9072"/>
      </w:tabs>
      <w:autoSpaceDE/>
      <w:autoSpaceDN/>
      <w:adjustRightInd/>
      <w:snapToGrid/>
      <w:spacing w:afterLines="50" w:after="50"/>
      <w:jc w:val="left"/>
    </w:pPr>
    <w:rPr>
      <w:rFonts w:ascii="Arial" w:eastAsia="MS Mincho" w:hAnsi="Arial"/>
      <w:b/>
      <w:szCs w:val="20"/>
      <w:lang w:val="x-none"/>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basedOn w:val="DefaultParagraphFont"/>
    <w:link w:val="Header"/>
    <w:rsid w:val="00CA64DC"/>
    <w:rPr>
      <w:rFonts w:ascii="Arial" w:eastAsia="MS Mincho" w:hAnsi="Arial" w:cs="Times New Roman"/>
      <w:b/>
      <w:kern w:val="0"/>
      <w:szCs w:val="20"/>
      <w:lang w:val="x-none"/>
      <w14:ligatures w14:val="none"/>
    </w:rPr>
  </w:style>
  <w:style w:type="character" w:customStyle="1" w:styleId="katex-mathml">
    <w:name w:val="katex-mathml"/>
    <w:basedOn w:val="DefaultParagraphFont"/>
    <w:rsid w:val="00D528D4"/>
  </w:style>
  <w:style w:type="character" w:customStyle="1" w:styleId="mord">
    <w:name w:val="mord"/>
    <w:basedOn w:val="DefaultParagraphFont"/>
    <w:rsid w:val="00D528D4"/>
  </w:style>
  <w:style w:type="character" w:customStyle="1" w:styleId="vlist-s">
    <w:name w:val="vlist-s"/>
    <w:basedOn w:val="DefaultParagraphFont"/>
    <w:rsid w:val="00D52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7386">
      <w:bodyDiv w:val="1"/>
      <w:marLeft w:val="0"/>
      <w:marRight w:val="0"/>
      <w:marTop w:val="0"/>
      <w:marBottom w:val="0"/>
      <w:divBdr>
        <w:top w:val="none" w:sz="0" w:space="0" w:color="auto"/>
        <w:left w:val="none" w:sz="0" w:space="0" w:color="auto"/>
        <w:bottom w:val="none" w:sz="0" w:space="0" w:color="auto"/>
        <w:right w:val="none" w:sz="0" w:space="0" w:color="auto"/>
      </w:divBdr>
    </w:div>
    <w:div w:id="104352671">
      <w:bodyDiv w:val="1"/>
      <w:marLeft w:val="0"/>
      <w:marRight w:val="0"/>
      <w:marTop w:val="0"/>
      <w:marBottom w:val="0"/>
      <w:divBdr>
        <w:top w:val="none" w:sz="0" w:space="0" w:color="auto"/>
        <w:left w:val="none" w:sz="0" w:space="0" w:color="auto"/>
        <w:bottom w:val="none" w:sz="0" w:space="0" w:color="auto"/>
        <w:right w:val="none" w:sz="0" w:space="0" w:color="auto"/>
      </w:divBdr>
    </w:div>
    <w:div w:id="113645467">
      <w:bodyDiv w:val="1"/>
      <w:marLeft w:val="0"/>
      <w:marRight w:val="0"/>
      <w:marTop w:val="0"/>
      <w:marBottom w:val="0"/>
      <w:divBdr>
        <w:top w:val="none" w:sz="0" w:space="0" w:color="auto"/>
        <w:left w:val="none" w:sz="0" w:space="0" w:color="auto"/>
        <w:bottom w:val="none" w:sz="0" w:space="0" w:color="auto"/>
        <w:right w:val="none" w:sz="0" w:space="0" w:color="auto"/>
      </w:divBdr>
    </w:div>
    <w:div w:id="136924476">
      <w:bodyDiv w:val="1"/>
      <w:marLeft w:val="0"/>
      <w:marRight w:val="0"/>
      <w:marTop w:val="0"/>
      <w:marBottom w:val="0"/>
      <w:divBdr>
        <w:top w:val="none" w:sz="0" w:space="0" w:color="auto"/>
        <w:left w:val="none" w:sz="0" w:space="0" w:color="auto"/>
        <w:bottom w:val="none" w:sz="0" w:space="0" w:color="auto"/>
        <w:right w:val="none" w:sz="0" w:space="0" w:color="auto"/>
      </w:divBdr>
    </w:div>
    <w:div w:id="264316202">
      <w:bodyDiv w:val="1"/>
      <w:marLeft w:val="0"/>
      <w:marRight w:val="0"/>
      <w:marTop w:val="0"/>
      <w:marBottom w:val="0"/>
      <w:divBdr>
        <w:top w:val="none" w:sz="0" w:space="0" w:color="auto"/>
        <w:left w:val="none" w:sz="0" w:space="0" w:color="auto"/>
        <w:bottom w:val="none" w:sz="0" w:space="0" w:color="auto"/>
        <w:right w:val="none" w:sz="0" w:space="0" w:color="auto"/>
      </w:divBdr>
    </w:div>
    <w:div w:id="356856681">
      <w:bodyDiv w:val="1"/>
      <w:marLeft w:val="0"/>
      <w:marRight w:val="0"/>
      <w:marTop w:val="0"/>
      <w:marBottom w:val="0"/>
      <w:divBdr>
        <w:top w:val="none" w:sz="0" w:space="0" w:color="auto"/>
        <w:left w:val="none" w:sz="0" w:space="0" w:color="auto"/>
        <w:bottom w:val="none" w:sz="0" w:space="0" w:color="auto"/>
        <w:right w:val="none" w:sz="0" w:space="0" w:color="auto"/>
      </w:divBdr>
    </w:div>
    <w:div w:id="403918135">
      <w:bodyDiv w:val="1"/>
      <w:marLeft w:val="0"/>
      <w:marRight w:val="0"/>
      <w:marTop w:val="0"/>
      <w:marBottom w:val="0"/>
      <w:divBdr>
        <w:top w:val="none" w:sz="0" w:space="0" w:color="auto"/>
        <w:left w:val="none" w:sz="0" w:space="0" w:color="auto"/>
        <w:bottom w:val="none" w:sz="0" w:space="0" w:color="auto"/>
        <w:right w:val="none" w:sz="0" w:space="0" w:color="auto"/>
      </w:divBdr>
    </w:div>
    <w:div w:id="449008374">
      <w:bodyDiv w:val="1"/>
      <w:marLeft w:val="0"/>
      <w:marRight w:val="0"/>
      <w:marTop w:val="0"/>
      <w:marBottom w:val="0"/>
      <w:divBdr>
        <w:top w:val="none" w:sz="0" w:space="0" w:color="auto"/>
        <w:left w:val="none" w:sz="0" w:space="0" w:color="auto"/>
        <w:bottom w:val="none" w:sz="0" w:space="0" w:color="auto"/>
        <w:right w:val="none" w:sz="0" w:space="0" w:color="auto"/>
      </w:divBdr>
    </w:div>
    <w:div w:id="467012757">
      <w:bodyDiv w:val="1"/>
      <w:marLeft w:val="0"/>
      <w:marRight w:val="0"/>
      <w:marTop w:val="0"/>
      <w:marBottom w:val="0"/>
      <w:divBdr>
        <w:top w:val="none" w:sz="0" w:space="0" w:color="auto"/>
        <w:left w:val="none" w:sz="0" w:space="0" w:color="auto"/>
        <w:bottom w:val="none" w:sz="0" w:space="0" w:color="auto"/>
        <w:right w:val="none" w:sz="0" w:space="0" w:color="auto"/>
      </w:divBdr>
    </w:div>
    <w:div w:id="899286705">
      <w:bodyDiv w:val="1"/>
      <w:marLeft w:val="0"/>
      <w:marRight w:val="0"/>
      <w:marTop w:val="0"/>
      <w:marBottom w:val="0"/>
      <w:divBdr>
        <w:top w:val="none" w:sz="0" w:space="0" w:color="auto"/>
        <w:left w:val="none" w:sz="0" w:space="0" w:color="auto"/>
        <w:bottom w:val="none" w:sz="0" w:space="0" w:color="auto"/>
        <w:right w:val="none" w:sz="0" w:space="0" w:color="auto"/>
      </w:divBdr>
    </w:div>
    <w:div w:id="912082524">
      <w:bodyDiv w:val="1"/>
      <w:marLeft w:val="0"/>
      <w:marRight w:val="0"/>
      <w:marTop w:val="0"/>
      <w:marBottom w:val="0"/>
      <w:divBdr>
        <w:top w:val="none" w:sz="0" w:space="0" w:color="auto"/>
        <w:left w:val="none" w:sz="0" w:space="0" w:color="auto"/>
        <w:bottom w:val="none" w:sz="0" w:space="0" w:color="auto"/>
        <w:right w:val="none" w:sz="0" w:space="0" w:color="auto"/>
      </w:divBdr>
    </w:div>
    <w:div w:id="927617915">
      <w:bodyDiv w:val="1"/>
      <w:marLeft w:val="0"/>
      <w:marRight w:val="0"/>
      <w:marTop w:val="0"/>
      <w:marBottom w:val="0"/>
      <w:divBdr>
        <w:top w:val="none" w:sz="0" w:space="0" w:color="auto"/>
        <w:left w:val="none" w:sz="0" w:space="0" w:color="auto"/>
        <w:bottom w:val="none" w:sz="0" w:space="0" w:color="auto"/>
        <w:right w:val="none" w:sz="0" w:space="0" w:color="auto"/>
      </w:divBdr>
    </w:div>
    <w:div w:id="934287037">
      <w:bodyDiv w:val="1"/>
      <w:marLeft w:val="0"/>
      <w:marRight w:val="0"/>
      <w:marTop w:val="0"/>
      <w:marBottom w:val="0"/>
      <w:divBdr>
        <w:top w:val="none" w:sz="0" w:space="0" w:color="auto"/>
        <w:left w:val="none" w:sz="0" w:space="0" w:color="auto"/>
        <w:bottom w:val="none" w:sz="0" w:space="0" w:color="auto"/>
        <w:right w:val="none" w:sz="0" w:space="0" w:color="auto"/>
      </w:divBdr>
    </w:div>
    <w:div w:id="982732382">
      <w:bodyDiv w:val="1"/>
      <w:marLeft w:val="0"/>
      <w:marRight w:val="0"/>
      <w:marTop w:val="0"/>
      <w:marBottom w:val="0"/>
      <w:divBdr>
        <w:top w:val="none" w:sz="0" w:space="0" w:color="auto"/>
        <w:left w:val="none" w:sz="0" w:space="0" w:color="auto"/>
        <w:bottom w:val="none" w:sz="0" w:space="0" w:color="auto"/>
        <w:right w:val="none" w:sz="0" w:space="0" w:color="auto"/>
      </w:divBdr>
    </w:div>
    <w:div w:id="992367445">
      <w:bodyDiv w:val="1"/>
      <w:marLeft w:val="0"/>
      <w:marRight w:val="0"/>
      <w:marTop w:val="0"/>
      <w:marBottom w:val="0"/>
      <w:divBdr>
        <w:top w:val="none" w:sz="0" w:space="0" w:color="auto"/>
        <w:left w:val="none" w:sz="0" w:space="0" w:color="auto"/>
        <w:bottom w:val="none" w:sz="0" w:space="0" w:color="auto"/>
        <w:right w:val="none" w:sz="0" w:space="0" w:color="auto"/>
      </w:divBdr>
    </w:div>
    <w:div w:id="1006328475">
      <w:bodyDiv w:val="1"/>
      <w:marLeft w:val="0"/>
      <w:marRight w:val="0"/>
      <w:marTop w:val="0"/>
      <w:marBottom w:val="0"/>
      <w:divBdr>
        <w:top w:val="none" w:sz="0" w:space="0" w:color="auto"/>
        <w:left w:val="none" w:sz="0" w:space="0" w:color="auto"/>
        <w:bottom w:val="none" w:sz="0" w:space="0" w:color="auto"/>
        <w:right w:val="none" w:sz="0" w:space="0" w:color="auto"/>
      </w:divBdr>
    </w:div>
    <w:div w:id="1051032849">
      <w:bodyDiv w:val="1"/>
      <w:marLeft w:val="0"/>
      <w:marRight w:val="0"/>
      <w:marTop w:val="0"/>
      <w:marBottom w:val="0"/>
      <w:divBdr>
        <w:top w:val="none" w:sz="0" w:space="0" w:color="auto"/>
        <w:left w:val="none" w:sz="0" w:space="0" w:color="auto"/>
        <w:bottom w:val="none" w:sz="0" w:space="0" w:color="auto"/>
        <w:right w:val="none" w:sz="0" w:space="0" w:color="auto"/>
      </w:divBdr>
    </w:div>
    <w:div w:id="1065103666">
      <w:bodyDiv w:val="1"/>
      <w:marLeft w:val="0"/>
      <w:marRight w:val="0"/>
      <w:marTop w:val="0"/>
      <w:marBottom w:val="0"/>
      <w:divBdr>
        <w:top w:val="none" w:sz="0" w:space="0" w:color="auto"/>
        <w:left w:val="none" w:sz="0" w:space="0" w:color="auto"/>
        <w:bottom w:val="none" w:sz="0" w:space="0" w:color="auto"/>
        <w:right w:val="none" w:sz="0" w:space="0" w:color="auto"/>
      </w:divBdr>
    </w:div>
    <w:div w:id="1097755106">
      <w:bodyDiv w:val="1"/>
      <w:marLeft w:val="0"/>
      <w:marRight w:val="0"/>
      <w:marTop w:val="0"/>
      <w:marBottom w:val="0"/>
      <w:divBdr>
        <w:top w:val="none" w:sz="0" w:space="0" w:color="auto"/>
        <w:left w:val="none" w:sz="0" w:space="0" w:color="auto"/>
        <w:bottom w:val="none" w:sz="0" w:space="0" w:color="auto"/>
        <w:right w:val="none" w:sz="0" w:space="0" w:color="auto"/>
      </w:divBdr>
    </w:div>
    <w:div w:id="1164932110">
      <w:bodyDiv w:val="1"/>
      <w:marLeft w:val="0"/>
      <w:marRight w:val="0"/>
      <w:marTop w:val="0"/>
      <w:marBottom w:val="0"/>
      <w:divBdr>
        <w:top w:val="none" w:sz="0" w:space="0" w:color="auto"/>
        <w:left w:val="none" w:sz="0" w:space="0" w:color="auto"/>
        <w:bottom w:val="none" w:sz="0" w:space="0" w:color="auto"/>
        <w:right w:val="none" w:sz="0" w:space="0" w:color="auto"/>
      </w:divBdr>
    </w:div>
    <w:div w:id="1205949265">
      <w:bodyDiv w:val="1"/>
      <w:marLeft w:val="0"/>
      <w:marRight w:val="0"/>
      <w:marTop w:val="0"/>
      <w:marBottom w:val="0"/>
      <w:divBdr>
        <w:top w:val="none" w:sz="0" w:space="0" w:color="auto"/>
        <w:left w:val="none" w:sz="0" w:space="0" w:color="auto"/>
        <w:bottom w:val="none" w:sz="0" w:space="0" w:color="auto"/>
        <w:right w:val="none" w:sz="0" w:space="0" w:color="auto"/>
      </w:divBdr>
    </w:div>
    <w:div w:id="1238398721">
      <w:bodyDiv w:val="1"/>
      <w:marLeft w:val="0"/>
      <w:marRight w:val="0"/>
      <w:marTop w:val="0"/>
      <w:marBottom w:val="0"/>
      <w:divBdr>
        <w:top w:val="none" w:sz="0" w:space="0" w:color="auto"/>
        <w:left w:val="none" w:sz="0" w:space="0" w:color="auto"/>
        <w:bottom w:val="none" w:sz="0" w:space="0" w:color="auto"/>
        <w:right w:val="none" w:sz="0" w:space="0" w:color="auto"/>
      </w:divBdr>
    </w:div>
    <w:div w:id="1319531794">
      <w:bodyDiv w:val="1"/>
      <w:marLeft w:val="0"/>
      <w:marRight w:val="0"/>
      <w:marTop w:val="0"/>
      <w:marBottom w:val="0"/>
      <w:divBdr>
        <w:top w:val="none" w:sz="0" w:space="0" w:color="auto"/>
        <w:left w:val="none" w:sz="0" w:space="0" w:color="auto"/>
        <w:bottom w:val="none" w:sz="0" w:space="0" w:color="auto"/>
        <w:right w:val="none" w:sz="0" w:space="0" w:color="auto"/>
      </w:divBdr>
    </w:div>
    <w:div w:id="1337882778">
      <w:bodyDiv w:val="1"/>
      <w:marLeft w:val="0"/>
      <w:marRight w:val="0"/>
      <w:marTop w:val="0"/>
      <w:marBottom w:val="0"/>
      <w:divBdr>
        <w:top w:val="none" w:sz="0" w:space="0" w:color="auto"/>
        <w:left w:val="none" w:sz="0" w:space="0" w:color="auto"/>
        <w:bottom w:val="none" w:sz="0" w:space="0" w:color="auto"/>
        <w:right w:val="none" w:sz="0" w:space="0" w:color="auto"/>
      </w:divBdr>
    </w:div>
    <w:div w:id="1449162634">
      <w:bodyDiv w:val="1"/>
      <w:marLeft w:val="0"/>
      <w:marRight w:val="0"/>
      <w:marTop w:val="0"/>
      <w:marBottom w:val="0"/>
      <w:divBdr>
        <w:top w:val="none" w:sz="0" w:space="0" w:color="auto"/>
        <w:left w:val="none" w:sz="0" w:space="0" w:color="auto"/>
        <w:bottom w:val="none" w:sz="0" w:space="0" w:color="auto"/>
        <w:right w:val="none" w:sz="0" w:space="0" w:color="auto"/>
      </w:divBdr>
    </w:div>
    <w:div w:id="1464929084">
      <w:bodyDiv w:val="1"/>
      <w:marLeft w:val="0"/>
      <w:marRight w:val="0"/>
      <w:marTop w:val="0"/>
      <w:marBottom w:val="0"/>
      <w:divBdr>
        <w:top w:val="none" w:sz="0" w:space="0" w:color="auto"/>
        <w:left w:val="none" w:sz="0" w:space="0" w:color="auto"/>
        <w:bottom w:val="none" w:sz="0" w:space="0" w:color="auto"/>
        <w:right w:val="none" w:sz="0" w:space="0" w:color="auto"/>
      </w:divBdr>
    </w:div>
    <w:div w:id="1529487343">
      <w:bodyDiv w:val="1"/>
      <w:marLeft w:val="0"/>
      <w:marRight w:val="0"/>
      <w:marTop w:val="0"/>
      <w:marBottom w:val="0"/>
      <w:divBdr>
        <w:top w:val="none" w:sz="0" w:space="0" w:color="auto"/>
        <w:left w:val="none" w:sz="0" w:space="0" w:color="auto"/>
        <w:bottom w:val="none" w:sz="0" w:space="0" w:color="auto"/>
        <w:right w:val="none" w:sz="0" w:space="0" w:color="auto"/>
      </w:divBdr>
    </w:div>
    <w:div w:id="1532839952">
      <w:bodyDiv w:val="1"/>
      <w:marLeft w:val="0"/>
      <w:marRight w:val="0"/>
      <w:marTop w:val="0"/>
      <w:marBottom w:val="0"/>
      <w:divBdr>
        <w:top w:val="none" w:sz="0" w:space="0" w:color="auto"/>
        <w:left w:val="none" w:sz="0" w:space="0" w:color="auto"/>
        <w:bottom w:val="none" w:sz="0" w:space="0" w:color="auto"/>
        <w:right w:val="none" w:sz="0" w:space="0" w:color="auto"/>
      </w:divBdr>
    </w:div>
    <w:div w:id="1550720805">
      <w:bodyDiv w:val="1"/>
      <w:marLeft w:val="0"/>
      <w:marRight w:val="0"/>
      <w:marTop w:val="0"/>
      <w:marBottom w:val="0"/>
      <w:divBdr>
        <w:top w:val="none" w:sz="0" w:space="0" w:color="auto"/>
        <w:left w:val="none" w:sz="0" w:space="0" w:color="auto"/>
        <w:bottom w:val="none" w:sz="0" w:space="0" w:color="auto"/>
        <w:right w:val="none" w:sz="0" w:space="0" w:color="auto"/>
      </w:divBdr>
    </w:div>
    <w:div w:id="1569224522">
      <w:bodyDiv w:val="1"/>
      <w:marLeft w:val="0"/>
      <w:marRight w:val="0"/>
      <w:marTop w:val="0"/>
      <w:marBottom w:val="0"/>
      <w:divBdr>
        <w:top w:val="none" w:sz="0" w:space="0" w:color="auto"/>
        <w:left w:val="none" w:sz="0" w:space="0" w:color="auto"/>
        <w:bottom w:val="none" w:sz="0" w:space="0" w:color="auto"/>
        <w:right w:val="none" w:sz="0" w:space="0" w:color="auto"/>
      </w:divBdr>
    </w:div>
    <w:div w:id="1628970390">
      <w:bodyDiv w:val="1"/>
      <w:marLeft w:val="0"/>
      <w:marRight w:val="0"/>
      <w:marTop w:val="0"/>
      <w:marBottom w:val="0"/>
      <w:divBdr>
        <w:top w:val="none" w:sz="0" w:space="0" w:color="auto"/>
        <w:left w:val="none" w:sz="0" w:space="0" w:color="auto"/>
        <w:bottom w:val="none" w:sz="0" w:space="0" w:color="auto"/>
        <w:right w:val="none" w:sz="0" w:space="0" w:color="auto"/>
      </w:divBdr>
    </w:div>
    <w:div w:id="1668433859">
      <w:bodyDiv w:val="1"/>
      <w:marLeft w:val="0"/>
      <w:marRight w:val="0"/>
      <w:marTop w:val="0"/>
      <w:marBottom w:val="0"/>
      <w:divBdr>
        <w:top w:val="none" w:sz="0" w:space="0" w:color="auto"/>
        <w:left w:val="none" w:sz="0" w:space="0" w:color="auto"/>
        <w:bottom w:val="none" w:sz="0" w:space="0" w:color="auto"/>
        <w:right w:val="none" w:sz="0" w:space="0" w:color="auto"/>
      </w:divBdr>
    </w:div>
    <w:div w:id="1687749715">
      <w:bodyDiv w:val="1"/>
      <w:marLeft w:val="0"/>
      <w:marRight w:val="0"/>
      <w:marTop w:val="0"/>
      <w:marBottom w:val="0"/>
      <w:divBdr>
        <w:top w:val="none" w:sz="0" w:space="0" w:color="auto"/>
        <w:left w:val="none" w:sz="0" w:space="0" w:color="auto"/>
        <w:bottom w:val="none" w:sz="0" w:space="0" w:color="auto"/>
        <w:right w:val="none" w:sz="0" w:space="0" w:color="auto"/>
      </w:divBdr>
    </w:div>
    <w:div w:id="1758791795">
      <w:bodyDiv w:val="1"/>
      <w:marLeft w:val="0"/>
      <w:marRight w:val="0"/>
      <w:marTop w:val="0"/>
      <w:marBottom w:val="0"/>
      <w:divBdr>
        <w:top w:val="none" w:sz="0" w:space="0" w:color="auto"/>
        <w:left w:val="none" w:sz="0" w:space="0" w:color="auto"/>
        <w:bottom w:val="none" w:sz="0" w:space="0" w:color="auto"/>
        <w:right w:val="none" w:sz="0" w:space="0" w:color="auto"/>
      </w:divBdr>
    </w:div>
    <w:div w:id="1843422962">
      <w:bodyDiv w:val="1"/>
      <w:marLeft w:val="0"/>
      <w:marRight w:val="0"/>
      <w:marTop w:val="0"/>
      <w:marBottom w:val="0"/>
      <w:divBdr>
        <w:top w:val="none" w:sz="0" w:space="0" w:color="auto"/>
        <w:left w:val="none" w:sz="0" w:space="0" w:color="auto"/>
        <w:bottom w:val="none" w:sz="0" w:space="0" w:color="auto"/>
        <w:right w:val="none" w:sz="0" w:space="0" w:color="auto"/>
      </w:divBdr>
    </w:div>
    <w:div w:id="1851069394">
      <w:bodyDiv w:val="1"/>
      <w:marLeft w:val="0"/>
      <w:marRight w:val="0"/>
      <w:marTop w:val="0"/>
      <w:marBottom w:val="0"/>
      <w:divBdr>
        <w:top w:val="none" w:sz="0" w:space="0" w:color="auto"/>
        <w:left w:val="none" w:sz="0" w:space="0" w:color="auto"/>
        <w:bottom w:val="none" w:sz="0" w:space="0" w:color="auto"/>
        <w:right w:val="none" w:sz="0" w:space="0" w:color="auto"/>
      </w:divBdr>
    </w:div>
    <w:div w:id="1864787133">
      <w:bodyDiv w:val="1"/>
      <w:marLeft w:val="0"/>
      <w:marRight w:val="0"/>
      <w:marTop w:val="0"/>
      <w:marBottom w:val="0"/>
      <w:divBdr>
        <w:top w:val="none" w:sz="0" w:space="0" w:color="auto"/>
        <w:left w:val="none" w:sz="0" w:space="0" w:color="auto"/>
        <w:bottom w:val="none" w:sz="0" w:space="0" w:color="auto"/>
        <w:right w:val="none" w:sz="0" w:space="0" w:color="auto"/>
      </w:divBdr>
    </w:div>
    <w:div w:id="1889606650">
      <w:bodyDiv w:val="1"/>
      <w:marLeft w:val="0"/>
      <w:marRight w:val="0"/>
      <w:marTop w:val="0"/>
      <w:marBottom w:val="0"/>
      <w:divBdr>
        <w:top w:val="none" w:sz="0" w:space="0" w:color="auto"/>
        <w:left w:val="none" w:sz="0" w:space="0" w:color="auto"/>
        <w:bottom w:val="none" w:sz="0" w:space="0" w:color="auto"/>
        <w:right w:val="none" w:sz="0" w:space="0" w:color="auto"/>
      </w:divBdr>
    </w:div>
    <w:div w:id="2019381040">
      <w:bodyDiv w:val="1"/>
      <w:marLeft w:val="0"/>
      <w:marRight w:val="0"/>
      <w:marTop w:val="0"/>
      <w:marBottom w:val="0"/>
      <w:divBdr>
        <w:top w:val="none" w:sz="0" w:space="0" w:color="auto"/>
        <w:left w:val="none" w:sz="0" w:space="0" w:color="auto"/>
        <w:bottom w:val="none" w:sz="0" w:space="0" w:color="auto"/>
        <w:right w:val="none" w:sz="0" w:space="0" w:color="auto"/>
      </w:divBdr>
    </w:div>
    <w:div w:id="2040473644">
      <w:bodyDiv w:val="1"/>
      <w:marLeft w:val="0"/>
      <w:marRight w:val="0"/>
      <w:marTop w:val="0"/>
      <w:marBottom w:val="0"/>
      <w:divBdr>
        <w:top w:val="none" w:sz="0" w:space="0" w:color="auto"/>
        <w:left w:val="none" w:sz="0" w:space="0" w:color="auto"/>
        <w:bottom w:val="none" w:sz="0" w:space="0" w:color="auto"/>
        <w:right w:val="none" w:sz="0" w:space="0" w:color="auto"/>
      </w:divBdr>
    </w:div>
    <w:div w:id="2052535747">
      <w:bodyDiv w:val="1"/>
      <w:marLeft w:val="0"/>
      <w:marRight w:val="0"/>
      <w:marTop w:val="0"/>
      <w:marBottom w:val="0"/>
      <w:divBdr>
        <w:top w:val="none" w:sz="0" w:space="0" w:color="auto"/>
        <w:left w:val="none" w:sz="0" w:space="0" w:color="auto"/>
        <w:bottom w:val="none" w:sz="0" w:space="0" w:color="auto"/>
        <w:right w:val="none" w:sz="0" w:space="0" w:color="auto"/>
      </w:divBdr>
    </w:div>
    <w:div w:id="2079865612">
      <w:bodyDiv w:val="1"/>
      <w:marLeft w:val="0"/>
      <w:marRight w:val="0"/>
      <w:marTop w:val="0"/>
      <w:marBottom w:val="0"/>
      <w:divBdr>
        <w:top w:val="none" w:sz="0" w:space="0" w:color="auto"/>
        <w:left w:val="none" w:sz="0" w:space="0" w:color="auto"/>
        <w:bottom w:val="none" w:sz="0" w:space="0" w:color="auto"/>
        <w:right w:val="none" w:sz="0" w:space="0" w:color="auto"/>
      </w:divBdr>
    </w:div>
    <w:div w:id="2096630701">
      <w:bodyDiv w:val="1"/>
      <w:marLeft w:val="0"/>
      <w:marRight w:val="0"/>
      <w:marTop w:val="0"/>
      <w:marBottom w:val="0"/>
      <w:divBdr>
        <w:top w:val="none" w:sz="0" w:space="0" w:color="auto"/>
        <w:left w:val="none" w:sz="0" w:space="0" w:color="auto"/>
        <w:bottom w:val="none" w:sz="0" w:space="0" w:color="auto"/>
        <w:right w:val="none" w:sz="0" w:space="0" w:color="auto"/>
      </w:divBdr>
    </w:div>
    <w:div w:id="2144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9</Pages>
  <Words>3690</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Singh</dc:creator>
  <cp:keywords/>
  <dc:description/>
  <cp:lastModifiedBy>RBaces201</cp:lastModifiedBy>
  <cp:revision>1380</cp:revision>
  <dcterms:created xsi:type="dcterms:W3CDTF">2023-05-14T09:22:00Z</dcterms:created>
  <dcterms:modified xsi:type="dcterms:W3CDTF">2024-10-04T23:36:00Z</dcterms:modified>
</cp:coreProperties>
</file>