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18" w:rsidRDefault="00971918" w:rsidP="00971918">
      <w:pPr>
        <w:jc w:val="center"/>
        <w:rPr>
          <w:rFonts w:ascii="Times New Roman" w:hAnsi="Times New Roman" w:cs="Times New Roman"/>
          <w:b/>
          <w:bCs/>
          <w:color w:val="4F81BD" w:themeColor="accent1"/>
          <w:sz w:val="50"/>
          <w:szCs w:val="50"/>
        </w:rPr>
      </w:pPr>
      <w:r>
        <w:rPr>
          <w:rFonts w:ascii="Times New Roman" w:hAnsi="Times New Roman" w:cs="Times New Roman"/>
          <w:b/>
          <w:bCs/>
          <w:color w:val="4F81BD" w:themeColor="accent1"/>
          <w:sz w:val="50"/>
          <w:szCs w:val="50"/>
        </w:rPr>
        <w:t>SQT Project</w:t>
      </w:r>
    </w:p>
    <w:p w:rsidR="00971918" w:rsidRDefault="00971918" w:rsidP="00971918">
      <w:pPr>
        <w:rPr>
          <w:rFonts w:ascii="Times New Roman" w:hAnsi="Times New Roman" w:cs="Times New Roman"/>
          <w:b/>
          <w:bCs/>
          <w:color w:val="4F81BD" w:themeColor="accent1"/>
          <w:sz w:val="60"/>
          <w:szCs w:val="60"/>
        </w:rPr>
      </w:pPr>
    </w:p>
    <w:p w:rsidR="00971918" w:rsidRDefault="00971918" w:rsidP="00971918">
      <w:pPr>
        <w:rPr>
          <w:rFonts w:ascii="Times New Roman" w:hAnsi="Times New Roman" w:cs="Times New Roman"/>
          <w:b/>
          <w:bCs/>
          <w:color w:val="4F81BD" w:themeColor="accent1"/>
          <w:sz w:val="60"/>
          <w:szCs w:val="60"/>
        </w:rPr>
      </w:pPr>
    </w:p>
    <w:tbl>
      <w:tblPr>
        <w:tblpPr w:leftFromText="180" w:rightFromText="180" w:bottomFromText="160" w:vertAnchor="text" w:horzAnchor="margin" w:tblpXSpec="center" w:tblpY="697"/>
        <w:tblW w:w="0" w:type="auto"/>
        <w:tblLayout w:type="fixed"/>
        <w:tblCellMar>
          <w:left w:w="0" w:type="dxa"/>
          <w:right w:w="0" w:type="dxa"/>
        </w:tblCellMar>
        <w:tblLook w:val="04A0" w:firstRow="1" w:lastRow="0" w:firstColumn="1" w:lastColumn="0" w:noHBand="0" w:noVBand="1"/>
      </w:tblPr>
      <w:tblGrid>
        <w:gridCol w:w="4292"/>
        <w:gridCol w:w="2603"/>
      </w:tblGrid>
      <w:tr w:rsidR="00971918" w:rsidTr="00D5504C">
        <w:trPr>
          <w:trHeight w:val="223"/>
        </w:trPr>
        <w:tc>
          <w:tcPr>
            <w:tcW w:w="4292" w:type="dxa"/>
            <w:tcBorders>
              <w:top w:val="single" w:sz="8" w:space="0" w:color="auto"/>
              <w:left w:val="single" w:sz="8" w:space="0" w:color="auto"/>
              <w:bottom w:val="single" w:sz="8" w:space="0" w:color="auto"/>
              <w:right w:val="single" w:sz="8" w:space="0" w:color="auto"/>
            </w:tcBorders>
            <w:vAlign w:val="bottom"/>
            <w:hideMark/>
          </w:tcPr>
          <w:p w:rsidR="00971918" w:rsidRDefault="00971918" w:rsidP="00D5504C">
            <w:pPr>
              <w:spacing w:after="160" w:line="0" w:lineRule="atLeast"/>
              <w:ind w:left="1120"/>
              <w:rPr>
                <w:rFonts w:ascii="Times New Roman" w:eastAsia="Times New Roman" w:hAnsi="Times New Roman" w:cs="Times New Roman"/>
                <w:b/>
                <w:sz w:val="28"/>
              </w:rPr>
            </w:pPr>
            <w:r>
              <w:rPr>
                <w:rFonts w:ascii="Times New Roman" w:eastAsia="Times New Roman" w:hAnsi="Times New Roman" w:cs="Times New Roman"/>
                <w:b/>
                <w:sz w:val="28"/>
              </w:rPr>
              <w:t>Names of student</w:t>
            </w:r>
          </w:p>
        </w:tc>
        <w:tc>
          <w:tcPr>
            <w:tcW w:w="2603" w:type="dxa"/>
            <w:tcBorders>
              <w:top w:val="single" w:sz="8" w:space="0" w:color="auto"/>
              <w:left w:val="nil"/>
              <w:bottom w:val="single" w:sz="8" w:space="0" w:color="auto"/>
              <w:right w:val="single" w:sz="8" w:space="0" w:color="auto"/>
            </w:tcBorders>
            <w:vAlign w:val="bottom"/>
            <w:hideMark/>
          </w:tcPr>
          <w:p w:rsidR="00971918" w:rsidRDefault="00971918" w:rsidP="00D5504C">
            <w:pPr>
              <w:spacing w:after="160" w:line="0" w:lineRule="atLeast"/>
              <w:jc w:val="center"/>
              <w:rPr>
                <w:rFonts w:ascii="Times New Roman" w:eastAsia="Times New Roman" w:hAnsi="Times New Roman" w:cs="Times New Roman"/>
                <w:b/>
                <w:sz w:val="28"/>
              </w:rPr>
            </w:pPr>
            <w:r>
              <w:rPr>
                <w:rFonts w:ascii="Times New Roman" w:eastAsia="Times New Roman" w:hAnsi="Times New Roman" w:cs="Times New Roman"/>
                <w:b/>
                <w:sz w:val="28"/>
              </w:rPr>
              <w:t>ID</w:t>
            </w:r>
          </w:p>
        </w:tc>
      </w:tr>
      <w:tr w:rsidR="00971918" w:rsidTr="00D5504C">
        <w:trPr>
          <w:trHeight w:val="239"/>
        </w:trPr>
        <w:tc>
          <w:tcPr>
            <w:tcW w:w="4292" w:type="dxa"/>
            <w:tcBorders>
              <w:top w:val="nil"/>
              <w:left w:val="single" w:sz="8" w:space="0" w:color="auto"/>
              <w:bottom w:val="single" w:sz="8" w:space="0" w:color="auto"/>
              <w:right w:val="single" w:sz="8" w:space="0" w:color="auto"/>
            </w:tcBorders>
            <w:vAlign w:val="bottom"/>
            <w:hideMark/>
          </w:tcPr>
          <w:p w:rsidR="00971918" w:rsidRDefault="00971918" w:rsidP="00D5504C">
            <w:pPr>
              <w:spacing w:after="160" w:line="350" w:lineRule="exact"/>
              <w:rPr>
                <w:rFonts w:ascii="Times New Roman" w:eastAsia="Times New Roman" w:hAnsi="Times New Roman" w:cs="Times New Roman"/>
                <w:sz w:val="32"/>
              </w:rPr>
            </w:pPr>
            <w:proofErr w:type="spellStart"/>
            <w:r>
              <w:rPr>
                <w:rFonts w:ascii="Times New Roman" w:eastAsia="Times New Roman" w:hAnsi="Times New Roman" w:cs="Times New Roman"/>
                <w:sz w:val="32"/>
              </w:rPr>
              <w:t>Uddin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Minhaz</w:t>
            </w:r>
            <w:proofErr w:type="spellEnd"/>
          </w:p>
        </w:tc>
        <w:tc>
          <w:tcPr>
            <w:tcW w:w="2603" w:type="dxa"/>
            <w:tcBorders>
              <w:top w:val="nil"/>
              <w:left w:val="nil"/>
              <w:bottom w:val="single" w:sz="8" w:space="0" w:color="auto"/>
              <w:right w:val="single" w:sz="8" w:space="0" w:color="auto"/>
            </w:tcBorders>
            <w:vAlign w:val="bottom"/>
            <w:hideMark/>
          </w:tcPr>
          <w:p w:rsidR="00971918" w:rsidRDefault="00971918" w:rsidP="00D5504C">
            <w:pPr>
              <w:spacing w:after="160" w:line="350" w:lineRule="exact"/>
              <w:jc w:val="center"/>
              <w:rPr>
                <w:rFonts w:ascii="Times New Roman" w:eastAsia="Times New Roman" w:hAnsi="Times New Roman" w:cs="Times New Roman"/>
                <w:w w:val="99"/>
                <w:sz w:val="32"/>
              </w:rPr>
            </w:pPr>
            <w:r>
              <w:rPr>
                <w:rFonts w:ascii="Times New Roman" w:eastAsia="Times New Roman" w:hAnsi="Times New Roman" w:cs="Times New Roman"/>
                <w:w w:val="99"/>
                <w:sz w:val="32"/>
              </w:rPr>
              <w:t>15-28816-1</w:t>
            </w:r>
          </w:p>
        </w:tc>
      </w:tr>
      <w:tr w:rsidR="00971918" w:rsidTr="00D5504C">
        <w:trPr>
          <w:trHeight w:val="242"/>
        </w:trPr>
        <w:tc>
          <w:tcPr>
            <w:tcW w:w="4292" w:type="dxa"/>
            <w:tcBorders>
              <w:top w:val="nil"/>
              <w:left w:val="single" w:sz="8" w:space="0" w:color="auto"/>
              <w:bottom w:val="single" w:sz="8" w:space="0" w:color="auto"/>
              <w:right w:val="single" w:sz="8" w:space="0" w:color="auto"/>
            </w:tcBorders>
            <w:vAlign w:val="bottom"/>
            <w:hideMark/>
          </w:tcPr>
          <w:p w:rsidR="00971918" w:rsidRDefault="00971918" w:rsidP="00D5504C">
            <w:pPr>
              <w:spacing w:after="160" w:line="352" w:lineRule="exact"/>
              <w:ind w:left="100"/>
              <w:rPr>
                <w:rFonts w:ascii="Times New Roman" w:eastAsia="Times New Roman" w:hAnsi="Times New Roman" w:cs="Times New Roman"/>
                <w:sz w:val="32"/>
              </w:rPr>
            </w:pPr>
            <w:proofErr w:type="spellStart"/>
            <w:r>
              <w:rPr>
                <w:rFonts w:ascii="Times New Roman" w:eastAsia="Times New Roman" w:hAnsi="Times New Roman" w:cs="Times New Roman"/>
                <w:sz w:val="32"/>
              </w:rPr>
              <w:t>Jahin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ashadul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Hoque</w:t>
            </w:r>
            <w:proofErr w:type="spellEnd"/>
          </w:p>
        </w:tc>
        <w:tc>
          <w:tcPr>
            <w:tcW w:w="2603" w:type="dxa"/>
            <w:tcBorders>
              <w:top w:val="nil"/>
              <w:left w:val="nil"/>
              <w:bottom w:val="single" w:sz="8" w:space="0" w:color="auto"/>
              <w:right w:val="single" w:sz="8" w:space="0" w:color="auto"/>
            </w:tcBorders>
            <w:vAlign w:val="bottom"/>
            <w:hideMark/>
          </w:tcPr>
          <w:p w:rsidR="00971918" w:rsidRDefault="00971918" w:rsidP="00D5504C">
            <w:pPr>
              <w:spacing w:after="160" w:line="352" w:lineRule="exact"/>
              <w:jc w:val="center"/>
              <w:rPr>
                <w:rFonts w:ascii="Times New Roman" w:eastAsia="Times New Roman" w:hAnsi="Times New Roman" w:cs="Times New Roman"/>
                <w:w w:val="99"/>
                <w:sz w:val="32"/>
              </w:rPr>
            </w:pPr>
            <w:r>
              <w:rPr>
                <w:rFonts w:ascii="Times New Roman" w:eastAsia="Times New Roman" w:hAnsi="Times New Roman" w:cs="Times New Roman"/>
                <w:w w:val="99"/>
                <w:sz w:val="32"/>
              </w:rPr>
              <w:t>15-28980-1</w:t>
            </w:r>
          </w:p>
        </w:tc>
      </w:tr>
      <w:tr w:rsidR="00971918" w:rsidTr="00D5504C">
        <w:trPr>
          <w:trHeight w:val="242"/>
        </w:trPr>
        <w:tc>
          <w:tcPr>
            <w:tcW w:w="4292" w:type="dxa"/>
            <w:tcBorders>
              <w:top w:val="nil"/>
              <w:left w:val="single" w:sz="8" w:space="0" w:color="auto"/>
              <w:bottom w:val="single" w:sz="8" w:space="0" w:color="auto"/>
              <w:right w:val="single" w:sz="8" w:space="0" w:color="auto"/>
            </w:tcBorders>
            <w:vAlign w:val="bottom"/>
            <w:hideMark/>
          </w:tcPr>
          <w:p w:rsidR="00971918" w:rsidRDefault="00971918" w:rsidP="00D5504C">
            <w:pPr>
              <w:spacing w:after="160" w:line="352" w:lineRule="exact"/>
              <w:ind w:left="100"/>
              <w:rPr>
                <w:rFonts w:ascii="Times New Roman" w:eastAsia="Times New Roman" w:hAnsi="Times New Roman" w:cs="Times New Roman"/>
                <w:sz w:val="32"/>
              </w:rPr>
            </w:pPr>
            <w:r>
              <w:rPr>
                <w:rFonts w:ascii="Times New Roman" w:eastAsia="Times New Roman" w:hAnsi="Times New Roman" w:cs="Times New Roman"/>
                <w:sz w:val="32"/>
              </w:rPr>
              <w:t xml:space="preserve">Islam </w:t>
            </w:r>
            <w:proofErr w:type="spellStart"/>
            <w:r>
              <w:rPr>
                <w:rFonts w:ascii="Times New Roman" w:eastAsia="Times New Roman" w:hAnsi="Times New Roman" w:cs="Times New Roman"/>
                <w:sz w:val="32"/>
              </w:rPr>
              <w:t>Raisul</w:t>
            </w:r>
            <w:proofErr w:type="spellEnd"/>
          </w:p>
        </w:tc>
        <w:tc>
          <w:tcPr>
            <w:tcW w:w="2603" w:type="dxa"/>
            <w:tcBorders>
              <w:top w:val="nil"/>
              <w:left w:val="nil"/>
              <w:bottom w:val="single" w:sz="8" w:space="0" w:color="auto"/>
              <w:right w:val="single" w:sz="8" w:space="0" w:color="auto"/>
            </w:tcBorders>
            <w:vAlign w:val="bottom"/>
            <w:hideMark/>
          </w:tcPr>
          <w:p w:rsidR="00971918" w:rsidRDefault="00971918" w:rsidP="00D5504C">
            <w:pPr>
              <w:spacing w:after="160" w:line="352" w:lineRule="exact"/>
              <w:jc w:val="center"/>
              <w:rPr>
                <w:rFonts w:ascii="Times New Roman" w:eastAsia="Times New Roman" w:hAnsi="Times New Roman" w:cs="Times New Roman"/>
                <w:w w:val="99"/>
                <w:sz w:val="32"/>
              </w:rPr>
            </w:pPr>
            <w:r>
              <w:rPr>
                <w:rFonts w:ascii="Times New Roman" w:eastAsia="Times New Roman" w:hAnsi="Times New Roman" w:cs="Times New Roman"/>
                <w:w w:val="99"/>
                <w:sz w:val="32"/>
              </w:rPr>
              <w:t>15-28950-1</w:t>
            </w:r>
          </w:p>
        </w:tc>
      </w:tr>
    </w:tbl>
    <w:p w:rsidR="00971918" w:rsidRDefault="00971918" w:rsidP="00971918">
      <w:pPr>
        <w:rPr>
          <w:rFonts w:ascii="Times New Roman" w:hAnsi="Times New Roman" w:cs="Times New Roman"/>
          <w:b/>
          <w:bCs/>
          <w:color w:val="4F81BD" w:themeColor="accent1"/>
          <w:sz w:val="30"/>
          <w:szCs w:val="30"/>
        </w:rPr>
      </w:pPr>
      <w:r>
        <w:rPr>
          <w:rFonts w:ascii="Times New Roman" w:hAnsi="Times New Roman" w:cs="Times New Roman"/>
          <w:b/>
          <w:bCs/>
          <w:color w:val="4F81BD" w:themeColor="accent1"/>
          <w:sz w:val="30"/>
          <w:szCs w:val="30"/>
        </w:rPr>
        <w:t>Submitted By:</w:t>
      </w:r>
    </w:p>
    <w:p w:rsidR="00971918" w:rsidRDefault="00971918" w:rsidP="00971918">
      <w:pPr>
        <w:rPr>
          <w:rFonts w:ascii="Times New Roman" w:hAnsi="Times New Roman" w:cs="Times New Roman"/>
          <w:b/>
          <w:bCs/>
          <w:color w:val="4F81BD" w:themeColor="accent1"/>
          <w:sz w:val="60"/>
          <w:szCs w:val="60"/>
        </w:rPr>
      </w:pPr>
    </w:p>
    <w:p w:rsidR="00971918" w:rsidRDefault="00971918" w:rsidP="00971918">
      <w:pPr>
        <w:rPr>
          <w:rFonts w:ascii="Times New Roman" w:hAnsi="Times New Roman" w:cs="Times New Roman"/>
          <w:color w:val="4F81BD" w:themeColor="accent1"/>
          <w:sz w:val="60"/>
          <w:szCs w:val="60"/>
        </w:rPr>
      </w:pPr>
    </w:p>
    <w:p w:rsidR="00A93CB4" w:rsidRDefault="00A93CB4" w:rsidP="00A93CB4">
      <w:pPr>
        <w:rPr>
          <w:rFonts w:ascii="Times New Roman" w:hAnsi="Times New Roman" w:cs="Times New Roman"/>
          <w:b/>
          <w:bCs/>
          <w:color w:val="4F81BD" w:themeColor="accent1"/>
          <w:sz w:val="30"/>
          <w:szCs w:val="30"/>
        </w:rPr>
      </w:pPr>
    </w:p>
    <w:p w:rsidR="00A93CB4" w:rsidRDefault="00A93CB4" w:rsidP="00A93CB4">
      <w:pPr>
        <w:rPr>
          <w:rFonts w:ascii="Times New Roman" w:hAnsi="Times New Roman" w:cs="Times New Roman"/>
          <w:b/>
          <w:bCs/>
          <w:color w:val="4F81BD" w:themeColor="accent1"/>
          <w:sz w:val="30"/>
          <w:szCs w:val="30"/>
        </w:rPr>
      </w:pPr>
      <w:bookmarkStart w:id="0" w:name="_GoBack"/>
      <w:bookmarkEnd w:id="0"/>
      <w:r>
        <w:rPr>
          <w:rFonts w:ascii="Times New Roman" w:hAnsi="Times New Roman" w:cs="Times New Roman"/>
          <w:b/>
          <w:bCs/>
          <w:color w:val="4F81BD" w:themeColor="accent1"/>
          <w:sz w:val="30"/>
          <w:szCs w:val="30"/>
        </w:rPr>
        <w:t>Section:</w:t>
      </w:r>
      <w:r>
        <w:rPr>
          <w:rFonts w:ascii="Times New Roman" w:hAnsi="Times New Roman" w:cs="Times New Roman"/>
          <w:b/>
          <w:bCs/>
          <w:color w:val="4F81BD" w:themeColor="accent1"/>
          <w:sz w:val="30"/>
          <w:szCs w:val="30"/>
        </w:rPr>
        <w:t xml:space="preserve"> B</w:t>
      </w:r>
    </w:p>
    <w:p w:rsidR="00971918" w:rsidRDefault="00971918" w:rsidP="00971918">
      <w:pPr>
        <w:rPr>
          <w:rFonts w:ascii="Times New Roman" w:hAnsi="Times New Roman" w:cs="Times New Roman"/>
          <w:color w:val="4F81BD" w:themeColor="accent1"/>
          <w:sz w:val="60"/>
          <w:szCs w:val="60"/>
        </w:rPr>
      </w:pPr>
    </w:p>
    <w:p w:rsidR="00971918" w:rsidRDefault="00971918" w:rsidP="00971918">
      <w:pPr>
        <w:rPr>
          <w:rFonts w:ascii="Times New Roman" w:hAnsi="Times New Roman" w:cs="Times New Roman"/>
          <w:color w:val="4F81BD" w:themeColor="accent1"/>
          <w:sz w:val="60"/>
          <w:szCs w:val="60"/>
        </w:rPr>
      </w:pPr>
    </w:p>
    <w:p w:rsidR="00971918" w:rsidRDefault="00971918" w:rsidP="00971918">
      <w:pPr>
        <w:rPr>
          <w:rFonts w:ascii="Times New Roman" w:hAnsi="Times New Roman" w:cs="Times New Roman"/>
          <w:color w:val="4F81BD" w:themeColor="accent1"/>
          <w:sz w:val="60"/>
          <w:szCs w:val="60"/>
        </w:rPr>
      </w:pPr>
    </w:p>
    <w:p w:rsidR="00A93CB4" w:rsidRDefault="00971918" w:rsidP="00971918">
      <w:pP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t>Submitted To:</w:t>
      </w:r>
    </w:p>
    <w:p w:rsidR="00971918" w:rsidRPr="004504AC" w:rsidRDefault="000F7FB6" w:rsidP="00A93CB4">
      <w:pPr>
        <w:ind w:left="720" w:firstLine="720"/>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 xml:space="preserve"> </w:t>
      </w:r>
      <w:r w:rsidR="00971918" w:rsidRPr="004504AC">
        <w:rPr>
          <w:color w:val="244061" w:themeColor="accent1" w:themeShade="80"/>
          <w:sz w:val="48"/>
          <w:szCs w:val="48"/>
        </w:rPr>
        <w:t>MD. SHAMSUR RAHIM</w:t>
      </w:r>
    </w:p>
    <w:p w:rsidR="00971918" w:rsidRDefault="00FB665C" w:rsidP="00532352">
      <w:pPr>
        <w:pStyle w:val="Title"/>
        <w:jc w:val="both"/>
        <w:rPr>
          <w:rFonts w:ascii="Times New Roman" w:hAnsi="Times New Roman" w:cs="Times New Roman"/>
        </w:rPr>
      </w:pPr>
      <w:r w:rsidRPr="00532352">
        <w:rPr>
          <w:rFonts w:ascii="Times New Roman" w:hAnsi="Times New Roman" w:cs="Times New Roman"/>
        </w:rPr>
        <w:t xml:space="preserve">    </w:t>
      </w:r>
      <w:r w:rsidRPr="00532352">
        <w:rPr>
          <w:rFonts w:ascii="Times New Roman" w:hAnsi="Times New Roman" w:cs="Times New Roman"/>
        </w:rPr>
        <w:tab/>
      </w:r>
      <w:r w:rsidRPr="00532352">
        <w:rPr>
          <w:rFonts w:ascii="Times New Roman" w:hAnsi="Times New Roman" w:cs="Times New Roman"/>
        </w:rPr>
        <w:tab/>
      </w:r>
      <w:r w:rsidRPr="00532352">
        <w:rPr>
          <w:rFonts w:ascii="Times New Roman" w:hAnsi="Times New Roman" w:cs="Times New Roman"/>
        </w:rPr>
        <w:tab/>
      </w:r>
      <w:r w:rsidRPr="00532352">
        <w:rPr>
          <w:rFonts w:ascii="Times New Roman" w:hAnsi="Times New Roman" w:cs="Times New Roman"/>
        </w:rPr>
        <w:tab/>
      </w:r>
    </w:p>
    <w:p w:rsidR="00971918" w:rsidRDefault="00971918" w:rsidP="00532352">
      <w:pPr>
        <w:pStyle w:val="Title"/>
        <w:jc w:val="both"/>
        <w:rPr>
          <w:rFonts w:ascii="Times New Roman" w:hAnsi="Times New Roman" w:cs="Times New Roman"/>
        </w:rPr>
      </w:pPr>
    </w:p>
    <w:p w:rsidR="00971918" w:rsidRDefault="00971918" w:rsidP="00532352">
      <w:pPr>
        <w:pStyle w:val="Title"/>
        <w:jc w:val="both"/>
        <w:rPr>
          <w:rFonts w:ascii="Times New Roman" w:hAnsi="Times New Roman" w:cs="Times New Roman"/>
        </w:rPr>
      </w:pPr>
    </w:p>
    <w:p w:rsidR="009413A2" w:rsidRPr="00532352" w:rsidRDefault="00D55A7D" w:rsidP="00971918">
      <w:pPr>
        <w:pStyle w:val="Title"/>
        <w:jc w:val="center"/>
        <w:rPr>
          <w:rFonts w:ascii="Times New Roman" w:hAnsi="Times New Roman" w:cs="Times New Roman"/>
        </w:rPr>
      </w:pPr>
      <w:r w:rsidRPr="00532352">
        <w:rPr>
          <w:rFonts w:ascii="Times New Roman" w:hAnsi="Times New Roman" w:cs="Times New Roman"/>
        </w:rPr>
        <w:t xml:space="preserve">Test </w:t>
      </w:r>
      <w:r w:rsidR="00FB665C" w:rsidRPr="00532352">
        <w:rPr>
          <w:rFonts w:ascii="Times New Roman" w:hAnsi="Times New Roman" w:cs="Times New Roman"/>
        </w:rPr>
        <w:t>Report</w:t>
      </w:r>
    </w:p>
    <w:p w:rsidR="00FB665C" w:rsidRPr="00532352" w:rsidRDefault="00FB665C" w:rsidP="00532352">
      <w:pPr>
        <w:jc w:val="both"/>
        <w:rPr>
          <w:rFonts w:ascii="Times New Roman" w:hAnsi="Times New Roman" w:cs="Times New Roman"/>
          <w:sz w:val="24"/>
          <w:szCs w:val="24"/>
        </w:rPr>
      </w:pPr>
      <w:r w:rsidRPr="00532352">
        <w:rPr>
          <w:rFonts w:ascii="Times New Roman" w:hAnsi="Times New Roman" w:cs="Times New Roman"/>
          <w:sz w:val="24"/>
          <w:szCs w:val="24"/>
        </w:rPr>
        <w:t>Software tests have to be repeated often during development cycles to ensure quality. Every time source code is modified</w:t>
      </w:r>
      <w:r w:rsidR="00FC4A94" w:rsidRPr="00532352">
        <w:rPr>
          <w:rFonts w:ascii="Times New Roman" w:hAnsi="Times New Roman" w:cs="Times New Roman"/>
          <w:sz w:val="24"/>
          <w:szCs w:val="24"/>
        </w:rPr>
        <w:t xml:space="preserve"> in</w:t>
      </w:r>
      <w:r w:rsidRPr="00532352">
        <w:rPr>
          <w:rFonts w:ascii="Times New Roman" w:hAnsi="Times New Roman" w:cs="Times New Roman"/>
          <w:sz w:val="24"/>
          <w:szCs w:val="24"/>
        </w:rPr>
        <w:t xml:space="preserve"> </w:t>
      </w:r>
      <w:r w:rsidR="00FC4A94" w:rsidRPr="00532352">
        <w:rPr>
          <w:rFonts w:ascii="Times New Roman" w:hAnsi="Times New Roman" w:cs="Times New Roman"/>
          <w:sz w:val="24"/>
          <w:szCs w:val="24"/>
        </w:rPr>
        <w:t xml:space="preserve">software, so tests should be </w:t>
      </w:r>
      <w:r w:rsidR="00532352" w:rsidRPr="00532352">
        <w:rPr>
          <w:rFonts w:ascii="Times New Roman" w:hAnsi="Times New Roman" w:cs="Times New Roman"/>
          <w:sz w:val="24"/>
          <w:szCs w:val="24"/>
        </w:rPr>
        <w:t xml:space="preserve">repeated. </w:t>
      </w:r>
      <w:r w:rsidRPr="00532352">
        <w:rPr>
          <w:rFonts w:ascii="Times New Roman" w:hAnsi="Times New Roman" w:cs="Times New Roman"/>
          <w:sz w:val="24"/>
          <w:szCs w:val="24"/>
        </w:rPr>
        <w:t>Manually repeating these tests is costly and time consuming. Therefore, we use automation for testing.</w:t>
      </w:r>
    </w:p>
    <w:p w:rsidR="00FB665C" w:rsidRPr="00532352" w:rsidRDefault="00FB665C" w:rsidP="00532352">
      <w:pPr>
        <w:jc w:val="both"/>
        <w:rPr>
          <w:rFonts w:ascii="Times New Roman" w:hAnsi="Times New Roman" w:cs="Times New Roman"/>
          <w:b/>
          <w:sz w:val="24"/>
          <w:szCs w:val="24"/>
        </w:rPr>
      </w:pPr>
      <w:r w:rsidRPr="00532352">
        <w:rPr>
          <w:rFonts w:ascii="Times New Roman" w:hAnsi="Times New Roman" w:cs="Times New Roman"/>
          <w:b/>
          <w:sz w:val="24"/>
          <w:szCs w:val="24"/>
        </w:rPr>
        <w:t xml:space="preserve">In our project we tried to cover 47% automation testing using </w:t>
      </w:r>
      <w:proofErr w:type="spellStart"/>
      <w:r w:rsidRPr="00532352">
        <w:rPr>
          <w:rFonts w:ascii="Times New Roman" w:hAnsi="Times New Roman" w:cs="Times New Roman"/>
          <w:b/>
          <w:sz w:val="24"/>
          <w:szCs w:val="24"/>
        </w:rPr>
        <w:t>sikuli</w:t>
      </w:r>
      <w:proofErr w:type="spellEnd"/>
      <w:r w:rsidRPr="00532352">
        <w:rPr>
          <w:rFonts w:ascii="Times New Roman" w:hAnsi="Times New Roman" w:cs="Times New Roman"/>
          <w:b/>
          <w:sz w:val="24"/>
          <w:szCs w:val="24"/>
        </w:rPr>
        <w:t xml:space="preserve"> testing tool.</w:t>
      </w:r>
    </w:p>
    <w:p w:rsidR="00FB665C" w:rsidRPr="00532352" w:rsidRDefault="00FC4A94" w:rsidP="00532352">
      <w:pPr>
        <w:jc w:val="both"/>
        <w:rPr>
          <w:rFonts w:ascii="Times New Roman" w:hAnsi="Times New Roman" w:cs="Times New Roman"/>
          <w:sz w:val="24"/>
          <w:szCs w:val="24"/>
        </w:rPr>
      </w:pPr>
      <w:r w:rsidRPr="00532352">
        <w:rPr>
          <w:rFonts w:ascii="Times New Roman" w:hAnsi="Times New Roman" w:cs="Times New Roman"/>
          <w:sz w:val="24"/>
          <w:szCs w:val="24"/>
        </w:rPr>
        <w:t>I</w:t>
      </w:r>
      <w:r w:rsidR="00FB665C" w:rsidRPr="00532352">
        <w:rPr>
          <w:rFonts w:ascii="Times New Roman" w:hAnsi="Times New Roman" w:cs="Times New Roman"/>
          <w:sz w:val="24"/>
          <w:szCs w:val="24"/>
        </w:rPr>
        <w:t xml:space="preserve">t is not possible to test the User Experience and User Interface through the automation testing. Changes in these can only be detected and done by manual testing, which means that not all testing can be done with automatic </w:t>
      </w:r>
      <w:r w:rsidRPr="00532352">
        <w:rPr>
          <w:rFonts w:ascii="Times New Roman" w:hAnsi="Times New Roman" w:cs="Times New Roman"/>
          <w:sz w:val="24"/>
          <w:szCs w:val="24"/>
        </w:rPr>
        <w:t>tools. So for our Microsoft word testing project we did almost all the testing manually</w:t>
      </w:r>
    </w:p>
    <w:p w:rsidR="00FC4A94" w:rsidRPr="00532352" w:rsidRDefault="00FC4A94" w:rsidP="00532352">
      <w:pPr>
        <w:jc w:val="both"/>
        <w:rPr>
          <w:rFonts w:ascii="Times New Roman" w:hAnsi="Times New Roman" w:cs="Times New Roman"/>
          <w:b/>
          <w:sz w:val="24"/>
          <w:szCs w:val="24"/>
        </w:rPr>
      </w:pPr>
      <w:r w:rsidRPr="00532352">
        <w:rPr>
          <w:rFonts w:ascii="Times New Roman" w:hAnsi="Times New Roman" w:cs="Times New Roman"/>
          <w:b/>
          <w:sz w:val="24"/>
          <w:szCs w:val="24"/>
        </w:rPr>
        <w:t>In our project we tried to cover 53% manually testing.</w:t>
      </w:r>
    </w:p>
    <w:p w:rsidR="00FC4A94" w:rsidRPr="00532352" w:rsidRDefault="00FC4A94" w:rsidP="00532352">
      <w:pPr>
        <w:jc w:val="both"/>
        <w:rPr>
          <w:rFonts w:ascii="Times New Roman" w:hAnsi="Times New Roman" w:cs="Times New Roman"/>
          <w:color w:val="000000" w:themeColor="text1"/>
          <w:sz w:val="24"/>
          <w:szCs w:val="24"/>
        </w:rPr>
      </w:pPr>
      <w:r w:rsidRPr="00532352">
        <w:rPr>
          <w:rFonts w:ascii="Times New Roman" w:hAnsi="Times New Roman" w:cs="Times New Roman"/>
          <w:color w:val="000000" w:themeColor="text1"/>
          <w:sz w:val="24"/>
          <w:szCs w:val="24"/>
        </w:rPr>
        <w:t>Our project is about to test a desktop application (Microsoft word 2010).We write 100 test cases about different functionality of Microsoft word.</w:t>
      </w:r>
    </w:p>
    <w:p w:rsidR="00FC4A94" w:rsidRPr="00532352" w:rsidRDefault="00FC4A94" w:rsidP="00532352">
      <w:pPr>
        <w:jc w:val="both"/>
        <w:rPr>
          <w:rFonts w:ascii="Times New Roman" w:hAnsi="Times New Roman" w:cs="Times New Roman"/>
          <w:b/>
          <w:sz w:val="24"/>
          <w:szCs w:val="24"/>
        </w:rPr>
      </w:pPr>
      <w:r w:rsidRPr="00532352">
        <w:rPr>
          <w:rFonts w:ascii="Times New Roman" w:hAnsi="Times New Roman" w:cs="Times New Roman"/>
          <w:b/>
          <w:sz w:val="24"/>
          <w:szCs w:val="24"/>
        </w:rPr>
        <w:t>In this project almost 99.99% test cases are passed. We checked all the test cases several times.</w:t>
      </w:r>
    </w:p>
    <w:p w:rsidR="00FC4A94" w:rsidRPr="00532352" w:rsidRDefault="002A3A60" w:rsidP="00532352">
      <w:pPr>
        <w:jc w:val="both"/>
        <w:rPr>
          <w:rFonts w:ascii="Times New Roman" w:hAnsi="Times New Roman" w:cs="Times New Roman"/>
          <w:b/>
          <w:sz w:val="24"/>
          <w:szCs w:val="24"/>
        </w:rPr>
      </w:pPr>
      <w:r w:rsidRPr="00532352">
        <w:rPr>
          <w:rFonts w:ascii="Times New Roman" w:hAnsi="Times New Roman" w:cs="Times New Roman"/>
          <w:b/>
          <w:sz w:val="24"/>
          <w:szCs w:val="24"/>
        </w:rPr>
        <w:t>Column chart representation (</w:t>
      </w:r>
      <w:r w:rsidR="00D55A7D" w:rsidRPr="00532352">
        <w:rPr>
          <w:rFonts w:ascii="Times New Roman" w:hAnsi="Times New Roman" w:cs="Times New Roman"/>
          <w:b/>
          <w:sz w:val="24"/>
          <w:szCs w:val="24"/>
        </w:rPr>
        <w:t>Test case P</w:t>
      </w:r>
      <w:r w:rsidRPr="00532352">
        <w:rPr>
          <w:rFonts w:ascii="Times New Roman" w:hAnsi="Times New Roman" w:cs="Times New Roman"/>
          <w:b/>
          <w:sz w:val="24"/>
          <w:szCs w:val="24"/>
        </w:rPr>
        <w:t>ass-99</w:t>
      </w:r>
      <w:r w:rsidR="00D55A7D" w:rsidRPr="00532352">
        <w:rPr>
          <w:rFonts w:ascii="Times New Roman" w:hAnsi="Times New Roman" w:cs="Times New Roman"/>
          <w:b/>
          <w:sz w:val="24"/>
          <w:szCs w:val="24"/>
        </w:rPr>
        <w:t>% &amp; F</w:t>
      </w:r>
      <w:r w:rsidRPr="00532352">
        <w:rPr>
          <w:rFonts w:ascii="Times New Roman" w:hAnsi="Times New Roman" w:cs="Times New Roman"/>
          <w:b/>
          <w:sz w:val="24"/>
          <w:szCs w:val="24"/>
        </w:rPr>
        <w:t>ail-1</w:t>
      </w:r>
      <w:r w:rsidR="00D55A7D" w:rsidRPr="00532352">
        <w:rPr>
          <w:rFonts w:ascii="Times New Roman" w:hAnsi="Times New Roman" w:cs="Times New Roman"/>
          <w:b/>
          <w:sz w:val="24"/>
          <w:szCs w:val="24"/>
        </w:rPr>
        <w:t>%</w:t>
      </w:r>
      <w:r w:rsidRPr="00532352">
        <w:rPr>
          <w:rFonts w:ascii="Times New Roman" w:hAnsi="Times New Roman" w:cs="Times New Roman"/>
          <w:b/>
          <w:sz w:val="24"/>
          <w:szCs w:val="24"/>
        </w:rPr>
        <w:t>):</w:t>
      </w:r>
    </w:p>
    <w:p w:rsidR="00FC4A94" w:rsidRPr="00532352" w:rsidRDefault="002A3A60" w:rsidP="00532352">
      <w:pPr>
        <w:jc w:val="both"/>
        <w:rPr>
          <w:rFonts w:ascii="Times New Roman" w:hAnsi="Times New Roman" w:cs="Times New Roman"/>
          <w:noProof/>
        </w:rPr>
      </w:pPr>
      <w:r w:rsidRPr="00532352">
        <w:rPr>
          <w:rFonts w:ascii="Times New Roman" w:hAnsi="Times New Roman" w:cs="Times New Roman"/>
          <w:noProof/>
        </w:rPr>
        <w:t xml:space="preserve">                  </w:t>
      </w:r>
      <w:r w:rsidRPr="00532352">
        <w:rPr>
          <w:rFonts w:ascii="Times New Roman" w:hAnsi="Times New Roman" w:cs="Times New Roman"/>
          <w:noProof/>
        </w:rPr>
        <w:drawing>
          <wp:inline distT="0" distB="0" distL="0" distR="0" wp14:anchorId="68B55DC0" wp14:editId="10DA89DC">
            <wp:extent cx="4572000" cy="28500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PNG"/>
                    <pic:cNvPicPr/>
                  </pic:nvPicPr>
                  <pic:blipFill>
                    <a:blip r:embed="rId5">
                      <a:extLst>
                        <a:ext uri="{28A0092B-C50C-407E-A947-70E740481C1C}">
                          <a14:useLocalDpi xmlns:a14="http://schemas.microsoft.com/office/drawing/2010/main" val="0"/>
                        </a:ext>
                      </a:extLst>
                    </a:blip>
                    <a:stretch>
                      <a:fillRect/>
                    </a:stretch>
                  </pic:blipFill>
                  <pic:spPr>
                    <a:xfrm>
                      <a:off x="0" y="0"/>
                      <a:ext cx="4572638" cy="2850476"/>
                    </a:xfrm>
                    <a:prstGeom prst="rect">
                      <a:avLst/>
                    </a:prstGeom>
                  </pic:spPr>
                </pic:pic>
              </a:graphicData>
            </a:graphic>
          </wp:inline>
        </w:drawing>
      </w:r>
    </w:p>
    <w:p w:rsidR="002A3A60" w:rsidRPr="00532352" w:rsidRDefault="002A3A60" w:rsidP="00532352">
      <w:pPr>
        <w:jc w:val="both"/>
        <w:rPr>
          <w:rFonts w:ascii="Times New Roman" w:hAnsi="Times New Roman" w:cs="Times New Roman"/>
        </w:rPr>
      </w:pPr>
      <w:r w:rsidRPr="00532352">
        <w:rPr>
          <w:rFonts w:ascii="Times New Roman" w:hAnsi="Times New Roman" w:cs="Times New Roman"/>
          <w:noProof/>
        </w:rPr>
        <w:tab/>
      </w:r>
      <w:r w:rsidRPr="00532352">
        <w:rPr>
          <w:rFonts w:ascii="Times New Roman" w:hAnsi="Times New Roman" w:cs="Times New Roman"/>
          <w:noProof/>
        </w:rPr>
        <w:tab/>
      </w:r>
      <w:r w:rsidRPr="00532352">
        <w:rPr>
          <w:rFonts w:ascii="Times New Roman" w:hAnsi="Times New Roman" w:cs="Times New Roman"/>
          <w:noProof/>
        </w:rPr>
        <w:tab/>
      </w:r>
      <w:r w:rsidRPr="00532352">
        <w:rPr>
          <w:rFonts w:ascii="Times New Roman" w:hAnsi="Times New Roman" w:cs="Times New Roman"/>
          <w:noProof/>
        </w:rPr>
        <w:tab/>
        <w:t>Figure-01:</w:t>
      </w:r>
      <w:r w:rsidRPr="00532352">
        <w:rPr>
          <w:rFonts w:ascii="Times New Roman" w:hAnsi="Times New Roman" w:cs="Times New Roman"/>
          <w:b/>
        </w:rPr>
        <w:t xml:space="preserve"> Column chart </w:t>
      </w:r>
    </w:p>
    <w:p w:rsidR="00FC4A94" w:rsidRPr="00532352" w:rsidRDefault="00FC4A94" w:rsidP="00532352">
      <w:pPr>
        <w:jc w:val="both"/>
        <w:rPr>
          <w:rFonts w:ascii="Times New Roman" w:hAnsi="Times New Roman" w:cs="Times New Roman"/>
        </w:rPr>
      </w:pPr>
    </w:p>
    <w:p w:rsidR="002A3A60" w:rsidRPr="00532352" w:rsidRDefault="002A3A60" w:rsidP="00532352">
      <w:pPr>
        <w:jc w:val="both"/>
        <w:rPr>
          <w:rFonts w:ascii="Times New Roman" w:hAnsi="Times New Roman" w:cs="Times New Roman"/>
          <w:b/>
        </w:rPr>
      </w:pPr>
      <w:r w:rsidRPr="00532352">
        <w:rPr>
          <w:rFonts w:ascii="Times New Roman" w:hAnsi="Times New Roman" w:cs="Times New Roman"/>
          <w:b/>
        </w:rPr>
        <w:lastRenderedPageBreak/>
        <w:t>Pie chart representation (Automation Test &amp; Manual Test):</w:t>
      </w:r>
    </w:p>
    <w:p w:rsidR="002A3A60" w:rsidRPr="00532352" w:rsidRDefault="002A3A60" w:rsidP="00532352">
      <w:pPr>
        <w:jc w:val="both"/>
        <w:rPr>
          <w:rFonts w:ascii="Times New Roman" w:hAnsi="Times New Roman" w:cs="Times New Roman"/>
          <w:b/>
        </w:rPr>
      </w:pPr>
      <w:r w:rsidRPr="00532352">
        <w:rPr>
          <w:rFonts w:ascii="Times New Roman" w:hAnsi="Times New Roman" w:cs="Times New Roman"/>
          <w:b/>
        </w:rPr>
        <w:t xml:space="preserve"> </w:t>
      </w:r>
    </w:p>
    <w:p w:rsidR="002A3A60" w:rsidRPr="00532352" w:rsidRDefault="002A3A60" w:rsidP="00532352">
      <w:pPr>
        <w:jc w:val="both"/>
        <w:rPr>
          <w:rFonts w:ascii="Times New Roman" w:hAnsi="Times New Roman" w:cs="Times New Roman"/>
          <w:b/>
          <w:noProof/>
        </w:rPr>
      </w:pPr>
      <w:r w:rsidRPr="00532352">
        <w:rPr>
          <w:rFonts w:ascii="Times New Roman" w:hAnsi="Times New Roman" w:cs="Times New Roman"/>
          <w:b/>
          <w:noProof/>
        </w:rPr>
        <w:t xml:space="preserve">                 </w:t>
      </w:r>
      <w:r w:rsidRPr="00532352">
        <w:rPr>
          <w:rFonts w:ascii="Times New Roman" w:hAnsi="Times New Roman" w:cs="Times New Roman"/>
          <w:b/>
          <w:noProof/>
        </w:rPr>
        <w:drawing>
          <wp:inline distT="0" distB="0" distL="0" distR="0" wp14:anchorId="2AE7811C" wp14:editId="0E50CDE4">
            <wp:extent cx="4706007"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chart2.PNG"/>
                    <pic:cNvPicPr/>
                  </pic:nvPicPr>
                  <pic:blipFill>
                    <a:blip r:embed="rId6">
                      <a:extLst>
                        <a:ext uri="{28A0092B-C50C-407E-A947-70E740481C1C}">
                          <a14:useLocalDpi xmlns:a14="http://schemas.microsoft.com/office/drawing/2010/main" val="0"/>
                        </a:ext>
                      </a:extLst>
                    </a:blip>
                    <a:stretch>
                      <a:fillRect/>
                    </a:stretch>
                  </pic:blipFill>
                  <pic:spPr>
                    <a:xfrm>
                      <a:off x="0" y="0"/>
                      <a:ext cx="4706007" cy="2848373"/>
                    </a:xfrm>
                    <a:prstGeom prst="rect">
                      <a:avLst/>
                    </a:prstGeom>
                  </pic:spPr>
                </pic:pic>
              </a:graphicData>
            </a:graphic>
          </wp:inline>
        </w:drawing>
      </w:r>
    </w:p>
    <w:p w:rsidR="002A3A60" w:rsidRPr="00532352" w:rsidRDefault="002A3A60" w:rsidP="00532352">
      <w:pPr>
        <w:jc w:val="both"/>
        <w:rPr>
          <w:rFonts w:ascii="Times New Roman" w:hAnsi="Times New Roman" w:cs="Times New Roman"/>
          <w:b/>
        </w:rPr>
      </w:pPr>
      <w:r w:rsidRPr="00532352">
        <w:rPr>
          <w:rFonts w:ascii="Times New Roman" w:hAnsi="Times New Roman" w:cs="Times New Roman"/>
          <w:b/>
          <w:noProof/>
        </w:rPr>
        <w:tab/>
      </w:r>
      <w:r w:rsidRPr="00532352">
        <w:rPr>
          <w:rFonts w:ascii="Times New Roman" w:hAnsi="Times New Roman" w:cs="Times New Roman"/>
          <w:b/>
          <w:noProof/>
        </w:rPr>
        <w:tab/>
      </w:r>
      <w:r w:rsidRPr="00532352">
        <w:rPr>
          <w:rFonts w:ascii="Times New Roman" w:hAnsi="Times New Roman" w:cs="Times New Roman"/>
          <w:b/>
          <w:noProof/>
        </w:rPr>
        <w:tab/>
      </w:r>
      <w:r w:rsidRPr="00532352">
        <w:rPr>
          <w:rFonts w:ascii="Times New Roman" w:hAnsi="Times New Roman" w:cs="Times New Roman"/>
          <w:b/>
          <w:noProof/>
        </w:rPr>
        <w:tab/>
      </w:r>
      <w:r w:rsidRPr="00532352">
        <w:rPr>
          <w:rFonts w:ascii="Times New Roman" w:hAnsi="Times New Roman" w:cs="Times New Roman"/>
          <w:noProof/>
        </w:rPr>
        <w:t>Figure-02:</w:t>
      </w:r>
      <w:r w:rsidRPr="00532352">
        <w:rPr>
          <w:rFonts w:ascii="Times New Roman" w:hAnsi="Times New Roman" w:cs="Times New Roman"/>
          <w:b/>
        </w:rPr>
        <w:t xml:space="preserve"> Pie chart</w:t>
      </w:r>
    </w:p>
    <w:p w:rsidR="00FC4A94" w:rsidRPr="00532352" w:rsidRDefault="002A3A60" w:rsidP="00532352">
      <w:pPr>
        <w:jc w:val="both"/>
        <w:rPr>
          <w:rFonts w:ascii="Times New Roman" w:hAnsi="Times New Roman" w:cs="Times New Roman"/>
          <w:color w:val="4A442A" w:themeColor="background2" w:themeShade="40"/>
        </w:rPr>
      </w:pPr>
      <w:r w:rsidRPr="00532352">
        <w:rPr>
          <w:rFonts w:ascii="Times New Roman" w:hAnsi="Times New Roman" w:cs="Times New Roman"/>
          <w:color w:val="4A442A" w:themeColor="background2" w:themeShade="40"/>
        </w:rPr>
        <w:t xml:space="preserve">  </w:t>
      </w:r>
    </w:p>
    <w:p w:rsidR="00FB665C" w:rsidRPr="00532352" w:rsidRDefault="00FB665C" w:rsidP="00532352">
      <w:pPr>
        <w:jc w:val="both"/>
        <w:rPr>
          <w:rFonts w:ascii="Times New Roman" w:hAnsi="Times New Roman" w:cs="Times New Roman"/>
          <w:sz w:val="44"/>
          <w:szCs w:val="44"/>
        </w:rPr>
      </w:pPr>
    </w:p>
    <w:sectPr w:rsidR="00FB665C" w:rsidRPr="0053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65C"/>
    <w:rsid w:val="000F7FB6"/>
    <w:rsid w:val="002A3A60"/>
    <w:rsid w:val="004B5254"/>
    <w:rsid w:val="00532352"/>
    <w:rsid w:val="00971918"/>
    <w:rsid w:val="009853AA"/>
    <w:rsid w:val="00A93CB4"/>
    <w:rsid w:val="00D46782"/>
    <w:rsid w:val="00D55A7D"/>
    <w:rsid w:val="00FB665C"/>
    <w:rsid w:val="00FC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5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6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65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C4A94"/>
    <w:pPr>
      <w:spacing w:after="0" w:line="240" w:lineRule="auto"/>
    </w:pPr>
  </w:style>
  <w:style w:type="paragraph" w:styleId="BalloonText">
    <w:name w:val="Balloon Text"/>
    <w:basedOn w:val="Normal"/>
    <w:link w:val="BalloonTextChar"/>
    <w:uiPriority w:val="99"/>
    <w:semiHidden/>
    <w:unhideWhenUsed/>
    <w:rsid w:val="002A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5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6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65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C4A94"/>
    <w:pPr>
      <w:spacing w:after="0" w:line="240" w:lineRule="auto"/>
    </w:pPr>
  </w:style>
  <w:style w:type="paragraph" w:styleId="BalloonText">
    <w:name w:val="Balloon Text"/>
    <w:basedOn w:val="Normal"/>
    <w:link w:val="BalloonTextChar"/>
    <w:uiPriority w:val="99"/>
    <w:semiHidden/>
    <w:unhideWhenUsed/>
    <w:rsid w:val="002A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2018-04-11T13:00:00Z</dcterms:created>
  <dcterms:modified xsi:type="dcterms:W3CDTF">2018-04-17T15:41:00Z</dcterms:modified>
</cp:coreProperties>
</file>