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Risk: vendor API could return stale data under load.</w:t>
      </w:r>
    </w:p>
    <w:p>
      <w:r>
        <w:t>Mitigation: add cache + contract tests.</w:t>
      </w:r>
    </w:p>
  </w:body>
</w:document>
</file>