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Project Plan (Phase 3)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Udit Singhania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Tech Stack (Development Phase):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MiddleWare Services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SpringBoot Restful &amp; MicroServices, </w:t>
      </w:r>
      <w:r w:rsidDel="00000000" w:rsidR="00000000" w:rsidRPr="00000000">
        <w:rPr>
          <w:rFonts w:ascii="Arial" w:cs="Arial" w:eastAsia="Arial" w:hAnsi="Arial"/>
          <w:rtl w:val="0"/>
        </w:rPr>
        <w:t xml:space="preserve">JPARepository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Database Documents: Company, Sector, IPO, Stock Exchange,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Identified Microservices and APIs: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Company Service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getCompanies,getCompanyById, getCompanyDetails, getCompanyStockPrice, addCompany, deleteCompany, getCompanyIpoDetails,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Sector Service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getSectors, getSectorById, getCompanies, addSector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Stock Exchange Service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getStockExchanges, getStockExchangeById, getCompanies,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Stock Price Service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getStockPrices, getStockPriceById, compareCompany, compareSector , updateStockPrice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User Service (Zuul Gateway Service)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userLogin, userSignUp, updateUser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Admin Service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addStockExchange, updateStockExchange, removeStockExchange, addCompany, updateCompany, removeCompany, addSector, updateSector, removeSector, importData.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Eureka Discovery Service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Analyze the SRS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DB connection and Entities.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Mapping many-one, one-one and other relationships in DB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Maintaining Services and spring boot microservices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Making use of Zuul gateway and eureka server to handle the microservices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Creating Authentication using JWT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coding the Frontend part (Angular)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Mapping Angular and the backend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Dockerization and Testing phase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Jenkins and CI/CD pipeline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8388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qjNxZob3s4BuIflwq0SLGtIYg==">AMUW2mWQMjimjlnIeo/hnbBLYfwQggoH3ox2Uxpg2u+YUryOPuf2pi4XWmu8JJF9whrpJk9d41N7da12kERTdYE5Iax0ChGXRvAL/MMmLRFe72UM3AiwQ8UUALiaHLmPP3KdyemTnb3C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2021-07-15T06:25:00Z</dcterms:created>
  <dc:creator>udit singhania</dc:creator>
</cp:coreProperties>
</file>