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separate, committed accession ledger includes 165 primary GEO/ArrayExpress accessions (including GSE108291) used for organoid-fidelity analyses.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5.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6.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7.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8.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9.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10.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11.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12.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a 2021 nasal CFTR-modulator FIS study reported well-summed areas. These are unsuitable for the specific small-organoid modulator test, but the search was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13.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