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3" name="Picture 3"/>
            <wp:cNvGraphicFramePr>
              <a:graphicFrameLocks noChangeAspect="1"/>
            </wp:cNvGraphicFramePr>
            <a:graphic>
              <a:graphicData uri="http://schemas.openxmlformats.org/drawingml/2006/picture">
                <pic:pic>
                  <pic:nvPicPr>
                    <pic:cNvPr id="0" name="xenobot_fitness.png"/>
                    <pic:cNvPicPr/>
                  </pic:nvPicPr>
                  <pic:blipFill>
                    <a:blip r:embed="rId11"/>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4" name="Picture 4"/>
            <wp:cNvGraphicFramePr>
              <a:graphicFrameLocks noChangeAspect="1"/>
            </wp:cNvGraphicFramePr>
            <a:graphic>
              <a:graphicData uri="http://schemas.openxmlformats.org/drawingml/2006/picture">
                <pic:pic>
                  <pic:nvPicPr>
                    <pic:cNvPr id="0" name="xenobot_gait.png"/>
                    <pic:cNvPicPr/>
                  </pic:nvPicPr>
                  <pic:blipFill>
                    <a:blip r:embed="rId12"/>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5" name="Picture 5"/>
            <wp:cNvGraphicFramePr>
              <a:graphicFrameLocks noChangeAspect="1"/>
            </wp:cNvGraphicFramePr>
            <a:graphic>
              <a:graphicData uri="http://schemas.openxmlformats.org/drawingml/2006/picture">
                <pic:pic>
                  <pic:nvPicPr>
                    <pic:cNvPr id="0" name="brownian_stats.png"/>
                    <pic:cNvPicPr/>
                  </pic:nvPicPr>
                  <pic:blipFill>
                    <a:blip r:embed="rId13"/>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